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3A" w:rsidRDefault="00741291">
      <w:pPr>
        <w:pStyle w:val="Corpodeltesto3"/>
        <w:widowControl w:val="0"/>
        <w:spacing w:line="300" w:lineRule="exact"/>
        <w:ind w:right="-535"/>
        <w:rPr>
          <w:rFonts w:ascii="Calibri" w:hAnsi="Calibri" w:cs="Trebuchet MS"/>
          <w:b/>
          <w:bCs/>
          <w:sz w:val="20"/>
          <w:szCs w:val="20"/>
        </w:rPr>
      </w:pPr>
      <w:r>
        <w:rPr>
          <w:rFonts w:ascii="Calibri" w:hAnsi="Calibri" w:cs="Trebuchet MS"/>
          <w:b/>
          <w:bCs/>
          <w:sz w:val="20"/>
          <w:szCs w:val="20"/>
        </w:rPr>
        <w:t xml:space="preserve"> </w:t>
      </w:r>
    </w:p>
    <w:p w:rsidR="00BC4198" w:rsidRPr="005A6EA3" w:rsidRDefault="000A2A2F" w:rsidP="00082710">
      <w:pPr>
        <w:pStyle w:val="Corpodeltesto3"/>
        <w:widowControl w:val="0"/>
        <w:spacing w:line="300" w:lineRule="exact"/>
        <w:ind w:right="140"/>
        <w:jc w:val="both"/>
        <w:rPr>
          <w:rFonts w:ascii="Calibri" w:hAnsi="Calibri" w:cs="Trebuchet MS"/>
          <w:b/>
          <w:bCs/>
          <w:sz w:val="20"/>
          <w:szCs w:val="20"/>
        </w:rPr>
      </w:pPr>
      <w:r w:rsidRPr="005A6EA3">
        <w:rPr>
          <w:rFonts w:ascii="Calibri" w:hAnsi="Calibri" w:cs="Trebuchet MS"/>
          <w:b/>
          <w:bCs/>
          <w:sz w:val="20"/>
          <w:szCs w:val="20"/>
        </w:rPr>
        <w:t>CAPITOLATO D’ONERI ALLEGATO ALL</w:t>
      </w:r>
      <w:r w:rsidR="00D44446" w:rsidRPr="005A6EA3">
        <w:rPr>
          <w:rFonts w:ascii="Calibri" w:hAnsi="Calibri" w:cs="Trebuchet MS"/>
          <w:b/>
          <w:bCs/>
          <w:sz w:val="20"/>
          <w:szCs w:val="20"/>
        </w:rPr>
        <w:t>A</w:t>
      </w:r>
      <w:r w:rsidRPr="005A6EA3">
        <w:rPr>
          <w:rFonts w:ascii="Calibri" w:hAnsi="Calibri" w:cs="Trebuchet MS"/>
          <w:b/>
          <w:bCs/>
          <w:sz w:val="20"/>
          <w:szCs w:val="20"/>
        </w:rPr>
        <w:t xml:space="preserve"> LETTERA DI INVITO </w:t>
      </w:r>
      <w:r w:rsidR="0011704E" w:rsidRPr="005A6EA3">
        <w:rPr>
          <w:rFonts w:ascii="Calibri" w:hAnsi="Calibri" w:cs="Trebuchet MS"/>
          <w:b/>
          <w:bCs/>
          <w:sz w:val="20"/>
          <w:szCs w:val="20"/>
        </w:rPr>
        <w:t xml:space="preserve">PER </w:t>
      </w:r>
      <w:r w:rsidRPr="005A6EA3">
        <w:rPr>
          <w:rFonts w:ascii="Calibri" w:hAnsi="Calibri" w:cs="Trebuchet MS"/>
          <w:b/>
          <w:bCs/>
          <w:sz w:val="20"/>
          <w:szCs w:val="20"/>
        </w:rPr>
        <w:t>LA PARTECIPAZIONE ALL’APPALTO SPECIFICO INDETTO D</w:t>
      </w:r>
      <w:r w:rsidR="00AD449F" w:rsidRPr="005A6EA3">
        <w:rPr>
          <w:rFonts w:ascii="Calibri" w:hAnsi="Calibri" w:cs="Trebuchet MS"/>
          <w:b/>
          <w:bCs/>
          <w:sz w:val="20"/>
          <w:szCs w:val="20"/>
        </w:rPr>
        <w:t xml:space="preserve">A </w:t>
      </w:r>
      <w:r w:rsidR="006E5C58" w:rsidRPr="005A6EA3">
        <w:rPr>
          <w:rFonts w:ascii="Calibri" w:hAnsi="Calibri" w:cs="Trebuchet MS"/>
          <w:b/>
          <w:bCs/>
          <w:sz w:val="20"/>
          <w:szCs w:val="20"/>
        </w:rPr>
        <w:t>ACI INFORMATICA S.P.A.</w:t>
      </w:r>
      <w:r w:rsidR="00C40367">
        <w:rPr>
          <w:rFonts w:ascii="Calibri" w:hAnsi="Calibri" w:cs="Trebuchet MS"/>
          <w:b/>
          <w:bCs/>
          <w:sz w:val="20"/>
          <w:szCs w:val="20"/>
        </w:rPr>
        <w:t xml:space="preserve"> </w:t>
      </w:r>
      <w:r w:rsidR="00AD449F" w:rsidRPr="005A6EA3">
        <w:rPr>
          <w:rFonts w:ascii="Calibri" w:hAnsi="Calibri" w:cs="Trebuchet MS"/>
          <w:b/>
          <w:bCs/>
          <w:sz w:val="20"/>
          <w:szCs w:val="20"/>
        </w:rPr>
        <w:t xml:space="preserve">PER </w:t>
      </w:r>
      <w:r w:rsidR="00AA69A3" w:rsidRPr="005A6EA3">
        <w:rPr>
          <w:rFonts w:ascii="Calibri" w:hAnsi="Calibri" w:cs="Trebuchet MS"/>
          <w:b/>
          <w:bCs/>
          <w:sz w:val="20"/>
          <w:szCs w:val="20"/>
        </w:rPr>
        <w:t>L’AFFIDAMENTO D</w:t>
      </w:r>
      <w:r w:rsidR="006E5C58" w:rsidRPr="005A6EA3">
        <w:rPr>
          <w:rFonts w:ascii="Calibri" w:hAnsi="Calibri" w:cs="Trebuchet MS"/>
          <w:b/>
          <w:bCs/>
          <w:sz w:val="20"/>
          <w:szCs w:val="20"/>
        </w:rPr>
        <w:t>E</w:t>
      </w:r>
      <w:r w:rsidR="00AA69A3" w:rsidRPr="005A6EA3">
        <w:rPr>
          <w:rFonts w:ascii="Calibri" w:hAnsi="Calibri" w:cs="Trebuchet MS"/>
          <w:b/>
          <w:bCs/>
          <w:sz w:val="20"/>
          <w:szCs w:val="20"/>
        </w:rPr>
        <w:t xml:space="preserve">I </w:t>
      </w:r>
      <w:r w:rsidR="006E5C58" w:rsidRPr="005A6EA3">
        <w:rPr>
          <w:rFonts w:asciiTheme="minorHAnsi" w:hAnsiTheme="minorHAnsi" w:cs="Arial"/>
          <w:b/>
          <w:sz w:val="20"/>
          <w:szCs w:val="20"/>
        </w:rPr>
        <w:t>SERVIZI DI RECAPITO DI COMUNICAZIONI ED AVVISI IN MATERIA DI TASSE AUTOMOBILISTICHE</w:t>
      </w:r>
      <w:r w:rsidR="005E38CD" w:rsidRPr="005A6EA3">
        <w:rPr>
          <w:rFonts w:ascii="Calibri" w:hAnsi="Calibri" w:cs="Trebuchet MS"/>
          <w:b/>
          <w:bCs/>
          <w:sz w:val="20"/>
          <w:szCs w:val="20"/>
        </w:rPr>
        <w:t xml:space="preserve"> </w:t>
      </w:r>
      <w:r w:rsidR="005832FC" w:rsidRPr="005A6EA3">
        <w:rPr>
          <w:rFonts w:ascii="Calibri" w:hAnsi="Calibri" w:cs="Trebuchet MS"/>
          <w:b/>
          <w:bCs/>
          <w:sz w:val="20"/>
          <w:szCs w:val="20"/>
        </w:rPr>
        <w:t xml:space="preserve">NELL’AMBITO </w:t>
      </w:r>
      <w:r w:rsidR="00D5663B" w:rsidRPr="005A6EA3">
        <w:rPr>
          <w:rFonts w:ascii="Calibri" w:hAnsi="Calibri" w:cs="Trebuchet MS"/>
          <w:b/>
          <w:bCs/>
          <w:sz w:val="20"/>
          <w:szCs w:val="20"/>
        </w:rPr>
        <w:t xml:space="preserve">DEL </w:t>
      </w:r>
      <w:r w:rsidR="005832FC" w:rsidRPr="005A6EA3">
        <w:rPr>
          <w:rFonts w:ascii="Calibri" w:hAnsi="Calibri" w:cs="Trebuchet MS"/>
          <w:b/>
          <w:bCs/>
          <w:sz w:val="20"/>
          <w:szCs w:val="20"/>
        </w:rPr>
        <w:t xml:space="preserve">SISTEMA DINAMICO DI ACQUISIZIONE DELLA PUBBLICA AMMINISTRAZIONE PER </w:t>
      </w:r>
      <w:r w:rsidR="00A225DA" w:rsidRPr="005A6EA3">
        <w:rPr>
          <w:rFonts w:ascii="Calibri" w:hAnsi="Calibri" w:cs="Trebuchet MS"/>
          <w:b/>
          <w:bCs/>
          <w:sz w:val="20"/>
          <w:szCs w:val="20"/>
        </w:rPr>
        <w:t xml:space="preserve">LA FORNITURA DI </w:t>
      </w:r>
      <w:r w:rsidR="00CC4E9F" w:rsidRPr="005A6EA3">
        <w:rPr>
          <w:rFonts w:ascii="Calibri" w:hAnsi="Calibri" w:cs="Trebuchet MS"/>
          <w:b/>
          <w:bCs/>
          <w:sz w:val="20"/>
          <w:szCs w:val="20"/>
        </w:rPr>
        <w:t>SERVIZI POSTALI, SERVIZI DI CONSEGNA PLICHI E PACCHI TRAMITE CORRIERE E SERVIZI CONNESSI – ID 1761</w:t>
      </w:r>
    </w:p>
    <w:p w:rsidR="007D42BD" w:rsidRPr="005A6EA3" w:rsidRDefault="007D42BD" w:rsidP="00082710">
      <w:pPr>
        <w:pStyle w:val="Corpodeltesto3"/>
        <w:widowControl w:val="0"/>
        <w:spacing w:line="300" w:lineRule="exact"/>
        <w:ind w:right="140"/>
        <w:jc w:val="both"/>
        <w:rPr>
          <w:rFonts w:ascii="Calibri" w:hAnsi="Calibri" w:cs="Trebuchet MS"/>
          <w:b/>
          <w:bCs/>
          <w:sz w:val="20"/>
          <w:szCs w:val="20"/>
        </w:rPr>
      </w:pPr>
    </w:p>
    <w:p w:rsidR="007D42BD" w:rsidRPr="005A6EA3" w:rsidRDefault="007D42BD" w:rsidP="00082710">
      <w:pPr>
        <w:pStyle w:val="Corpodeltesto3"/>
        <w:widowControl w:val="0"/>
        <w:spacing w:line="300" w:lineRule="exact"/>
        <w:ind w:right="140"/>
        <w:jc w:val="both"/>
        <w:rPr>
          <w:rFonts w:ascii="Calibri" w:hAnsi="Calibri" w:cs="Trebuchet MS"/>
          <w:b/>
          <w:bCs/>
          <w:sz w:val="20"/>
          <w:szCs w:val="20"/>
        </w:rPr>
      </w:pPr>
      <w:r w:rsidRPr="005A6EA3">
        <w:rPr>
          <w:rFonts w:ascii="Calibri" w:hAnsi="Calibri" w:cs="Trebuchet MS"/>
          <w:b/>
          <w:bCs/>
          <w:sz w:val="20"/>
          <w:szCs w:val="20"/>
        </w:rPr>
        <w:t>CATEGORIA MERCEOLOGICA:</w:t>
      </w:r>
    </w:p>
    <w:p w:rsidR="007D42BD" w:rsidRPr="005A6EA3" w:rsidRDefault="007D42BD" w:rsidP="00082710">
      <w:pPr>
        <w:pStyle w:val="Corpodeltesto3"/>
        <w:widowControl w:val="0"/>
        <w:spacing w:line="300" w:lineRule="exact"/>
        <w:ind w:right="140"/>
        <w:jc w:val="both"/>
        <w:rPr>
          <w:rFonts w:ascii="Calibri" w:hAnsi="Calibri" w:cs="Trebuchet MS"/>
          <w:b/>
          <w:bCs/>
          <w:sz w:val="20"/>
          <w:szCs w:val="20"/>
        </w:rPr>
      </w:pPr>
    </w:p>
    <w:p w:rsidR="007D42BD" w:rsidRPr="005A6EA3" w:rsidRDefault="007D42BD" w:rsidP="007D42BD">
      <w:pPr>
        <w:pStyle w:val="Corpotesto"/>
        <w:widowControl w:val="0"/>
        <w:numPr>
          <w:ilvl w:val="0"/>
          <w:numId w:val="98"/>
        </w:numPr>
        <w:autoSpaceDE w:val="0"/>
        <w:autoSpaceDN w:val="0"/>
        <w:adjustRightInd w:val="0"/>
        <w:spacing w:line="340" w:lineRule="atLeast"/>
        <w:jc w:val="both"/>
        <w:rPr>
          <w:rFonts w:ascii="Calibri" w:hAnsi="Calibri"/>
          <w:b/>
        </w:rPr>
      </w:pPr>
      <w:r w:rsidRPr="005A6EA3">
        <w:rPr>
          <w:rFonts w:ascii="Calibri" w:hAnsi="Calibri" w:cs="Calibri"/>
          <w:b/>
        </w:rPr>
        <w:t>Servizi di Raccolta e Recapito degli Invii Postali</w:t>
      </w:r>
    </w:p>
    <w:p w:rsidR="00BC4198" w:rsidRPr="005A6EA3" w:rsidRDefault="00BC4198" w:rsidP="00E96CD4">
      <w:pPr>
        <w:pStyle w:val="Corpodeltesto3"/>
        <w:widowControl w:val="0"/>
        <w:spacing w:line="300" w:lineRule="exact"/>
        <w:ind w:right="140"/>
        <w:jc w:val="both"/>
        <w:rPr>
          <w:rFonts w:ascii="Calibri" w:hAnsi="Calibri" w:cs="Trebuchet MS"/>
          <w:b/>
          <w:bCs/>
          <w:sz w:val="20"/>
          <w:szCs w:val="20"/>
        </w:rPr>
      </w:pPr>
    </w:p>
    <w:p w:rsidR="00BC4198" w:rsidRPr="005A6EA3" w:rsidRDefault="00741291" w:rsidP="00E96CD4">
      <w:pPr>
        <w:pStyle w:val="Corpodeltesto3"/>
        <w:widowControl w:val="0"/>
        <w:spacing w:line="300" w:lineRule="exact"/>
        <w:ind w:right="140"/>
        <w:jc w:val="both"/>
        <w:rPr>
          <w:rFonts w:ascii="Calibri" w:hAnsi="Calibri" w:cs="Trebuchet MS"/>
          <w:b/>
          <w:bCs/>
          <w:sz w:val="20"/>
          <w:szCs w:val="20"/>
        </w:rPr>
      </w:pPr>
      <w:r w:rsidRPr="005A6EA3">
        <w:rPr>
          <w:rFonts w:ascii="Calibri" w:hAnsi="Calibri" w:cs="Trebuchet MS"/>
          <w:b/>
          <w:bCs/>
          <w:sz w:val="20"/>
          <w:szCs w:val="20"/>
        </w:rPr>
        <w:t xml:space="preserve"> </w:t>
      </w:r>
    </w:p>
    <w:p w:rsidR="00BC4198" w:rsidRPr="005A6EA3" w:rsidRDefault="00741291" w:rsidP="00E96CD4">
      <w:pPr>
        <w:pStyle w:val="Corpodeltesto3"/>
        <w:widowControl w:val="0"/>
        <w:spacing w:line="300" w:lineRule="exact"/>
        <w:ind w:right="140"/>
        <w:jc w:val="both"/>
        <w:rPr>
          <w:rFonts w:ascii="Calibri" w:hAnsi="Calibri" w:cs="Trebuchet MS"/>
          <w:b/>
          <w:bCs/>
          <w:sz w:val="20"/>
          <w:szCs w:val="20"/>
        </w:rPr>
      </w:pPr>
      <w:r w:rsidRPr="005A6EA3">
        <w:rPr>
          <w:rFonts w:ascii="Calibri" w:hAnsi="Calibri" w:cs="Trebuchet MS"/>
          <w:b/>
          <w:bCs/>
          <w:sz w:val="20"/>
          <w:szCs w:val="20"/>
        </w:rPr>
        <w:t xml:space="preserve"> </w:t>
      </w:r>
    </w:p>
    <w:p w:rsidR="00BC4198" w:rsidRPr="005A6EA3" w:rsidRDefault="00741291" w:rsidP="00082710">
      <w:pPr>
        <w:widowControl w:val="0"/>
        <w:spacing w:line="300" w:lineRule="exact"/>
        <w:ind w:right="-535"/>
        <w:rPr>
          <w:rFonts w:ascii="Calibri" w:hAnsi="Calibri" w:cs="Trebuchet MS"/>
          <w:sz w:val="20"/>
          <w:szCs w:val="20"/>
        </w:rPr>
      </w:pPr>
      <w:r w:rsidRPr="005A6EA3">
        <w:rPr>
          <w:rFonts w:ascii="Calibri" w:hAnsi="Calibri" w:cs="Trebuchet MS"/>
          <w:sz w:val="20"/>
          <w:szCs w:val="20"/>
        </w:rPr>
        <w:t xml:space="preserve"> </w:t>
      </w:r>
    </w:p>
    <w:p w:rsidR="00BC4198" w:rsidRPr="005A6EA3" w:rsidRDefault="00AD449F" w:rsidP="00082710">
      <w:pPr>
        <w:pStyle w:val="Corpodeltesto3"/>
        <w:widowControl w:val="0"/>
        <w:spacing w:line="300" w:lineRule="exact"/>
        <w:ind w:right="-535"/>
        <w:jc w:val="both"/>
        <w:rPr>
          <w:rFonts w:ascii="Calibri" w:hAnsi="Calibri" w:cs="Trebuchet MS"/>
          <w:b/>
          <w:bCs/>
          <w:sz w:val="20"/>
          <w:szCs w:val="20"/>
        </w:rPr>
      </w:pPr>
      <w:r w:rsidRPr="005A6EA3">
        <w:rPr>
          <w:rFonts w:ascii="Calibri" w:hAnsi="Calibri" w:cs="Trebuchet MS"/>
          <w:sz w:val="20"/>
          <w:szCs w:val="20"/>
        </w:rPr>
        <w:br w:type="page"/>
      </w:r>
      <w:bookmarkStart w:id="0" w:name="_Toc86981620"/>
      <w:r w:rsidRPr="005A6EA3">
        <w:rPr>
          <w:rFonts w:ascii="Calibri" w:hAnsi="Calibri" w:cs="Trebuchet MS"/>
          <w:b/>
          <w:bCs/>
          <w:sz w:val="20"/>
          <w:szCs w:val="20"/>
        </w:rPr>
        <w:lastRenderedPageBreak/>
        <w:t>INDICE</w:t>
      </w:r>
      <w:r w:rsidR="00741291" w:rsidRPr="005A6EA3">
        <w:rPr>
          <w:rFonts w:ascii="Calibri" w:hAnsi="Calibri" w:cs="Trebuchet MS"/>
          <w:b/>
          <w:bCs/>
          <w:sz w:val="20"/>
          <w:szCs w:val="20"/>
        </w:rPr>
        <w:t xml:space="preserve"> </w:t>
      </w:r>
    </w:p>
    <w:p w:rsidR="0017057F" w:rsidRDefault="00FD3C00">
      <w:pPr>
        <w:pStyle w:val="Sommario1"/>
        <w:rPr>
          <w:rFonts w:asciiTheme="minorHAnsi" w:eastAsiaTheme="minorEastAsia" w:hAnsiTheme="minorHAnsi" w:cstheme="minorBidi"/>
          <w:b w:val="0"/>
          <w:bCs w:val="0"/>
          <w:noProof/>
          <w:sz w:val="22"/>
          <w:szCs w:val="22"/>
        </w:rPr>
      </w:pPr>
      <w:r w:rsidRPr="005A6EA3">
        <w:rPr>
          <w:rFonts w:ascii="Calibri" w:hAnsi="Calibri"/>
          <w:sz w:val="20"/>
          <w:szCs w:val="20"/>
        </w:rPr>
        <w:fldChar w:fldCharType="begin"/>
      </w:r>
      <w:r w:rsidR="00AD449F" w:rsidRPr="005A6EA3">
        <w:rPr>
          <w:rFonts w:ascii="Calibri" w:hAnsi="Calibri"/>
          <w:sz w:val="20"/>
          <w:szCs w:val="20"/>
        </w:rPr>
        <w:instrText xml:space="preserve"> TOC \o "1-3" \h \z \u </w:instrText>
      </w:r>
      <w:r w:rsidRPr="005A6EA3">
        <w:rPr>
          <w:rFonts w:ascii="Calibri" w:hAnsi="Calibri"/>
          <w:sz w:val="20"/>
          <w:szCs w:val="20"/>
        </w:rPr>
        <w:fldChar w:fldCharType="separate"/>
      </w:r>
      <w:hyperlink w:anchor="_Toc14949680" w:history="1">
        <w:r w:rsidR="0017057F" w:rsidRPr="005E0F65">
          <w:rPr>
            <w:rStyle w:val="Collegamentoipertestuale"/>
            <w:rFonts w:ascii="Calibri" w:hAnsi="Calibri"/>
            <w:noProof/>
          </w:rPr>
          <w:t>1. INFORMAZIONI GENERALI</w:t>
        </w:r>
        <w:r w:rsidR="0017057F">
          <w:rPr>
            <w:noProof/>
            <w:webHidden/>
          </w:rPr>
          <w:tab/>
        </w:r>
        <w:r w:rsidR="0017057F">
          <w:rPr>
            <w:noProof/>
            <w:webHidden/>
          </w:rPr>
          <w:fldChar w:fldCharType="begin"/>
        </w:r>
        <w:r w:rsidR="0017057F">
          <w:rPr>
            <w:noProof/>
            <w:webHidden/>
          </w:rPr>
          <w:instrText xml:space="preserve"> PAGEREF _Toc14949680 \h </w:instrText>
        </w:r>
        <w:r w:rsidR="0017057F">
          <w:rPr>
            <w:noProof/>
            <w:webHidden/>
          </w:rPr>
        </w:r>
        <w:r w:rsidR="0017057F">
          <w:rPr>
            <w:noProof/>
            <w:webHidden/>
          </w:rPr>
          <w:fldChar w:fldCharType="separate"/>
        </w:r>
        <w:r w:rsidR="0017057F">
          <w:rPr>
            <w:noProof/>
            <w:webHidden/>
          </w:rPr>
          <w:t>4</w:t>
        </w:r>
        <w:r w:rsidR="0017057F">
          <w:rPr>
            <w:noProof/>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81" w:history="1">
        <w:r w:rsidR="0017057F" w:rsidRPr="005E0F65">
          <w:rPr>
            <w:rStyle w:val="Collegamentoipertestuale"/>
            <w:rFonts w:ascii="Calibri" w:hAnsi="Calibri"/>
          </w:rPr>
          <w:t>1.1</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Premessa</w:t>
        </w:r>
        <w:r w:rsidR="0017057F">
          <w:rPr>
            <w:webHidden/>
          </w:rPr>
          <w:tab/>
        </w:r>
        <w:r w:rsidR="0017057F">
          <w:rPr>
            <w:webHidden/>
          </w:rPr>
          <w:fldChar w:fldCharType="begin"/>
        </w:r>
        <w:r w:rsidR="0017057F">
          <w:rPr>
            <w:webHidden/>
          </w:rPr>
          <w:instrText xml:space="preserve"> PAGEREF _Toc14949681 \h </w:instrText>
        </w:r>
        <w:r w:rsidR="0017057F">
          <w:rPr>
            <w:webHidden/>
          </w:rPr>
        </w:r>
        <w:r w:rsidR="0017057F">
          <w:rPr>
            <w:webHidden/>
          </w:rPr>
          <w:fldChar w:fldCharType="separate"/>
        </w:r>
        <w:r w:rsidR="0017057F">
          <w:rPr>
            <w:webHidden/>
          </w:rPr>
          <w:t>4</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82" w:history="1">
        <w:r w:rsidR="0017057F" w:rsidRPr="005E0F65">
          <w:rPr>
            <w:rStyle w:val="Collegamentoipertestuale"/>
            <w:rFonts w:ascii="Calibri" w:hAnsi="Calibri"/>
          </w:rPr>
          <w:t>1.2</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Documentazione di gara e reperimento della stessa</w:t>
        </w:r>
        <w:r w:rsidR="0017057F">
          <w:rPr>
            <w:webHidden/>
          </w:rPr>
          <w:tab/>
        </w:r>
        <w:r w:rsidR="0017057F">
          <w:rPr>
            <w:webHidden/>
          </w:rPr>
          <w:fldChar w:fldCharType="begin"/>
        </w:r>
        <w:r w:rsidR="0017057F">
          <w:rPr>
            <w:webHidden/>
          </w:rPr>
          <w:instrText xml:space="preserve"> PAGEREF _Toc14949682 \h </w:instrText>
        </w:r>
        <w:r w:rsidR="0017057F">
          <w:rPr>
            <w:webHidden/>
          </w:rPr>
        </w:r>
        <w:r w:rsidR="0017057F">
          <w:rPr>
            <w:webHidden/>
          </w:rPr>
          <w:fldChar w:fldCharType="separate"/>
        </w:r>
        <w:r w:rsidR="0017057F">
          <w:rPr>
            <w:webHidden/>
          </w:rPr>
          <w:t>4</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83" w:history="1">
        <w:r w:rsidR="0017057F" w:rsidRPr="005E0F65">
          <w:rPr>
            <w:rStyle w:val="Collegamentoipertestuale"/>
            <w:rFonts w:ascii="Calibri" w:hAnsi="Calibri"/>
          </w:rPr>
          <w:t>1.3</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Responsabile del procedimento</w:t>
        </w:r>
        <w:r w:rsidR="0017057F">
          <w:rPr>
            <w:webHidden/>
          </w:rPr>
          <w:tab/>
        </w:r>
        <w:r w:rsidR="0017057F">
          <w:rPr>
            <w:webHidden/>
          </w:rPr>
          <w:fldChar w:fldCharType="begin"/>
        </w:r>
        <w:r w:rsidR="0017057F">
          <w:rPr>
            <w:webHidden/>
          </w:rPr>
          <w:instrText xml:space="preserve"> PAGEREF _Toc14949683 \h </w:instrText>
        </w:r>
        <w:r w:rsidR="0017057F">
          <w:rPr>
            <w:webHidden/>
          </w:rPr>
        </w:r>
        <w:r w:rsidR="0017057F">
          <w:rPr>
            <w:webHidden/>
          </w:rPr>
          <w:fldChar w:fldCharType="separate"/>
        </w:r>
        <w:r w:rsidR="0017057F">
          <w:rPr>
            <w:webHidden/>
          </w:rPr>
          <w:t>4</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84" w:history="1">
        <w:r w:rsidR="0017057F" w:rsidRPr="005E0F65">
          <w:rPr>
            <w:rStyle w:val="Collegamentoipertestuale"/>
            <w:rFonts w:ascii="Calibri" w:hAnsi="Calibri"/>
          </w:rPr>
          <w:t>1.4</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Il Sistema</w:t>
        </w:r>
        <w:r w:rsidR="0017057F">
          <w:rPr>
            <w:webHidden/>
          </w:rPr>
          <w:tab/>
        </w:r>
        <w:r w:rsidR="0017057F">
          <w:rPr>
            <w:webHidden/>
          </w:rPr>
          <w:fldChar w:fldCharType="begin"/>
        </w:r>
        <w:r w:rsidR="0017057F">
          <w:rPr>
            <w:webHidden/>
          </w:rPr>
          <w:instrText xml:space="preserve"> PAGEREF _Toc14949684 \h </w:instrText>
        </w:r>
        <w:r w:rsidR="0017057F">
          <w:rPr>
            <w:webHidden/>
          </w:rPr>
        </w:r>
        <w:r w:rsidR="0017057F">
          <w:rPr>
            <w:webHidden/>
          </w:rPr>
          <w:fldChar w:fldCharType="separate"/>
        </w:r>
        <w:r w:rsidR="0017057F">
          <w:rPr>
            <w:webHidden/>
          </w:rPr>
          <w:t>5</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85" w:history="1">
        <w:r w:rsidR="0017057F" w:rsidRPr="005E0F65">
          <w:rPr>
            <w:rStyle w:val="Collegamentoipertestuale"/>
            <w:rFonts w:ascii="Calibri" w:hAnsi="Calibri"/>
          </w:rPr>
          <w:t>1.5</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Chiarimenti relativi all’Appalto Specifico</w:t>
        </w:r>
        <w:r w:rsidR="0017057F">
          <w:rPr>
            <w:webHidden/>
          </w:rPr>
          <w:tab/>
        </w:r>
        <w:r w:rsidR="0017057F">
          <w:rPr>
            <w:webHidden/>
          </w:rPr>
          <w:fldChar w:fldCharType="begin"/>
        </w:r>
        <w:r w:rsidR="0017057F">
          <w:rPr>
            <w:webHidden/>
          </w:rPr>
          <w:instrText xml:space="preserve"> PAGEREF _Toc14949685 \h </w:instrText>
        </w:r>
        <w:r w:rsidR="0017057F">
          <w:rPr>
            <w:webHidden/>
          </w:rPr>
        </w:r>
        <w:r w:rsidR="0017057F">
          <w:rPr>
            <w:webHidden/>
          </w:rPr>
          <w:fldChar w:fldCharType="separate"/>
        </w:r>
        <w:r w:rsidR="0017057F">
          <w:rPr>
            <w:webHidden/>
          </w:rPr>
          <w:t>6</w:t>
        </w:r>
        <w:r w:rsidR="0017057F">
          <w:rPr>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686" w:history="1">
        <w:r w:rsidR="0017057F" w:rsidRPr="005E0F65">
          <w:rPr>
            <w:rStyle w:val="Collegamentoipertestuale"/>
            <w:rFonts w:ascii="Calibri" w:hAnsi="Calibri"/>
            <w:noProof/>
          </w:rPr>
          <w:t>2. OGGETTO DELLA PRESENTE PROCEDURA, IMPORTO e SUDDIVISIONE IN LOTTI</w:t>
        </w:r>
        <w:r w:rsidR="0017057F">
          <w:rPr>
            <w:noProof/>
            <w:webHidden/>
          </w:rPr>
          <w:tab/>
        </w:r>
        <w:r w:rsidR="0017057F">
          <w:rPr>
            <w:noProof/>
            <w:webHidden/>
          </w:rPr>
          <w:fldChar w:fldCharType="begin"/>
        </w:r>
        <w:r w:rsidR="0017057F">
          <w:rPr>
            <w:noProof/>
            <w:webHidden/>
          </w:rPr>
          <w:instrText xml:space="preserve"> PAGEREF _Toc14949686 \h </w:instrText>
        </w:r>
        <w:r w:rsidR="0017057F">
          <w:rPr>
            <w:noProof/>
            <w:webHidden/>
          </w:rPr>
        </w:r>
        <w:r w:rsidR="0017057F">
          <w:rPr>
            <w:noProof/>
            <w:webHidden/>
          </w:rPr>
          <w:fldChar w:fldCharType="separate"/>
        </w:r>
        <w:r w:rsidR="0017057F">
          <w:rPr>
            <w:noProof/>
            <w:webHidden/>
          </w:rPr>
          <w:t>6</w:t>
        </w:r>
        <w:r w:rsidR="0017057F">
          <w:rPr>
            <w:noProof/>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87" w:history="1">
        <w:r w:rsidR="0017057F" w:rsidRPr="005E0F65">
          <w:rPr>
            <w:rStyle w:val="Collegamentoipertestuale"/>
            <w:rFonts w:ascii="Calibri" w:hAnsi="Calibri"/>
          </w:rPr>
          <w:t xml:space="preserve">2.1 </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Oggetto</w:t>
        </w:r>
        <w:r w:rsidR="0017057F">
          <w:rPr>
            <w:webHidden/>
          </w:rPr>
          <w:tab/>
        </w:r>
        <w:r w:rsidR="0017057F">
          <w:rPr>
            <w:webHidden/>
          </w:rPr>
          <w:fldChar w:fldCharType="begin"/>
        </w:r>
        <w:r w:rsidR="0017057F">
          <w:rPr>
            <w:webHidden/>
          </w:rPr>
          <w:instrText xml:space="preserve"> PAGEREF _Toc14949687 \h </w:instrText>
        </w:r>
        <w:r w:rsidR="0017057F">
          <w:rPr>
            <w:webHidden/>
          </w:rPr>
        </w:r>
        <w:r w:rsidR="0017057F">
          <w:rPr>
            <w:webHidden/>
          </w:rPr>
          <w:fldChar w:fldCharType="separate"/>
        </w:r>
        <w:r w:rsidR="0017057F">
          <w:rPr>
            <w:webHidden/>
          </w:rPr>
          <w:t>6</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88" w:history="1">
        <w:r w:rsidR="0017057F" w:rsidRPr="005E0F65">
          <w:rPr>
            <w:rStyle w:val="Collegamentoipertestuale"/>
            <w:rFonts w:ascii="Calibri" w:hAnsi="Calibri"/>
          </w:rPr>
          <w:t>2.2</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Durata del procedimento e del contratto</w:t>
        </w:r>
        <w:r w:rsidR="0017057F">
          <w:rPr>
            <w:webHidden/>
          </w:rPr>
          <w:tab/>
        </w:r>
        <w:r w:rsidR="0017057F">
          <w:rPr>
            <w:webHidden/>
          </w:rPr>
          <w:fldChar w:fldCharType="begin"/>
        </w:r>
        <w:r w:rsidR="0017057F">
          <w:rPr>
            <w:webHidden/>
          </w:rPr>
          <w:instrText xml:space="preserve"> PAGEREF _Toc14949688 \h </w:instrText>
        </w:r>
        <w:r w:rsidR="0017057F">
          <w:rPr>
            <w:webHidden/>
          </w:rPr>
        </w:r>
        <w:r w:rsidR="0017057F">
          <w:rPr>
            <w:webHidden/>
          </w:rPr>
          <w:fldChar w:fldCharType="separate"/>
        </w:r>
        <w:r w:rsidR="0017057F">
          <w:rPr>
            <w:webHidden/>
          </w:rPr>
          <w:t>7</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89" w:history="1">
        <w:r w:rsidR="0017057F" w:rsidRPr="005E0F65">
          <w:rPr>
            <w:rStyle w:val="Collegamentoipertestuale"/>
            <w:rFonts w:ascii="Calibri" w:hAnsi="Calibri"/>
          </w:rPr>
          <w:t>2.3</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Opzioni e rinnovi</w:t>
        </w:r>
        <w:r w:rsidR="0017057F">
          <w:rPr>
            <w:webHidden/>
          </w:rPr>
          <w:tab/>
        </w:r>
        <w:r w:rsidR="0017057F">
          <w:rPr>
            <w:webHidden/>
          </w:rPr>
          <w:fldChar w:fldCharType="begin"/>
        </w:r>
        <w:r w:rsidR="0017057F">
          <w:rPr>
            <w:webHidden/>
          </w:rPr>
          <w:instrText xml:space="preserve"> PAGEREF _Toc14949689 \h </w:instrText>
        </w:r>
        <w:r w:rsidR="0017057F">
          <w:rPr>
            <w:webHidden/>
          </w:rPr>
        </w:r>
        <w:r w:rsidR="0017057F">
          <w:rPr>
            <w:webHidden/>
          </w:rPr>
          <w:fldChar w:fldCharType="separate"/>
        </w:r>
        <w:r w:rsidR="0017057F">
          <w:rPr>
            <w:webHidden/>
          </w:rPr>
          <w:t>8</w:t>
        </w:r>
        <w:r w:rsidR="0017057F">
          <w:rPr>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690" w:history="1">
        <w:r w:rsidR="0017057F" w:rsidRPr="005E0F65">
          <w:rPr>
            <w:rStyle w:val="Collegamentoipertestuale"/>
            <w:rFonts w:ascii="Calibri" w:hAnsi="Calibri"/>
            <w:noProof/>
          </w:rPr>
          <w:t>3. INVITO</w:t>
        </w:r>
        <w:r w:rsidR="0017057F">
          <w:rPr>
            <w:noProof/>
            <w:webHidden/>
          </w:rPr>
          <w:tab/>
        </w:r>
        <w:r w:rsidR="0017057F">
          <w:rPr>
            <w:noProof/>
            <w:webHidden/>
          </w:rPr>
          <w:fldChar w:fldCharType="begin"/>
        </w:r>
        <w:r w:rsidR="0017057F">
          <w:rPr>
            <w:noProof/>
            <w:webHidden/>
          </w:rPr>
          <w:instrText xml:space="preserve"> PAGEREF _Toc14949690 \h </w:instrText>
        </w:r>
        <w:r w:rsidR="0017057F">
          <w:rPr>
            <w:noProof/>
            <w:webHidden/>
          </w:rPr>
        </w:r>
        <w:r w:rsidR="0017057F">
          <w:rPr>
            <w:noProof/>
            <w:webHidden/>
          </w:rPr>
          <w:fldChar w:fldCharType="separate"/>
        </w:r>
        <w:r w:rsidR="0017057F">
          <w:rPr>
            <w:noProof/>
            <w:webHidden/>
          </w:rPr>
          <w:t>8</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691" w:history="1">
        <w:r w:rsidR="0017057F" w:rsidRPr="005E0F65">
          <w:rPr>
            <w:rStyle w:val="Collegamentoipertestuale"/>
            <w:rFonts w:ascii="Calibri" w:hAnsi="Calibri"/>
            <w:noProof/>
          </w:rPr>
          <w:t>4. SOGGETTI AMMESSI IN FORMA SINGOLA E ASSOCIATA E CONSORTILE E CONDIZIONI DI PARTECIPAZIONE</w:t>
        </w:r>
        <w:r w:rsidR="0017057F">
          <w:rPr>
            <w:noProof/>
            <w:webHidden/>
          </w:rPr>
          <w:tab/>
        </w:r>
        <w:r w:rsidR="0017057F">
          <w:rPr>
            <w:noProof/>
            <w:webHidden/>
          </w:rPr>
          <w:fldChar w:fldCharType="begin"/>
        </w:r>
        <w:r w:rsidR="0017057F">
          <w:rPr>
            <w:noProof/>
            <w:webHidden/>
          </w:rPr>
          <w:instrText xml:space="preserve"> PAGEREF _Toc14949691 \h </w:instrText>
        </w:r>
        <w:r w:rsidR="0017057F">
          <w:rPr>
            <w:noProof/>
            <w:webHidden/>
          </w:rPr>
        </w:r>
        <w:r w:rsidR="0017057F">
          <w:rPr>
            <w:noProof/>
            <w:webHidden/>
          </w:rPr>
          <w:fldChar w:fldCharType="separate"/>
        </w:r>
        <w:r w:rsidR="0017057F">
          <w:rPr>
            <w:noProof/>
            <w:webHidden/>
          </w:rPr>
          <w:t>8</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692" w:history="1">
        <w:r w:rsidR="0017057F" w:rsidRPr="005E0F65">
          <w:rPr>
            <w:rStyle w:val="Collegamentoipertestuale"/>
            <w:rFonts w:ascii="Calibri" w:hAnsi="Calibri"/>
            <w:noProof/>
          </w:rPr>
          <w:t>5. CLASSE DI AMMISSIONE DELL’APPALTO SPECIFICO</w:t>
        </w:r>
        <w:r w:rsidR="0017057F">
          <w:rPr>
            <w:noProof/>
            <w:webHidden/>
          </w:rPr>
          <w:tab/>
        </w:r>
        <w:r w:rsidR="0017057F">
          <w:rPr>
            <w:noProof/>
            <w:webHidden/>
          </w:rPr>
          <w:fldChar w:fldCharType="begin"/>
        </w:r>
        <w:r w:rsidR="0017057F">
          <w:rPr>
            <w:noProof/>
            <w:webHidden/>
          </w:rPr>
          <w:instrText xml:space="preserve"> PAGEREF _Toc14949692 \h </w:instrText>
        </w:r>
        <w:r w:rsidR="0017057F">
          <w:rPr>
            <w:noProof/>
            <w:webHidden/>
          </w:rPr>
        </w:r>
        <w:r w:rsidR="0017057F">
          <w:rPr>
            <w:noProof/>
            <w:webHidden/>
          </w:rPr>
          <w:fldChar w:fldCharType="separate"/>
        </w:r>
        <w:r w:rsidR="0017057F">
          <w:rPr>
            <w:noProof/>
            <w:webHidden/>
          </w:rPr>
          <w:t>9</w:t>
        </w:r>
        <w:r w:rsidR="0017057F">
          <w:rPr>
            <w:noProof/>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93" w:history="1">
        <w:r w:rsidR="0017057F" w:rsidRPr="005E0F65">
          <w:rPr>
            <w:rStyle w:val="Collegamentoipertestuale"/>
            <w:rFonts w:ascii="Calibri" w:hAnsi="Calibri"/>
          </w:rPr>
          <w:t xml:space="preserve">5.1 </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Classi di ammissione</w:t>
        </w:r>
        <w:r w:rsidR="0017057F">
          <w:rPr>
            <w:webHidden/>
          </w:rPr>
          <w:tab/>
        </w:r>
        <w:r w:rsidR="0017057F">
          <w:rPr>
            <w:webHidden/>
          </w:rPr>
          <w:fldChar w:fldCharType="begin"/>
        </w:r>
        <w:r w:rsidR="0017057F">
          <w:rPr>
            <w:webHidden/>
          </w:rPr>
          <w:instrText xml:space="preserve"> PAGEREF _Toc14949693 \h </w:instrText>
        </w:r>
        <w:r w:rsidR="0017057F">
          <w:rPr>
            <w:webHidden/>
          </w:rPr>
        </w:r>
        <w:r w:rsidR="0017057F">
          <w:rPr>
            <w:webHidden/>
          </w:rPr>
          <w:fldChar w:fldCharType="separate"/>
        </w:r>
        <w:r w:rsidR="0017057F">
          <w:rPr>
            <w:webHidden/>
          </w:rPr>
          <w:t>9</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94" w:history="1">
        <w:r w:rsidR="0017057F" w:rsidRPr="005E0F65">
          <w:rPr>
            <w:rStyle w:val="Collegamentoipertestuale"/>
            <w:rFonts w:ascii="Calibri" w:hAnsi="Calibri"/>
          </w:rPr>
          <w:t>5.2</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Avvalimento</w:t>
        </w:r>
        <w:r w:rsidR="0017057F">
          <w:rPr>
            <w:webHidden/>
          </w:rPr>
          <w:tab/>
        </w:r>
        <w:r w:rsidR="0017057F">
          <w:rPr>
            <w:webHidden/>
          </w:rPr>
          <w:fldChar w:fldCharType="begin"/>
        </w:r>
        <w:r w:rsidR="0017057F">
          <w:rPr>
            <w:webHidden/>
          </w:rPr>
          <w:instrText xml:space="preserve"> PAGEREF _Toc14949694 \h </w:instrText>
        </w:r>
        <w:r w:rsidR="0017057F">
          <w:rPr>
            <w:webHidden/>
          </w:rPr>
        </w:r>
        <w:r w:rsidR="0017057F">
          <w:rPr>
            <w:webHidden/>
          </w:rPr>
          <w:fldChar w:fldCharType="separate"/>
        </w:r>
        <w:r w:rsidR="0017057F">
          <w:rPr>
            <w:webHidden/>
          </w:rPr>
          <w:t>11</w:t>
        </w:r>
        <w:r w:rsidR="0017057F">
          <w:rPr>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695" w:history="1">
        <w:r w:rsidR="0017057F" w:rsidRPr="005E0F65">
          <w:rPr>
            <w:rStyle w:val="Collegamentoipertestuale"/>
            <w:rFonts w:ascii="Calibri" w:hAnsi="Calibri"/>
            <w:noProof/>
          </w:rPr>
          <w:t>6. PRESENTAZIONE DELL’OFFERTA</w:t>
        </w:r>
        <w:r w:rsidR="0017057F">
          <w:rPr>
            <w:noProof/>
            <w:webHidden/>
          </w:rPr>
          <w:tab/>
        </w:r>
        <w:r w:rsidR="0017057F">
          <w:rPr>
            <w:noProof/>
            <w:webHidden/>
          </w:rPr>
          <w:fldChar w:fldCharType="begin"/>
        </w:r>
        <w:r w:rsidR="0017057F">
          <w:rPr>
            <w:noProof/>
            <w:webHidden/>
          </w:rPr>
          <w:instrText xml:space="preserve"> PAGEREF _Toc14949695 \h </w:instrText>
        </w:r>
        <w:r w:rsidR="0017057F">
          <w:rPr>
            <w:noProof/>
            <w:webHidden/>
          </w:rPr>
        </w:r>
        <w:r w:rsidR="0017057F">
          <w:rPr>
            <w:noProof/>
            <w:webHidden/>
          </w:rPr>
          <w:fldChar w:fldCharType="separate"/>
        </w:r>
        <w:r w:rsidR="0017057F">
          <w:rPr>
            <w:noProof/>
            <w:webHidden/>
          </w:rPr>
          <w:t>12</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696" w:history="1">
        <w:r w:rsidR="0017057F" w:rsidRPr="005E0F65">
          <w:rPr>
            <w:rStyle w:val="Collegamentoipertestuale"/>
            <w:rFonts w:ascii="Calibri" w:hAnsi="Calibri"/>
            <w:noProof/>
          </w:rPr>
          <w:t>7. CONTENUTO DELL’OFFERTA</w:t>
        </w:r>
        <w:r w:rsidR="0017057F">
          <w:rPr>
            <w:noProof/>
            <w:webHidden/>
          </w:rPr>
          <w:tab/>
        </w:r>
        <w:r w:rsidR="0017057F">
          <w:rPr>
            <w:noProof/>
            <w:webHidden/>
          </w:rPr>
          <w:fldChar w:fldCharType="begin"/>
        </w:r>
        <w:r w:rsidR="0017057F">
          <w:rPr>
            <w:noProof/>
            <w:webHidden/>
          </w:rPr>
          <w:instrText xml:space="preserve"> PAGEREF _Toc14949696 \h </w:instrText>
        </w:r>
        <w:r w:rsidR="0017057F">
          <w:rPr>
            <w:noProof/>
            <w:webHidden/>
          </w:rPr>
        </w:r>
        <w:r w:rsidR="0017057F">
          <w:rPr>
            <w:noProof/>
            <w:webHidden/>
          </w:rPr>
          <w:fldChar w:fldCharType="separate"/>
        </w:r>
        <w:r w:rsidR="0017057F">
          <w:rPr>
            <w:noProof/>
            <w:webHidden/>
          </w:rPr>
          <w:t>13</w:t>
        </w:r>
        <w:r w:rsidR="0017057F">
          <w:rPr>
            <w:noProof/>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97" w:history="1">
        <w:r w:rsidR="0017057F" w:rsidRPr="005E0F65">
          <w:rPr>
            <w:rStyle w:val="Collegamentoipertestuale"/>
            <w:rFonts w:ascii="Calibri" w:hAnsi="Calibri"/>
          </w:rPr>
          <w:t>7.1</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Documentazione amministrativa</w:t>
        </w:r>
        <w:r w:rsidR="0017057F">
          <w:rPr>
            <w:webHidden/>
          </w:rPr>
          <w:tab/>
        </w:r>
        <w:r w:rsidR="0017057F">
          <w:rPr>
            <w:webHidden/>
          </w:rPr>
          <w:fldChar w:fldCharType="begin"/>
        </w:r>
        <w:r w:rsidR="0017057F">
          <w:rPr>
            <w:webHidden/>
          </w:rPr>
          <w:instrText xml:space="preserve"> PAGEREF _Toc14949697 \h </w:instrText>
        </w:r>
        <w:r w:rsidR="0017057F">
          <w:rPr>
            <w:webHidden/>
          </w:rPr>
        </w:r>
        <w:r w:rsidR="0017057F">
          <w:rPr>
            <w:webHidden/>
          </w:rPr>
          <w:fldChar w:fldCharType="separate"/>
        </w:r>
        <w:r w:rsidR="0017057F">
          <w:rPr>
            <w:webHidden/>
          </w:rPr>
          <w:t>13</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98" w:history="1">
        <w:r w:rsidR="0017057F" w:rsidRPr="005E0F65">
          <w:rPr>
            <w:rStyle w:val="Collegamentoipertestuale"/>
            <w:rFonts w:ascii="Calibri" w:hAnsi="Calibri"/>
          </w:rPr>
          <w:t>7.2</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Dichiarazione sostitutiva di partecipazione</w:t>
        </w:r>
        <w:r w:rsidR="0017057F">
          <w:rPr>
            <w:webHidden/>
          </w:rPr>
          <w:tab/>
        </w:r>
        <w:r w:rsidR="0017057F">
          <w:rPr>
            <w:webHidden/>
          </w:rPr>
          <w:fldChar w:fldCharType="begin"/>
        </w:r>
        <w:r w:rsidR="0017057F">
          <w:rPr>
            <w:webHidden/>
          </w:rPr>
          <w:instrText xml:space="preserve"> PAGEREF _Toc14949698 \h </w:instrText>
        </w:r>
        <w:r w:rsidR="0017057F">
          <w:rPr>
            <w:webHidden/>
          </w:rPr>
        </w:r>
        <w:r w:rsidR="0017057F">
          <w:rPr>
            <w:webHidden/>
          </w:rPr>
          <w:fldChar w:fldCharType="separate"/>
        </w:r>
        <w:r w:rsidR="0017057F">
          <w:rPr>
            <w:webHidden/>
          </w:rPr>
          <w:t>13</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699" w:history="1">
        <w:r w:rsidR="0017057F" w:rsidRPr="005E0F65">
          <w:rPr>
            <w:rStyle w:val="Collegamentoipertestuale"/>
            <w:rFonts w:ascii="Calibri" w:hAnsi="Calibri"/>
          </w:rPr>
          <w:t>7.3</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Garanzia provvisoria ed impegno del fideiussore</w:t>
        </w:r>
        <w:r w:rsidR="0017057F">
          <w:rPr>
            <w:webHidden/>
          </w:rPr>
          <w:tab/>
        </w:r>
        <w:r w:rsidR="0017057F">
          <w:rPr>
            <w:webHidden/>
          </w:rPr>
          <w:fldChar w:fldCharType="begin"/>
        </w:r>
        <w:r w:rsidR="0017057F">
          <w:rPr>
            <w:webHidden/>
          </w:rPr>
          <w:instrText xml:space="preserve"> PAGEREF _Toc14949699 \h </w:instrText>
        </w:r>
        <w:r w:rsidR="0017057F">
          <w:rPr>
            <w:webHidden/>
          </w:rPr>
        </w:r>
        <w:r w:rsidR="0017057F">
          <w:rPr>
            <w:webHidden/>
          </w:rPr>
          <w:fldChar w:fldCharType="separate"/>
        </w:r>
        <w:r w:rsidR="0017057F">
          <w:rPr>
            <w:webHidden/>
          </w:rPr>
          <w:t>15</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00" w:history="1">
        <w:r w:rsidR="0017057F" w:rsidRPr="005E0F65">
          <w:rPr>
            <w:rStyle w:val="Collegamentoipertestuale"/>
            <w:rFonts w:ascii="Calibri" w:hAnsi="Calibri"/>
          </w:rPr>
          <w:t>7.4</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Pagamento del contributo all’ANAC</w:t>
        </w:r>
        <w:r w:rsidR="0017057F">
          <w:rPr>
            <w:webHidden/>
          </w:rPr>
          <w:tab/>
        </w:r>
        <w:r w:rsidR="0017057F">
          <w:rPr>
            <w:webHidden/>
          </w:rPr>
          <w:fldChar w:fldCharType="begin"/>
        </w:r>
        <w:r w:rsidR="0017057F">
          <w:rPr>
            <w:webHidden/>
          </w:rPr>
          <w:instrText xml:space="preserve"> PAGEREF _Toc14949700 \h </w:instrText>
        </w:r>
        <w:r w:rsidR="0017057F">
          <w:rPr>
            <w:webHidden/>
          </w:rPr>
        </w:r>
        <w:r w:rsidR="0017057F">
          <w:rPr>
            <w:webHidden/>
          </w:rPr>
          <w:fldChar w:fldCharType="separate"/>
        </w:r>
        <w:r w:rsidR="0017057F">
          <w:rPr>
            <w:webHidden/>
          </w:rPr>
          <w:t>18</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01" w:history="1">
        <w:r w:rsidR="0017057F" w:rsidRPr="005E0F65">
          <w:rPr>
            <w:rStyle w:val="Collegamentoipertestuale"/>
            <w:rFonts w:ascii="Calibri" w:hAnsi="Calibri"/>
          </w:rPr>
          <w:t>7.5</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Documentazione relativa all’avvalimento</w:t>
        </w:r>
        <w:r w:rsidR="0017057F">
          <w:rPr>
            <w:webHidden/>
          </w:rPr>
          <w:tab/>
        </w:r>
        <w:r w:rsidR="0017057F">
          <w:rPr>
            <w:webHidden/>
          </w:rPr>
          <w:fldChar w:fldCharType="begin"/>
        </w:r>
        <w:r w:rsidR="0017057F">
          <w:rPr>
            <w:webHidden/>
          </w:rPr>
          <w:instrText xml:space="preserve"> PAGEREF _Toc14949701 \h </w:instrText>
        </w:r>
        <w:r w:rsidR="0017057F">
          <w:rPr>
            <w:webHidden/>
          </w:rPr>
        </w:r>
        <w:r w:rsidR="0017057F">
          <w:rPr>
            <w:webHidden/>
          </w:rPr>
          <w:fldChar w:fldCharType="separate"/>
        </w:r>
        <w:r w:rsidR="0017057F">
          <w:rPr>
            <w:webHidden/>
          </w:rPr>
          <w:t>18</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02" w:history="1">
        <w:r w:rsidR="0017057F" w:rsidRPr="005E0F65">
          <w:rPr>
            <w:rStyle w:val="Collegamentoipertestuale"/>
            <w:rFonts w:ascii="Calibri" w:hAnsi="Calibri"/>
          </w:rPr>
          <w:t>7.6</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Subappalto</w:t>
        </w:r>
        <w:r w:rsidR="0017057F">
          <w:rPr>
            <w:webHidden/>
          </w:rPr>
          <w:tab/>
        </w:r>
        <w:r w:rsidR="0017057F">
          <w:rPr>
            <w:webHidden/>
          </w:rPr>
          <w:fldChar w:fldCharType="begin"/>
        </w:r>
        <w:r w:rsidR="0017057F">
          <w:rPr>
            <w:webHidden/>
          </w:rPr>
          <w:instrText xml:space="preserve"> PAGEREF _Toc14949702 \h </w:instrText>
        </w:r>
        <w:r w:rsidR="0017057F">
          <w:rPr>
            <w:webHidden/>
          </w:rPr>
        </w:r>
        <w:r w:rsidR="0017057F">
          <w:rPr>
            <w:webHidden/>
          </w:rPr>
          <w:fldChar w:fldCharType="separate"/>
        </w:r>
        <w:r w:rsidR="0017057F">
          <w:rPr>
            <w:webHidden/>
          </w:rPr>
          <w:t>19</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03" w:history="1">
        <w:r w:rsidR="0017057F" w:rsidRPr="005E0F65">
          <w:rPr>
            <w:rStyle w:val="Collegamentoipertestuale"/>
            <w:rFonts w:ascii="Calibri" w:hAnsi="Calibri"/>
          </w:rPr>
          <w:t>7.7</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Atti relativi a R.T.I., Consorzi, Aggregazioni</w:t>
        </w:r>
        <w:r w:rsidR="0017057F">
          <w:rPr>
            <w:webHidden/>
          </w:rPr>
          <w:tab/>
        </w:r>
        <w:r w:rsidR="0017057F">
          <w:rPr>
            <w:webHidden/>
          </w:rPr>
          <w:fldChar w:fldCharType="begin"/>
        </w:r>
        <w:r w:rsidR="0017057F">
          <w:rPr>
            <w:webHidden/>
          </w:rPr>
          <w:instrText xml:space="preserve"> PAGEREF _Toc14949703 \h </w:instrText>
        </w:r>
        <w:r w:rsidR="0017057F">
          <w:rPr>
            <w:webHidden/>
          </w:rPr>
        </w:r>
        <w:r w:rsidR="0017057F">
          <w:rPr>
            <w:webHidden/>
          </w:rPr>
          <w:fldChar w:fldCharType="separate"/>
        </w:r>
        <w:r w:rsidR="0017057F">
          <w:rPr>
            <w:webHidden/>
          </w:rPr>
          <w:t>19</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04" w:history="1">
        <w:r w:rsidR="0017057F" w:rsidRPr="005E0F65">
          <w:rPr>
            <w:rStyle w:val="Collegamentoipertestuale"/>
            <w:rFonts w:ascii="Calibri" w:hAnsi="Calibri"/>
          </w:rPr>
          <w:t>7.8</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Soccorso Istruttorio</w:t>
        </w:r>
        <w:r w:rsidR="0017057F">
          <w:rPr>
            <w:webHidden/>
          </w:rPr>
          <w:tab/>
        </w:r>
        <w:r w:rsidR="0017057F">
          <w:rPr>
            <w:webHidden/>
          </w:rPr>
          <w:fldChar w:fldCharType="begin"/>
        </w:r>
        <w:r w:rsidR="0017057F">
          <w:rPr>
            <w:webHidden/>
          </w:rPr>
          <w:instrText xml:space="preserve"> PAGEREF _Toc14949704 \h </w:instrText>
        </w:r>
        <w:r w:rsidR="0017057F">
          <w:rPr>
            <w:webHidden/>
          </w:rPr>
        </w:r>
        <w:r w:rsidR="0017057F">
          <w:rPr>
            <w:webHidden/>
          </w:rPr>
          <w:fldChar w:fldCharType="separate"/>
        </w:r>
        <w:r w:rsidR="0017057F">
          <w:rPr>
            <w:webHidden/>
          </w:rPr>
          <w:t>20</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05" w:history="1">
        <w:r w:rsidR="0017057F" w:rsidRPr="005E0F65">
          <w:rPr>
            <w:rStyle w:val="Collegamentoipertestuale"/>
            <w:rFonts w:ascii="Calibri" w:hAnsi="Calibri"/>
          </w:rPr>
          <w:t>7.9</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Eventuale dichiarazione in ordine alle fattispecie di cui all’art. 80, comma 5, lett c), del D. Lgs. n. 50/2016 e s.m.i.</w:t>
        </w:r>
        <w:r w:rsidR="0017057F">
          <w:rPr>
            <w:webHidden/>
          </w:rPr>
          <w:tab/>
        </w:r>
        <w:r w:rsidR="0017057F">
          <w:rPr>
            <w:webHidden/>
          </w:rPr>
          <w:fldChar w:fldCharType="begin"/>
        </w:r>
        <w:r w:rsidR="0017057F">
          <w:rPr>
            <w:webHidden/>
          </w:rPr>
          <w:instrText xml:space="preserve"> PAGEREF _Toc14949705 \h </w:instrText>
        </w:r>
        <w:r w:rsidR="0017057F">
          <w:rPr>
            <w:webHidden/>
          </w:rPr>
        </w:r>
        <w:r w:rsidR="0017057F">
          <w:rPr>
            <w:webHidden/>
          </w:rPr>
          <w:fldChar w:fldCharType="separate"/>
        </w:r>
        <w:r w:rsidR="0017057F">
          <w:rPr>
            <w:webHidden/>
          </w:rPr>
          <w:t>21</w:t>
        </w:r>
        <w:r w:rsidR="0017057F">
          <w:rPr>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06" w:history="1">
        <w:r w:rsidR="0017057F" w:rsidRPr="005E0F65">
          <w:rPr>
            <w:rStyle w:val="Collegamentoipertestuale"/>
            <w:rFonts w:ascii="Calibri" w:hAnsi="Calibri"/>
            <w:noProof/>
          </w:rPr>
          <w:t>8 OFFERTA TECNICA</w:t>
        </w:r>
        <w:r w:rsidR="0017057F">
          <w:rPr>
            <w:noProof/>
            <w:webHidden/>
          </w:rPr>
          <w:tab/>
        </w:r>
        <w:r w:rsidR="0017057F">
          <w:rPr>
            <w:noProof/>
            <w:webHidden/>
          </w:rPr>
          <w:fldChar w:fldCharType="begin"/>
        </w:r>
        <w:r w:rsidR="0017057F">
          <w:rPr>
            <w:noProof/>
            <w:webHidden/>
          </w:rPr>
          <w:instrText xml:space="preserve"> PAGEREF _Toc14949706 \h </w:instrText>
        </w:r>
        <w:r w:rsidR="0017057F">
          <w:rPr>
            <w:noProof/>
            <w:webHidden/>
          </w:rPr>
        </w:r>
        <w:r w:rsidR="0017057F">
          <w:rPr>
            <w:noProof/>
            <w:webHidden/>
          </w:rPr>
          <w:fldChar w:fldCharType="separate"/>
        </w:r>
        <w:r w:rsidR="0017057F">
          <w:rPr>
            <w:noProof/>
            <w:webHidden/>
          </w:rPr>
          <w:t>22</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07" w:history="1">
        <w:r w:rsidR="0017057F" w:rsidRPr="005E0F65">
          <w:rPr>
            <w:rStyle w:val="Collegamentoipertestuale"/>
            <w:rFonts w:ascii="Calibri" w:hAnsi="Calibri"/>
            <w:noProof/>
          </w:rPr>
          <w:t>9 OFFERTA ECONOMICA</w:t>
        </w:r>
        <w:r w:rsidR="0017057F">
          <w:rPr>
            <w:noProof/>
            <w:webHidden/>
          </w:rPr>
          <w:tab/>
        </w:r>
        <w:r w:rsidR="0017057F">
          <w:rPr>
            <w:noProof/>
            <w:webHidden/>
          </w:rPr>
          <w:fldChar w:fldCharType="begin"/>
        </w:r>
        <w:r w:rsidR="0017057F">
          <w:rPr>
            <w:noProof/>
            <w:webHidden/>
          </w:rPr>
          <w:instrText xml:space="preserve"> PAGEREF _Toc14949707 \h </w:instrText>
        </w:r>
        <w:r w:rsidR="0017057F">
          <w:rPr>
            <w:noProof/>
            <w:webHidden/>
          </w:rPr>
        </w:r>
        <w:r w:rsidR="0017057F">
          <w:rPr>
            <w:noProof/>
            <w:webHidden/>
          </w:rPr>
          <w:fldChar w:fldCharType="separate"/>
        </w:r>
        <w:r w:rsidR="0017057F">
          <w:rPr>
            <w:noProof/>
            <w:webHidden/>
          </w:rPr>
          <w:t>22</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08" w:history="1">
        <w:r w:rsidR="0017057F" w:rsidRPr="005E0F65">
          <w:rPr>
            <w:rStyle w:val="Collegamentoipertestuale"/>
            <w:rFonts w:ascii="Calibri" w:hAnsi="Calibri"/>
            <w:noProof/>
          </w:rPr>
          <w:t>10. SOTTOSCRIZIONE DELL’OFFERTA ECONOMICA</w:t>
        </w:r>
        <w:r w:rsidR="0017057F">
          <w:rPr>
            <w:noProof/>
            <w:webHidden/>
          </w:rPr>
          <w:tab/>
        </w:r>
        <w:r w:rsidR="0017057F">
          <w:rPr>
            <w:noProof/>
            <w:webHidden/>
          </w:rPr>
          <w:fldChar w:fldCharType="begin"/>
        </w:r>
        <w:r w:rsidR="0017057F">
          <w:rPr>
            <w:noProof/>
            <w:webHidden/>
          </w:rPr>
          <w:instrText xml:space="preserve"> PAGEREF _Toc14949708 \h </w:instrText>
        </w:r>
        <w:r w:rsidR="0017057F">
          <w:rPr>
            <w:noProof/>
            <w:webHidden/>
          </w:rPr>
        </w:r>
        <w:r w:rsidR="0017057F">
          <w:rPr>
            <w:noProof/>
            <w:webHidden/>
          </w:rPr>
          <w:fldChar w:fldCharType="separate"/>
        </w:r>
        <w:r w:rsidR="0017057F">
          <w:rPr>
            <w:noProof/>
            <w:webHidden/>
          </w:rPr>
          <w:t>22</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09" w:history="1">
        <w:r w:rsidR="0017057F" w:rsidRPr="005E0F65">
          <w:rPr>
            <w:rStyle w:val="Collegamentoipertestuale"/>
            <w:rFonts w:ascii="Calibri" w:hAnsi="Calibri"/>
            <w:noProof/>
          </w:rPr>
          <w:t>11. REDAZIONE E INVIO DELL’OFFERTA IN MODALITÀ MASSIVA</w:t>
        </w:r>
        <w:r w:rsidR="0017057F">
          <w:rPr>
            <w:noProof/>
            <w:webHidden/>
          </w:rPr>
          <w:tab/>
        </w:r>
        <w:r w:rsidR="0017057F">
          <w:rPr>
            <w:noProof/>
            <w:webHidden/>
          </w:rPr>
          <w:fldChar w:fldCharType="begin"/>
        </w:r>
        <w:r w:rsidR="0017057F">
          <w:rPr>
            <w:noProof/>
            <w:webHidden/>
          </w:rPr>
          <w:instrText xml:space="preserve"> PAGEREF _Toc14949709 \h </w:instrText>
        </w:r>
        <w:r w:rsidR="0017057F">
          <w:rPr>
            <w:noProof/>
            <w:webHidden/>
          </w:rPr>
        </w:r>
        <w:r w:rsidR="0017057F">
          <w:rPr>
            <w:noProof/>
            <w:webHidden/>
          </w:rPr>
          <w:fldChar w:fldCharType="separate"/>
        </w:r>
        <w:r w:rsidR="0017057F">
          <w:rPr>
            <w:noProof/>
            <w:webHidden/>
          </w:rPr>
          <w:t>23</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10" w:history="1">
        <w:r w:rsidR="0017057F" w:rsidRPr="005E0F65">
          <w:rPr>
            <w:rStyle w:val="Collegamentoipertestuale"/>
            <w:rFonts w:ascii="Calibri" w:hAnsi="Calibri"/>
            <w:noProof/>
          </w:rPr>
          <w:t>12</w:t>
        </w:r>
        <w:r w:rsidR="0017057F" w:rsidRPr="005E0F65">
          <w:rPr>
            <w:rStyle w:val="Collegamentoipertestuale"/>
            <w:rFonts w:ascii="Calibri" w:eastAsia="Times New Roman" w:hAnsi="Calibri"/>
            <w:noProof/>
            <w:lang w:eastAsia="ar-SA"/>
          </w:rPr>
          <w:t xml:space="preserve"> </w:t>
        </w:r>
        <w:r w:rsidR="0017057F" w:rsidRPr="005E0F65">
          <w:rPr>
            <w:rStyle w:val="Collegamentoipertestuale"/>
            <w:rFonts w:ascii="Calibri" w:hAnsi="Calibri"/>
            <w:noProof/>
          </w:rPr>
          <w:t>PARTECIPAZIONE A PIÙ LOTTI</w:t>
        </w:r>
        <w:r w:rsidR="0017057F">
          <w:rPr>
            <w:noProof/>
            <w:webHidden/>
          </w:rPr>
          <w:tab/>
        </w:r>
        <w:r w:rsidR="0017057F">
          <w:rPr>
            <w:noProof/>
            <w:webHidden/>
          </w:rPr>
          <w:fldChar w:fldCharType="begin"/>
        </w:r>
        <w:r w:rsidR="0017057F">
          <w:rPr>
            <w:noProof/>
            <w:webHidden/>
          </w:rPr>
          <w:instrText xml:space="preserve"> PAGEREF _Toc14949710 \h </w:instrText>
        </w:r>
        <w:r w:rsidR="0017057F">
          <w:rPr>
            <w:noProof/>
            <w:webHidden/>
          </w:rPr>
        </w:r>
        <w:r w:rsidR="0017057F">
          <w:rPr>
            <w:noProof/>
            <w:webHidden/>
          </w:rPr>
          <w:fldChar w:fldCharType="separate"/>
        </w:r>
        <w:r w:rsidR="0017057F">
          <w:rPr>
            <w:noProof/>
            <w:webHidden/>
          </w:rPr>
          <w:t>23</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11" w:history="1">
        <w:r w:rsidR="0017057F" w:rsidRPr="005E0F65">
          <w:rPr>
            <w:rStyle w:val="Collegamentoipertestuale"/>
            <w:rFonts w:ascii="Calibri" w:hAnsi="Calibri"/>
            <w:noProof/>
          </w:rPr>
          <w:t>13 AGGIUDICAZIONE</w:t>
        </w:r>
        <w:r w:rsidR="0017057F">
          <w:rPr>
            <w:noProof/>
            <w:webHidden/>
          </w:rPr>
          <w:tab/>
        </w:r>
        <w:r w:rsidR="0017057F">
          <w:rPr>
            <w:noProof/>
            <w:webHidden/>
          </w:rPr>
          <w:fldChar w:fldCharType="begin"/>
        </w:r>
        <w:r w:rsidR="0017057F">
          <w:rPr>
            <w:noProof/>
            <w:webHidden/>
          </w:rPr>
          <w:instrText xml:space="preserve"> PAGEREF _Toc14949711 \h </w:instrText>
        </w:r>
        <w:r w:rsidR="0017057F">
          <w:rPr>
            <w:noProof/>
            <w:webHidden/>
          </w:rPr>
        </w:r>
        <w:r w:rsidR="0017057F">
          <w:rPr>
            <w:noProof/>
            <w:webHidden/>
          </w:rPr>
          <w:fldChar w:fldCharType="separate"/>
        </w:r>
        <w:r w:rsidR="0017057F">
          <w:rPr>
            <w:noProof/>
            <w:webHidden/>
          </w:rPr>
          <w:t>24</w:t>
        </w:r>
        <w:r w:rsidR="0017057F">
          <w:rPr>
            <w:noProof/>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12" w:history="1">
        <w:r w:rsidR="0017057F" w:rsidRPr="005E0F65">
          <w:rPr>
            <w:rStyle w:val="Collegamentoipertestuale"/>
            <w:rFonts w:ascii="Calibri" w:hAnsi="Calibri"/>
          </w:rPr>
          <w:t xml:space="preserve">13.1 </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Criterio di aggiudicazione</w:t>
        </w:r>
        <w:r w:rsidR="0017057F">
          <w:rPr>
            <w:webHidden/>
          </w:rPr>
          <w:tab/>
        </w:r>
        <w:r w:rsidR="0017057F">
          <w:rPr>
            <w:webHidden/>
          </w:rPr>
          <w:fldChar w:fldCharType="begin"/>
        </w:r>
        <w:r w:rsidR="0017057F">
          <w:rPr>
            <w:webHidden/>
          </w:rPr>
          <w:instrText xml:space="preserve"> PAGEREF _Toc14949712 \h </w:instrText>
        </w:r>
        <w:r w:rsidR="0017057F">
          <w:rPr>
            <w:webHidden/>
          </w:rPr>
        </w:r>
        <w:r w:rsidR="0017057F">
          <w:rPr>
            <w:webHidden/>
          </w:rPr>
          <w:fldChar w:fldCharType="separate"/>
        </w:r>
        <w:r w:rsidR="0017057F">
          <w:rPr>
            <w:webHidden/>
          </w:rPr>
          <w:t>24</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13" w:history="1">
        <w:r w:rsidR="0017057F" w:rsidRPr="005E0F65">
          <w:rPr>
            <w:rStyle w:val="Collegamentoipertestuale"/>
            <w:rFonts w:ascii="Calibri" w:hAnsi="Calibri"/>
          </w:rPr>
          <w:t xml:space="preserve">13.2 </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Ulteriori regole e vincoli</w:t>
        </w:r>
        <w:r w:rsidR="0017057F">
          <w:rPr>
            <w:webHidden/>
          </w:rPr>
          <w:tab/>
        </w:r>
        <w:r w:rsidR="0017057F">
          <w:rPr>
            <w:webHidden/>
          </w:rPr>
          <w:fldChar w:fldCharType="begin"/>
        </w:r>
        <w:r w:rsidR="0017057F">
          <w:rPr>
            <w:webHidden/>
          </w:rPr>
          <w:instrText xml:space="preserve"> PAGEREF _Toc14949713 \h </w:instrText>
        </w:r>
        <w:r w:rsidR="0017057F">
          <w:rPr>
            <w:webHidden/>
          </w:rPr>
        </w:r>
        <w:r w:rsidR="0017057F">
          <w:rPr>
            <w:webHidden/>
          </w:rPr>
          <w:fldChar w:fldCharType="separate"/>
        </w:r>
        <w:r w:rsidR="0017057F">
          <w:rPr>
            <w:webHidden/>
          </w:rPr>
          <w:t>24</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14" w:history="1">
        <w:r w:rsidR="0017057F" w:rsidRPr="005E0F65">
          <w:rPr>
            <w:rStyle w:val="Collegamentoipertestuale"/>
            <w:rFonts w:ascii="Calibri" w:hAnsi="Calibri"/>
          </w:rPr>
          <w:t xml:space="preserve">13.3 </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Fase di aggiudicazione</w:t>
        </w:r>
        <w:r w:rsidR="0017057F">
          <w:rPr>
            <w:webHidden/>
          </w:rPr>
          <w:tab/>
        </w:r>
        <w:r w:rsidR="0017057F">
          <w:rPr>
            <w:webHidden/>
          </w:rPr>
          <w:fldChar w:fldCharType="begin"/>
        </w:r>
        <w:r w:rsidR="0017057F">
          <w:rPr>
            <w:webHidden/>
          </w:rPr>
          <w:instrText xml:space="preserve"> PAGEREF _Toc14949714 \h </w:instrText>
        </w:r>
        <w:r w:rsidR="0017057F">
          <w:rPr>
            <w:webHidden/>
          </w:rPr>
        </w:r>
        <w:r w:rsidR="0017057F">
          <w:rPr>
            <w:webHidden/>
          </w:rPr>
          <w:fldChar w:fldCharType="separate"/>
        </w:r>
        <w:r w:rsidR="0017057F">
          <w:rPr>
            <w:webHidden/>
          </w:rPr>
          <w:t>25</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15" w:history="1">
        <w:r w:rsidR="0017057F" w:rsidRPr="005E0F65">
          <w:rPr>
            <w:rStyle w:val="Collegamentoipertestuale"/>
            <w:rFonts w:ascii="Calibri" w:hAnsi="Calibri"/>
          </w:rPr>
          <w:t>13.4</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Commissione giudicatrice</w:t>
        </w:r>
        <w:r w:rsidR="0017057F">
          <w:rPr>
            <w:webHidden/>
          </w:rPr>
          <w:tab/>
        </w:r>
        <w:r w:rsidR="0017057F">
          <w:rPr>
            <w:webHidden/>
          </w:rPr>
          <w:fldChar w:fldCharType="begin"/>
        </w:r>
        <w:r w:rsidR="0017057F">
          <w:rPr>
            <w:webHidden/>
          </w:rPr>
          <w:instrText xml:space="preserve"> PAGEREF _Toc14949715 \h </w:instrText>
        </w:r>
        <w:r w:rsidR="0017057F">
          <w:rPr>
            <w:webHidden/>
          </w:rPr>
        </w:r>
        <w:r w:rsidR="0017057F">
          <w:rPr>
            <w:webHidden/>
          </w:rPr>
          <w:fldChar w:fldCharType="separate"/>
        </w:r>
        <w:r w:rsidR="0017057F">
          <w:rPr>
            <w:webHidden/>
          </w:rPr>
          <w:t>25</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16" w:history="1">
        <w:r w:rsidR="0017057F" w:rsidRPr="005E0F65">
          <w:rPr>
            <w:rStyle w:val="Collegamentoipertestuale"/>
            <w:rFonts w:ascii="Calibri" w:hAnsi="Calibri"/>
          </w:rPr>
          <w:t>13.5</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Apertura offerte tecniche</w:t>
        </w:r>
        <w:r w:rsidR="0017057F">
          <w:rPr>
            <w:webHidden/>
          </w:rPr>
          <w:tab/>
        </w:r>
        <w:r w:rsidR="0017057F">
          <w:rPr>
            <w:webHidden/>
          </w:rPr>
          <w:fldChar w:fldCharType="begin"/>
        </w:r>
        <w:r w:rsidR="0017057F">
          <w:rPr>
            <w:webHidden/>
          </w:rPr>
          <w:instrText xml:space="preserve"> PAGEREF _Toc14949716 \h </w:instrText>
        </w:r>
        <w:r w:rsidR="0017057F">
          <w:rPr>
            <w:webHidden/>
          </w:rPr>
        </w:r>
        <w:r w:rsidR="0017057F">
          <w:rPr>
            <w:webHidden/>
          </w:rPr>
          <w:fldChar w:fldCharType="separate"/>
        </w:r>
        <w:r w:rsidR="0017057F">
          <w:rPr>
            <w:webHidden/>
          </w:rPr>
          <w:t>26</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17" w:history="1">
        <w:r w:rsidR="0017057F" w:rsidRPr="005E0F65">
          <w:rPr>
            <w:rStyle w:val="Collegamentoipertestuale"/>
            <w:rFonts w:ascii="Calibri" w:hAnsi="Calibri"/>
          </w:rPr>
          <w:t>13.6</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Apertura offerte economiche</w:t>
        </w:r>
        <w:r w:rsidR="0017057F">
          <w:rPr>
            <w:webHidden/>
          </w:rPr>
          <w:tab/>
        </w:r>
        <w:r w:rsidR="0017057F">
          <w:rPr>
            <w:webHidden/>
          </w:rPr>
          <w:fldChar w:fldCharType="begin"/>
        </w:r>
        <w:r w:rsidR="0017057F">
          <w:rPr>
            <w:webHidden/>
          </w:rPr>
          <w:instrText xml:space="preserve"> PAGEREF _Toc14949717 \h </w:instrText>
        </w:r>
        <w:r w:rsidR="0017057F">
          <w:rPr>
            <w:webHidden/>
          </w:rPr>
        </w:r>
        <w:r w:rsidR="0017057F">
          <w:rPr>
            <w:webHidden/>
          </w:rPr>
          <w:fldChar w:fldCharType="separate"/>
        </w:r>
        <w:r w:rsidR="0017057F">
          <w:rPr>
            <w:webHidden/>
          </w:rPr>
          <w:t>26</w:t>
        </w:r>
        <w:r w:rsidR="0017057F">
          <w:rPr>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18" w:history="1">
        <w:r w:rsidR="0017057F" w:rsidRPr="005E0F65">
          <w:rPr>
            <w:rStyle w:val="Collegamentoipertestuale"/>
            <w:rFonts w:ascii="Calibri" w:hAnsi="Calibri"/>
          </w:rPr>
          <w:t xml:space="preserve">13.7 </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Anomalia</w:t>
        </w:r>
        <w:r w:rsidR="0017057F">
          <w:rPr>
            <w:webHidden/>
          </w:rPr>
          <w:tab/>
        </w:r>
        <w:r w:rsidR="0017057F">
          <w:rPr>
            <w:webHidden/>
          </w:rPr>
          <w:fldChar w:fldCharType="begin"/>
        </w:r>
        <w:r w:rsidR="0017057F">
          <w:rPr>
            <w:webHidden/>
          </w:rPr>
          <w:instrText xml:space="preserve"> PAGEREF _Toc14949718 \h </w:instrText>
        </w:r>
        <w:r w:rsidR="0017057F">
          <w:rPr>
            <w:webHidden/>
          </w:rPr>
        </w:r>
        <w:r w:rsidR="0017057F">
          <w:rPr>
            <w:webHidden/>
          </w:rPr>
          <w:fldChar w:fldCharType="separate"/>
        </w:r>
        <w:r w:rsidR="0017057F">
          <w:rPr>
            <w:webHidden/>
          </w:rPr>
          <w:t>26</w:t>
        </w:r>
        <w:r w:rsidR="0017057F">
          <w:rPr>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19" w:history="1">
        <w:r w:rsidR="0017057F" w:rsidRPr="005E0F65">
          <w:rPr>
            <w:rStyle w:val="Collegamentoipertestuale"/>
            <w:rFonts w:ascii="Calibri" w:hAnsi="Calibri"/>
            <w:noProof/>
          </w:rPr>
          <w:t>14. AGGIUDICAZIONE DELL’APPALTO E STIPULA DEL CONTRATTO</w:t>
        </w:r>
        <w:r w:rsidR="0017057F">
          <w:rPr>
            <w:noProof/>
            <w:webHidden/>
          </w:rPr>
          <w:tab/>
        </w:r>
        <w:r w:rsidR="0017057F">
          <w:rPr>
            <w:noProof/>
            <w:webHidden/>
          </w:rPr>
          <w:fldChar w:fldCharType="begin"/>
        </w:r>
        <w:r w:rsidR="0017057F">
          <w:rPr>
            <w:noProof/>
            <w:webHidden/>
          </w:rPr>
          <w:instrText xml:space="preserve"> PAGEREF _Toc14949719 \h </w:instrText>
        </w:r>
        <w:r w:rsidR="0017057F">
          <w:rPr>
            <w:noProof/>
            <w:webHidden/>
          </w:rPr>
        </w:r>
        <w:r w:rsidR="0017057F">
          <w:rPr>
            <w:noProof/>
            <w:webHidden/>
          </w:rPr>
          <w:fldChar w:fldCharType="separate"/>
        </w:r>
        <w:r w:rsidR="0017057F">
          <w:rPr>
            <w:noProof/>
            <w:webHidden/>
          </w:rPr>
          <w:t>27</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20" w:history="1">
        <w:r w:rsidR="0017057F" w:rsidRPr="005E0F65">
          <w:rPr>
            <w:rStyle w:val="Collegamentoipertestuale"/>
            <w:rFonts w:ascii="Calibri" w:hAnsi="Calibri"/>
            <w:noProof/>
          </w:rPr>
          <w:t>15. AGGIORNAMENTO E RINNOVO DELLE DICHIARAZIONI RILASCIATE AI FINI DELL’AMMISSIONE</w:t>
        </w:r>
        <w:r w:rsidR="0017057F">
          <w:rPr>
            <w:noProof/>
            <w:webHidden/>
          </w:rPr>
          <w:tab/>
        </w:r>
        <w:r w:rsidR="0017057F">
          <w:rPr>
            <w:noProof/>
            <w:webHidden/>
          </w:rPr>
          <w:fldChar w:fldCharType="begin"/>
        </w:r>
        <w:r w:rsidR="0017057F">
          <w:rPr>
            <w:noProof/>
            <w:webHidden/>
          </w:rPr>
          <w:instrText xml:space="preserve"> PAGEREF _Toc14949720 \h </w:instrText>
        </w:r>
        <w:r w:rsidR="0017057F">
          <w:rPr>
            <w:noProof/>
            <w:webHidden/>
          </w:rPr>
        </w:r>
        <w:r w:rsidR="0017057F">
          <w:rPr>
            <w:noProof/>
            <w:webHidden/>
          </w:rPr>
          <w:fldChar w:fldCharType="separate"/>
        </w:r>
        <w:r w:rsidR="0017057F">
          <w:rPr>
            <w:noProof/>
            <w:webHidden/>
          </w:rPr>
          <w:t>29</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21" w:history="1">
        <w:r w:rsidR="0017057F" w:rsidRPr="005E0F65">
          <w:rPr>
            <w:rStyle w:val="Collegamentoipertestuale"/>
            <w:rFonts w:ascii="Calibri" w:hAnsi="Calibri"/>
            <w:noProof/>
          </w:rPr>
          <w:t>16. ADEMPIMENTI PER LA STIPULA DEL CONTRATTO</w:t>
        </w:r>
        <w:r w:rsidR="0017057F">
          <w:rPr>
            <w:noProof/>
            <w:webHidden/>
          </w:rPr>
          <w:tab/>
        </w:r>
        <w:r w:rsidR="0017057F">
          <w:rPr>
            <w:noProof/>
            <w:webHidden/>
          </w:rPr>
          <w:fldChar w:fldCharType="begin"/>
        </w:r>
        <w:r w:rsidR="0017057F">
          <w:rPr>
            <w:noProof/>
            <w:webHidden/>
          </w:rPr>
          <w:instrText xml:space="preserve"> PAGEREF _Toc14949721 \h </w:instrText>
        </w:r>
        <w:r w:rsidR="0017057F">
          <w:rPr>
            <w:noProof/>
            <w:webHidden/>
          </w:rPr>
        </w:r>
        <w:r w:rsidR="0017057F">
          <w:rPr>
            <w:noProof/>
            <w:webHidden/>
          </w:rPr>
          <w:fldChar w:fldCharType="separate"/>
        </w:r>
        <w:r w:rsidR="0017057F">
          <w:rPr>
            <w:noProof/>
            <w:webHidden/>
          </w:rPr>
          <w:t>30</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22" w:history="1">
        <w:r w:rsidR="0017057F" w:rsidRPr="005E0F65">
          <w:rPr>
            <w:rStyle w:val="Collegamentoipertestuale"/>
            <w:rFonts w:ascii="Calibri" w:hAnsi="Calibri"/>
            <w:noProof/>
          </w:rPr>
          <w:t>17. GARANZIA DEFINITIVA</w:t>
        </w:r>
        <w:r w:rsidR="0017057F">
          <w:rPr>
            <w:noProof/>
            <w:webHidden/>
          </w:rPr>
          <w:tab/>
        </w:r>
        <w:r w:rsidR="0017057F">
          <w:rPr>
            <w:noProof/>
            <w:webHidden/>
          </w:rPr>
          <w:fldChar w:fldCharType="begin"/>
        </w:r>
        <w:r w:rsidR="0017057F">
          <w:rPr>
            <w:noProof/>
            <w:webHidden/>
          </w:rPr>
          <w:instrText xml:space="preserve"> PAGEREF _Toc14949722 \h </w:instrText>
        </w:r>
        <w:r w:rsidR="0017057F">
          <w:rPr>
            <w:noProof/>
            <w:webHidden/>
          </w:rPr>
        </w:r>
        <w:r w:rsidR="0017057F">
          <w:rPr>
            <w:noProof/>
            <w:webHidden/>
          </w:rPr>
          <w:fldChar w:fldCharType="separate"/>
        </w:r>
        <w:r w:rsidR="0017057F">
          <w:rPr>
            <w:noProof/>
            <w:webHidden/>
          </w:rPr>
          <w:t>31</w:t>
        </w:r>
        <w:r w:rsidR="0017057F">
          <w:rPr>
            <w:noProof/>
            <w:webHidden/>
          </w:rPr>
          <w:fldChar w:fldCharType="end"/>
        </w:r>
      </w:hyperlink>
    </w:p>
    <w:p w:rsidR="0017057F" w:rsidRDefault="00301BE5">
      <w:pPr>
        <w:pStyle w:val="Sommario2"/>
        <w:rPr>
          <w:rFonts w:asciiTheme="minorHAnsi" w:eastAsiaTheme="minorEastAsia" w:hAnsiTheme="minorHAnsi" w:cstheme="minorBidi"/>
          <w:sz w:val="22"/>
          <w:szCs w:val="22"/>
        </w:rPr>
      </w:pPr>
      <w:hyperlink w:anchor="_Toc14949723" w:history="1">
        <w:r w:rsidR="0017057F" w:rsidRPr="005E0F65">
          <w:rPr>
            <w:rStyle w:val="Collegamentoipertestuale"/>
            <w:rFonts w:ascii="Calibri" w:hAnsi="Calibri"/>
          </w:rPr>
          <w:t>17.1</w:t>
        </w:r>
        <w:r w:rsidR="0017057F">
          <w:rPr>
            <w:rFonts w:asciiTheme="minorHAnsi" w:eastAsiaTheme="minorEastAsia" w:hAnsiTheme="minorHAnsi" w:cstheme="minorBidi"/>
            <w:sz w:val="22"/>
            <w:szCs w:val="22"/>
          </w:rPr>
          <w:tab/>
        </w:r>
        <w:r w:rsidR="0017057F" w:rsidRPr="005E0F65">
          <w:rPr>
            <w:rStyle w:val="Collegamentoipertestuale"/>
            <w:rFonts w:ascii="Calibri" w:hAnsi="Calibri"/>
          </w:rPr>
          <w:t>Garanzia definitiva per la stipula del contratto</w:t>
        </w:r>
        <w:r w:rsidR="0017057F">
          <w:rPr>
            <w:webHidden/>
          </w:rPr>
          <w:tab/>
        </w:r>
        <w:r w:rsidR="0017057F">
          <w:rPr>
            <w:webHidden/>
          </w:rPr>
          <w:fldChar w:fldCharType="begin"/>
        </w:r>
        <w:r w:rsidR="0017057F">
          <w:rPr>
            <w:webHidden/>
          </w:rPr>
          <w:instrText xml:space="preserve"> PAGEREF _Toc14949723 \h </w:instrText>
        </w:r>
        <w:r w:rsidR="0017057F">
          <w:rPr>
            <w:webHidden/>
          </w:rPr>
        </w:r>
        <w:r w:rsidR="0017057F">
          <w:rPr>
            <w:webHidden/>
          </w:rPr>
          <w:fldChar w:fldCharType="separate"/>
        </w:r>
        <w:r w:rsidR="0017057F">
          <w:rPr>
            <w:webHidden/>
          </w:rPr>
          <w:t>31</w:t>
        </w:r>
        <w:r w:rsidR="0017057F">
          <w:rPr>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24" w:history="1">
        <w:r w:rsidR="0017057F" w:rsidRPr="005E0F65">
          <w:rPr>
            <w:rStyle w:val="Collegamentoipertestuale"/>
            <w:rFonts w:ascii="Calibri" w:hAnsi="Calibri"/>
            <w:noProof/>
          </w:rPr>
          <w:t>18. ACCESSO</w:t>
        </w:r>
        <w:r w:rsidR="0017057F">
          <w:rPr>
            <w:noProof/>
            <w:webHidden/>
          </w:rPr>
          <w:tab/>
        </w:r>
        <w:r w:rsidR="0017057F">
          <w:rPr>
            <w:noProof/>
            <w:webHidden/>
          </w:rPr>
          <w:fldChar w:fldCharType="begin"/>
        </w:r>
        <w:r w:rsidR="0017057F">
          <w:rPr>
            <w:noProof/>
            <w:webHidden/>
          </w:rPr>
          <w:instrText xml:space="preserve"> PAGEREF _Toc14949724 \h </w:instrText>
        </w:r>
        <w:r w:rsidR="0017057F">
          <w:rPr>
            <w:noProof/>
            <w:webHidden/>
          </w:rPr>
        </w:r>
        <w:r w:rsidR="0017057F">
          <w:rPr>
            <w:noProof/>
            <w:webHidden/>
          </w:rPr>
          <w:fldChar w:fldCharType="separate"/>
        </w:r>
        <w:r w:rsidR="0017057F">
          <w:rPr>
            <w:noProof/>
            <w:webHidden/>
          </w:rPr>
          <w:t>32</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25" w:history="1">
        <w:r w:rsidR="0017057F" w:rsidRPr="005E0F65">
          <w:rPr>
            <w:rStyle w:val="Collegamentoipertestuale"/>
            <w:rFonts w:ascii="Calibri" w:hAnsi="Calibri"/>
            <w:noProof/>
          </w:rPr>
          <w:t>19. DEFINIZIONE DELLE CONTROVERSIE</w:t>
        </w:r>
        <w:r w:rsidR="0017057F">
          <w:rPr>
            <w:noProof/>
            <w:webHidden/>
          </w:rPr>
          <w:tab/>
        </w:r>
        <w:r w:rsidR="0017057F">
          <w:rPr>
            <w:noProof/>
            <w:webHidden/>
          </w:rPr>
          <w:fldChar w:fldCharType="begin"/>
        </w:r>
        <w:r w:rsidR="0017057F">
          <w:rPr>
            <w:noProof/>
            <w:webHidden/>
          </w:rPr>
          <w:instrText xml:space="preserve"> PAGEREF _Toc14949725 \h </w:instrText>
        </w:r>
        <w:r w:rsidR="0017057F">
          <w:rPr>
            <w:noProof/>
            <w:webHidden/>
          </w:rPr>
        </w:r>
        <w:r w:rsidR="0017057F">
          <w:rPr>
            <w:noProof/>
            <w:webHidden/>
          </w:rPr>
          <w:fldChar w:fldCharType="separate"/>
        </w:r>
        <w:r w:rsidR="0017057F">
          <w:rPr>
            <w:noProof/>
            <w:webHidden/>
          </w:rPr>
          <w:t>32</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26" w:history="1">
        <w:r w:rsidR="0017057F" w:rsidRPr="005E0F65">
          <w:rPr>
            <w:rStyle w:val="Collegamentoipertestuale"/>
            <w:rFonts w:ascii="Calibri" w:hAnsi="Calibri"/>
            <w:noProof/>
          </w:rPr>
          <w:t>20 TRATTAMENTO DEI DATI PERSONALI</w:t>
        </w:r>
        <w:r w:rsidR="0017057F">
          <w:rPr>
            <w:noProof/>
            <w:webHidden/>
          </w:rPr>
          <w:tab/>
        </w:r>
        <w:r w:rsidR="0017057F">
          <w:rPr>
            <w:noProof/>
            <w:webHidden/>
          </w:rPr>
          <w:fldChar w:fldCharType="begin"/>
        </w:r>
        <w:r w:rsidR="0017057F">
          <w:rPr>
            <w:noProof/>
            <w:webHidden/>
          </w:rPr>
          <w:instrText xml:space="preserve"> PAGEREF _Toc14949726 \h </w:instrText>
        </w:r>
        <w:r w:rsidR="0017057F">
          <w:rPr>
            <w:noProof/>
            <w:webHidden/>
          </w:rPr>
        </w:r>
        <w:r w:rsidR="0017057F">
          <w:rPr>
            <w:noProof/>
            <w:webHidden/>
          </w:rPr>
          <w:fldChar w:fldCharType="separate"/>
        </w:r>
        <w:r w:rsidR="0017057F">
          <w:rPr>
            <w:noProof/>
            <w:webHidden/>
          </w:rPr>
          <w:t>32</w:t>
        </w:r>
        <w:r w:rsidR="0017057F">
          <w:rPr>
            <w:noProof/>
            <w:webHidden/>
          </w:rPr>
          <w:fldChar w:fldCharType="end"/>
        </w:r>
      </w:hyperlink>
    </w:p>
    <w:p w:rsidR="0017057F" w:rsidRDefault="00301BE5">
      <w:pPr>
        <w:pStyle w:val="Sommario1"/>
        <w:rPr>
          <w:rFonts w:asciiTheme="minorHAnsi" w:eastAsiaTheme="minorEastAsia" w:hAnsiTheme="minorHAnsi" w:cstheme="minorBidi"/>
          <w:b w:val="0"/>
          <w:bCs w:val="0"/>
          <w:noProof/>
          <w:sz w:val="22"/>
          <w:szCs w:val="22"/>
        </w:rPr>
      </w:pPr>
      <w:hyperlink w:anchor="_Toc14949727" w:history="1">
        <w:r w:rsidR="0017057F" w:rsidRPr="005E0F65">
          <w:rPr>
            <w:rStyle w:val="Collegamentoipertestuale"/>
            <w:rFonts w:ascii="Calibri" w:hAnsi="Calibri"/>
            <w:noProof/>
          </w:rPr>
          <w:t>22 ALLEGATI</w:t>
        </w:r>
        <w:r w:rsidR="0017057F">
          <w:rPr>
            <w:noProof/>
            <w:webHidden/>
          </w:rPr>
          <w:tab/>
        </w:r>
        <w:r w:rsidR="0017057F">
          <w:rPr>
            <w:noProof/>
            <w:webHidden/>
          </w:rPr>
          <w:fldChar w:fldCharType="begin"/>
        </w:r>
        <w:r w:rsidR="0017057F">
          <w:rPr>
            <w:noProof/>
            <w:webHidden/>
          </w:rPr>
          <w:instrText xml:space="preserve"> PAGEREF _Toc14949727 \h </w:instrText>
        </w:r>
        <w:r w:rsidR="0017057F">
          <w:rPr>
            <w:noProof/>
            <w:webHidden/>
          </w:rPr>
        </w:r>
        <w:r w:rsidR="0017057F">
          <w:rPr>
            <w:noProof/>
            <w:webHidden/>
          </w:rPr>
          <w:fldChar w:fldCharType="separate"/>
        </w:r>
        <w:r w:rsidR="0017057F">
          <w:rPr>
            <w:noProof/>
            <w:webHidden/>
          </w:rPr>
          <w:t>36</w:t>
        </w:r>
        <w:r w:rsidR="0017057F">
          <w:rPr>
            <w:noProof/>
            <w:webHidden/>
          </w:rPr>
          <w:fldChar w:fldCharType="end"/>
        </w:r>
      </w:hyperlink>
    </w:p>
    <w:p w:rsidR="00BC4198" w:rsidRPr="005A6EA3" w:rsidRDefault="00FD3C00" w:rsidP="00082710">
      <w:pPr>
        <w:widowControl w:val="0"/>
        <w:spacing w:line="300" w:lineRule="exact"/>
        <w:ind w:right="1841"/>
        <w:rPr>
          <w:rFonts w:ascii="Calibri" w:hAnsi="Calibri" w:cs="Trebuchet MS"/>
          <w:b/>
          <w:bCs/>
          <w:sz w:val="20"/>
          <w:szCs w:val="20"/>
        </w:rPr>
      </w:pPr>
      <w:r w:rsidRPr="005A6EA3">
        <w:rPr>
          <w:rFonts w:ascii="Calibri" w:hAnsi="Calibri"/>
          <w:sz w:val="20"/>
          <w:szCs w:val="20"/>
        </w:rPr>
        <w:fldChar w:fldCharType="end"/>
      </w:r>
      <w:r w:rsidR="00741291" w:rsidRPr="005A6EA3">
        <w:rPr>
          <w:rFonts w:ascii="Calibri" w:hAnsi="Calibri" w:cs="Trebuchet MS"/>
          <w:b/>
          <w:bCs/>
          <w:sz w:val="20"/>
          <w:szCs w:val="20"/>
        </w:rPr>
        <w:t xml:space="preserve"> </w:t>
      </w:r>
    </w:p>
    <w:p w:rsidR="00BC4198" w:rsidRPr="005A6EA3" w:rsidRDefault="00741291" w:rsidP="00082710">
      <w:pPr>
        <w:widowControl w:val="0"/>
        <w:spacing w:line="300" w:lineRule="exact"/>
        <w:rPr>
          <w:rFonts w:ascii="Calibri" w:hAnsi="Calibri"/>
          <w:sz w:val="20"/>
          <w:szCs w:val="20"/>
        </w:rPr>
      </w:pPr>
      <w:r w:rsidRPr="005A6EA3">
        <w:rPr>
          <w:rFonts w:ascii="Calibri" w:hAnsi="Calibri"/>
          <w:sz w:val="20"/>
          <w:szCs w:val="20"/>
        </w:rPr>
        <w:t xml:space="preserve"> </w:t>
      </w:r>
    </w:p>
    <w:p w:rsidR="00BC4198" w:rsidRPr="005A6EA3" w:rsidRDefault="00741291" w:rsidP="00082710">
      <w:pPr>
        <w:spacing w:line="300" w:lineRule="exact"/>
      </w:pPr>
      <w:r w:rsidRPr="005A6EA3">
        <w:t xml:space="preserve"> </w:t>
      </w:r>
    </w:p>
    <w:p w:rsidR="00BC4198" w:rsidRPr="005A6EA3" w:rsidRDefault="00741291" w:rsidP="00082710">
      <w:pPr>
        <w:spacing w:line="300" w:lineRule="exact"/>
      </w:pPr>
      <w:r w:rsidRPr="005A6EA3">
        <w:t xml:space="preserve"> </w:t>
      </w:r>
    </w:p>
    <w:p w:rsidR="00BC4198" w:rsidRPr="005A6EA3" w:rsidRDefault="00AD449F" w:rsidP="00082710">
      <w:pPr>
        <w:pStyle w:val="Titolo1"/>
        <w:rPr>
          <w:rFonts w:ascii="Calibri" w:hAnsi="Calibri"/>
          <w:i w:val="0"/>
          <w:sz w:val="20"/>
          <w:szCs w:val="20"/>
        </w:rPr>
      </w:pPr>
      <w:r w:rsidRPr="005A6EA3">
        <w:rPr>
          <w:rFonts w:ascii="Calibri" w:hAnsi="Calibri"/>
          <w:sz w:val="20"/>
          <w:szCs w:val="20"/>
        </w:rPr>
        <w:br w:type="page"/>
      </w:r>
      <w:bookmarkStart w:id="1" w:name="_Toc322005664"/>
      <w:bookmarkStart w:id="2" w:name="_Toc14949680"/>
      <w:r w:rsidR="008B79E1" w:rsidRPr="005A6EA3">
        <w:rPr>
          <w:rFonts w:ascii="Calibri" w:hAnsi="Calibri"/>
          <w:i w:val="0"/>
          <w:sz w:val="20"/>
          <w:szCs w:val="20"/>
        </w:rPr>
        <w:lastRenderedPageBreak/>
        <w:t xml:space="preserve">1. </w:t>
      </w:r>
      <w:r w:rsidRPr="005A6EA3">
        <w:rPr>
          <w:rFonts w:ascii="Calibri" w:hAnsi="Calibri"/>
          <w:i w:val="0"/>
          <w:sz w:val="20"/>
          <w:szCs w:val="20"/>
        </w:rPr>
        <w:t>INFORMAZIONI GENERALI</w:t>
      </w:r>
      <w:bookmarkStart w:id="3" w:name="_Toc456285147"/>
      <w:bookmarkEnd w:id="0"/>
      <w:bookmarkEnd w:id="1"/>
      <w:bookmarkEnd w:id="2"/>
      <w:bookmarkEnd w:id="3"/>
      <w:r w:rsidR="00424C31" w:rsidRPr="005A6EA3">
        <w:rPr>
          <w:rFonts w:ascii="Calibri" w:hAnsi="Calibri"/>
          <w:i w:val="0"/>
          <w:sz w:val="20"/>
          <w:szCs w:val="20"/>
        </w:rPr>
        <w:t xml:space="preserve"> </w:t>
      </w:r>
    </w:p>
    <w:p w:rsidR="00BC4198" w:rsidRPr="005A6EA3" w:rsidRDefault="00AD449F" w:rsidP="00082710">
      <w:pPr>
        <w:pStyle w:val="Titolo2"/>
        <w:keepNext w:val="0"/>
        <w:numPr>
          <w:ilvl w:val="1"/>
          <w:numId w:val="34"/>
        </w:numPr>
        <w:rPr>
          <w:rFonts w:ascii="Calibri" w:hAnsi="Calibri"/>
          <w:sz w:val="20"/>
          <w:szCs w:val="20"/>
        </w:rPr>
      </w:pPr>
      <w:bookmarkStart w:id="4" w:name="_Toc14949681"/>
      <w:r w:rsidRPr="005A6EA3">
        <w:rPr>
          <w:rFonts w:ascii="Calibri" w:hAnsi="Calibri"/>
          <w:sz w:val="20"/>
          <w:szCs w:val="20"/>
        </w:rPr>
        <w:t>Premessa</w:t>
      </w:r>
      <w:bookmarkEnd w:id="4"/>
      <w:r w:rsidR="00424C31" w:rsidRPr="005A6EA3">
        <w:rPr>
          <w:rFonts w:ascii="Calibri" w:hAnsi="Calibri"/>
          <w:sz w:val="20"/>
          <w:szCs w:val="20"/>
        </w:rPr>
        <w:t xml:space="preserve"> </w:t>
      </w:r>
    </w:p>
    <w:p w:rsidR="00BC4198" w:rsidRPr="005A6EA3" w:rsidRDefault="00AD449F"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Il presente documento disciplina le modalità </w:t>
      </w:r>
      <w:r w:rsidR="000A2A2F" w:rsidRPr="005A6EA3">
        <w:rPr>
          <w:rFonts w:ascii="Calibri" w:hAnsi="Calibri" w:cs="Trebuchet MS"/>
          <w:sz w:val="20"/>
          <w:szCs w:val="20"/>
        </w:rPr>
        <w:t xml:space="preserve">di svolgimento </w:t>
      </w:r>
      <w:r w:rsidRPr="005A6EA3">
        <w:rPr>
          <w:rFonts w:ascii="Calibri" w:hAnsi="Calibri" w:cs="Trebuchet MS"/>
          <w:sz w:val="20"/>
          <w:szCs w:val="20"/>
        </w:rPr>
        <w:t>dell</w:t>
      </w:r>
      <w:r w:rsidR="000A2CB4" w:rsidRPr="005A6EA3">
        <w:rPr>
          <w:rFonts w:ascii="Calibri" w:hAnsi="Calibri" w:cs="Trebuchet MS"/>
          <w:sz w:val="20"/>
          <w:szCs w:val="20"/>
        </w:rPr>
        <w:t>’Appalto Specifico</w:t>
      </w:r>
      <w:r w:rsidR="0033213E" w:rsidRPr="005A6EA3">
        <w:rPr>
          <w:rFonts w:ascii="Calibri" w:hAnsi="Calibri" w:cs="Trebuchet MS"/>
          <w:sz w:val="20"/>
          <w:szCs w:val="20"/>
        </w:rPr>
        <w:t xml:space="preserve"> (d’ora in poi anche AS)</w:t>
      </w:r>
      <w:r w:rsidR="00F67C0A" w:rsidRPr="005A6EA3">
        <w:rPr>
          <w:rFonts w:ascii="Calibri" w:hAnsi="Calibri" w:cs="Trebuchet MS"/>
          <w:sz w:val="20"/>
          <w:szCs w:val="20"/>
        </w:rPr>
        <w:t>,</w:t>
      </w:r>
      <w:r w:rsidR="000A2CB4" w:rsidRPr="005A6EA3">
        <w:rPr>
          <w:rFonts w:ascii="Calibri" w:hAnsi="Calibri" w:cs="Trebuchet MS"/>
          <w:sz w:val="20"/>
          <w:szCs w:val="20"/>
        </w:rPr>
        <w:t xml:space="preserve"> </w:t>
      </w:r>
      <w:r w:rsidR="00F67C0A" w:rsidRPr="005A6EA3">
        <w:rPr>
          <w:rFonts w:ascii="Calibri" w:hAnsi="Calibri" w:cs="Trebuchet MS"/>
          <w:sz w:val="20"/>
          <w:szCs w:val="20"/>
        </w:rPr>
        <w:t>ai sensi dell’art. 55 del</w:t>
      </w:r>
      <w:r w:rsidR="00F67C0A" w:rsidRPr="005A6EA3">
        <w:rPr>
          <w:rFonts w:ascii="Calibri" w:hAnsi="Calibri" w:cs="Trebuchet MS"/>
          <w:i/>
          <w:iCs/>
          <w:color w:val="0000FF"/>
          <w:sz w:val="20"/>
          <w:szCs w:val="20"/>
        </w:rPr>
        <w:t xml:space="preserve"> </w:t>
      </w:r>
      <w:r w:rsidR="00F67C0A" w:rsidRPr="005A6EA3">
        <w:rPr>
          <w:rFonts w:ascii="Calibri" w:hAnsi="Calibri" w:cs="Trebuchet MS"/>
          <w:sz w:val="20"/>
          <w:szCs w:val="20"/>
        </w:rPr>
        <w:t>D.</w:t>
      </w:r>
      <w:r w:rsidR="006B0707" w:rsidRPr="005A6EA3">
        <w:rPr>
          <w:rFonts w:ascii="Calibri" w:hAnsi="Calibri" w:cs="Trebuchet MS"/>
          <w:sz w:val="20"/>
          <w:szCs w:val="20"/>
        </w:rPr>
        <w:t xml:space="preserve"> </w:t>
      </w:r>
      <w:proofErr w:type="spellStart"/>
      <w:r w:rsidR="00F67C0A" w:rsidRPr="005A6EA3">
        <w:rPr>
          <w:rFonts w:ascii="Calibri" w:hAnsi="Calibri" w:cs="Trebuchet MS"/>
          <w:sz w:val="20"/>
          <w:szCs w:val="20"/>
        </w:rPr>
        <w:t>Lgs</w:t>
      </w:r>
      <w:proofErr w:type="spellEnd"/>
      <w:r w:rsidR="00F67C0A" w:rsidRPr="005A6EA3">
        <w:rPr>
          <w:rFonts w:ascii="Calibri" w:hAnsi="Calibri" w:cs="Trebuchet MS"/>
          <w:sz w:val="20"/>
          <w:szCs w:val="20"/>
        </w:rPr>
        <w:t xml:space="preserve">. 50/2016, </w:t>
      </w:r>
      <w:r w:rsidR="000A2CB4" w:rsidRPr="005A6EA3">
        <w:rPr>
          <w:rFonts w:ascii="Calibri" w:hAnsi="Calibri" w:cs="Trebuchet MS"/>
          <w:sz w:val="20"/>
          <w:szCs w:val="20"/>
        </w:rPr>
        <w:t>indetto da</w:t>
      </w:r>
      <w:r w:rsidRPr="005A6EA3">
        <w:rPr>
          <w:rFonts w:ascii="Calibri" w:hAnsi="Calibri" w:cs="Trebuchet MS"/>
          <w:sz w:val="20"/>
          <w:szCs w:val="20"/>
        </w:rPr>
        <w:t xml:space="preserve"> </w:t>
      </w:r>
      <w:r w:rsidR="006E5C58" w:rsidRPr="005A6EA3">
        <w:rPr>
          <w:rFonts w:ascii="Calibri" w:hAnsi="Calibri" w:cs="Trebuchet MS"/>
          <w:sz w:val="20"/>
          <w:szCs w:val="20"/>
        </w:rPr>
        <w:t>ACI Informatica S.p.A.</w:t>
      </w:r>
      <w:r w:rsidRPr="005A6EA3">
        <w:rPr>
          <w:rFonts w:ascii="Calibri" w:hAnsi="Calibri" w:cs="Trebuchet MS"/>
          <w:color w:val="0000FF"/>
          <w:sz w:val="20"/>
          <w:szCs w:val="20"/>
        </w:rPr>
        <w:t xml:space="preserve"> </w:t>
      </w:r>
      <w:r w:rsidRPr="005A6EA3">
        <w:rPr>
          <w:rFonts w:ascii="Calibri" w:hAnsi="Calibri" w:cs="Trebuchet MS"/>
          <w:sz w:val="20"/>
          <w:szCs w:val="20"/>
        </w:rPr>
        <w:t xml:space="preserve">(di seguito, per brevità, anche </w:t>
      </w:r>
      <w:r w:rsidR="00E67E9B" w:rsidRPr="005A6EA3">
        <w:rPr>
          <w:rFonts w:ascii="Calibri" w:hAnsi="Calibri" w:cs="Trebuchet MS"/>
          <w:sz w:val="20"/>
          <w:szCs w:val="20"/>
        </w:rPr>
        <w:t>stazione appaltante</w:t>
      </w:r>
      <w:r w:rsidRPr="005A6EA3">
        <w:rPr>
          <w:rFonts w:ascii="Calibri" w:hAnsi="Calibri" w:cs="Trebuchet MS"/>
          <w:sz w:val="20"/>
          <w:szCs w:val="20"/>
        </w:rPr>
        <w:t>)</w:t>
      </w:r>
      <w:r w:rsidRPr="005A6EA3">
        <w:rPr>
          <w:rFonts w:ascii="Calibri" w:hAnsi="Calibri" w:cs="Trebuchet MS"/>
          <w:color w:val="0000FF"/>
          <w:sz w:val="20"/>
          <w:szCs w:val="20"/>
        </w:rPr>
        <w:t xml:space="preserve"> </w:t>
      </w:r>
      <w:r w:rsidRPr="005A6EA3">
        <w:rPr>
          <w:rFonts w:ascii="Calibri" w:hAnsi="Calibri" w:cs="Trebuchet MS"/>
          <w:sz w:val="20"/>
          <w:szCs w:val="20"/>
        </w:rPr>
        <w:t xml:space="preserve">per </w:t>
      </w:r>
      <w:r w:rsidR="00AA69A3" w:rsidRPr="005A6EA3">
        <w:rPr>
          <w:rFonts w:ascii="Calibri" w:hAnsi="Calibri" w:cs="Trebuchet MS"/>
          <w:sz w:val="20"/>
          <w:szCs w:val="20"/>
        </w:rPr>
        <w:t>l’affidamento d</w:t>
      </w:r>
      <w:r w:rsidR="00AC35C1" w:rsidRPr="005A6EA3">
        <w:rPr>
          <w:rFonts w:ascii="Calibri" w:hAnsi="Calibri" w:cs="Trebuchet MS"/>
          <w:sz w:val="20"/>
          <w:szCs w:val="20"/>
        </w:rPr>
        <w:t>ei</w:t>
      </w:r>
      <w:r w:rsidR="00AA69A3" w:rsidRPr="005A6EA3">
        <w:rPr>
          <w:rFonts w:ascii="Calibri" w:hAnsi="Calibri" w:cs="Trebuchet MS"/>
          <w:sz w:val="20"/>
          <w:szCs w:val="20"/>
        </w:rPr>
        <w:t xml:space="preserve"> </w:t>
      </w:r>
      <w:r w:rsidR="00AC35C1" w:rsidRPr="005A6EA3">
        <w:rPr>
          <w:rFonts w:ascii="Calibri" w:hAnsi="Calibri" w:cs="Trebuchet MS"/>
          <w:sz w:val="20"/>
          <w:szCs w:val="20"/>
        </w:rPr>
        <w:t>“S</w:t>
      </w:r>
      <w:r w:rsidR="006E5C58" w:rsidRPr="005A6EA3">
        <w:rPr>
          <w:rFonts w:ascii="Calibri" w:hAnsi="Calibri" w:cs="Trebuchet MS"/>
          <w:sz w:val="20"/>
          <w:szCs w:val="20"/>
        </w:rPr>
        <w:t>ervizi di recapito di comunicazioni ed avvisi in materia di tasse automobilistiche</w:t>
      </w:r>
      <w:r w:rsidR="00AC35C1" w:rsidRPr="005A6EA3">
        <w:rPr>
          <w:rFonts w:ascii="Calibri" w:hAnsi="Calibri" w:cs="Trebuchet MS"/>
          <w:sz w:val="20"/>
          <w:szCs w:val="20"/>
        </w:rPr>
        <w:t>”</w:t>
      </w:r>
      <w:r w:rsidR="006E5C58" w:rsidRPr="005A6EA3">
        <w:rPr>
          <w:rFonts w:ascii="Calibri" w:hAnsi="Calibri" w:cs="Trebuchet MS"/>
          <w:sz w:val="20"/>
          <w:szCs w:val="20"/>
        </w:rPr>
        <w:t xml:space="preserve"> </w:t>
      </w:r>
      <w:r w:rsidR="009A5B5B" w:rsidRPr="005A6EA3">
        <w:rPr>
          <w:rFonts w:ascii="Calibri" w:hAnsi="Calibri" w:cs="Trebuchet MS"/>
          <w:sz w:val="20"/>
          <w:szCs w:val="20"/>
        </w:rPr>
        <w:t>,</w:t>
      </w:r>
      <w:r w:rsidR="00AC35C1" w:rsidRPr="005A6EA3">
        <w:rPr>
          <w:rFonts w:ascii="Calibri" w:hAnsi="Calibri" w:cs="Trebuchet MS"/>
          <w:sz w:val="20"/>
          <w:szCs w:val="20"/>
        </w:rPr>
        <w:t>suddiviso</w:t>
      </w:r>
      <w:r w:rsidR="004E7AA3" w:rsidRPr="005A6EA3">
        <w:rPr>
          <w:rFonts w:ascii="Calibri" w:hAnsi="Calibri" w:cs="Trebuchet MS"/>
          <w:sz w:val="20"/>
          <w:szCs w:val="20"/>
        </w:rPr>
        <w:t xml:space="preserve"> </w:t>
      </w:r>
      <w:r w:rsidR="00F67C0A" w:rsidRPr="005A6EA3">
        <w:rPr>
          <w:rFonts w:ascii="Calibri" w:hAnsi="Calibri" w:cs="Trebuchet MS"/>
          <w:sz w:val="20"/>
          <w:szCs w:val="20"/>
        </w:rPr>
        <w:t xml:space="preserve">in n. </w:t>
      </w:r>
      <w:r w:rsidR="003B758D">
        <w:rPr>
          <w:rFonts w:ascii="Calibri" w:hAnsi="Calibri" w:cs="Trebuchet MS"/>
          <w:sz w:val="20"/>
          <w:szCs w:val="20"/>
        </w:rPr>
        <w:t>3</w:t>
      </w:r>
      <w:r w:rsidR="003B758D" w:rsidRPr="005A6EA3">
        <w:rPr>
          <w:rFonts w:ascii="Calibri" w:hAnsi="Calibri" w:cs="Trebuchet MS"/>
          <w:sz w:val="20"/>
          <w:szCs w:val="20"/>
        </w:rPr>
        <w:t xml:space="preserve"> </w:t>
      </w:r>
      <w:r w:rsidR="00184FAE" w:rsidRPr="005A6EA3">
        <w:rPr>
          <w:rFonts w:ascii="Calibri" w:hAnsi="Calibri" w:cs="Trebuchet MS"/>
          <w:sz w:val="20"/>
          <w:szCs w:val="20"/>
        </w:rPr>
        <w:t xml:space="preserve">lotti </w:t>
      </w:r>
      <w:r w:rsidR="00F67C0A" w:rsidRPr="005A6EA3">
        <w:rPr>
          <w:rFonts w:ascii="Calibri" w:hAnsi="Calibri" w:cs="Trebuchet MS"/>
          <w:sz w:val="20"/>
          <w:szCs w:val="20"/>
        </w:rPr>
        <w:t xml:space="preserve">, </w:t>
      </w:r>
      <w:r w:rsidR="00355801" w:rsidRPr="005A6EA3">
        <w:rPr>
          <w:rFonts w:ascii="Calibri" w:hAnsi="Calibri" w:cs="Trebuchet MS"/>
          <w:sz w:val="20"/>
          <w:szCs w:val="20"/>
        </w:rPr>
        <w:t>come da determina a contrarre del</w:t>
      </w:r>
      <w:r w:rsidR="00DB3DFA" w:rsidRPr="005A6EA3">
        <w:rPr>
          <w:rFonts w:ascii="Calibri" w:hAnsi="Calibri" w:cs="Trebuchet MS"/>
          <w:sz w:val="20"/>
          <w:szCs w:val="20"/>
        </w:rPr>
        <w:t xml:space="preserve"> </w:t>
      </w:r>
      <w:r w:rsidR="003B758D">
        <w:rPr>
          <w:rFonts w:ascii="Calibri" w:hAnsi="Calibri" w:cs="Trebuchet MS"/>
          <w:sz w:val="20"/>
          <w:szCs w:val="20"/>
        </w:rPr>
        <w:t>25 giugno</w:t>
      </w:r>
      <w:r w:rsidR="00674AFC" w:rsidRPr="005A6EA3">
        <w:rPr>
          <w:rFonts w:ascii="Calibri" w:hAnsi="Calibri" w:cs="Trebuchet MS"/>
          <w:sz w:val="20"/>
          <w:szCs w:val="20"/>
        </w:rPr>
        <w:t xml:space="preserve"> 201</w:t>
      </w:r>
      <w:r w:rsidR="003B758D">
        <w:rPr>
          <w:rFonts w:ascii="Calibri" w:hAnsi="Calibri" w:cs="Trebuchet MS"/>
          <w:sz w:val="20"/>
          <w:szCs w:val="20"/>
        </w:rPr>
        <w:t>9</w:t>
      </w:r>
      <w:r w:rsidR="00674AFC" w:rsidRPr="005A6EA3">
        <w:rPr>
          <w:rFonts w:ascii="Calibri" w:hAnsi="Calibri" w:cs="Trebuchet MS"/>
          <w:sz w:val="20"/>
          <w:szCs w:val="20"/>
        </w:rPr>
        <w:t xml:space="preserve"> pubblicata sul sito di ACI Informatica </w:t>
      </w:r>
      <w:hyperlink r:id="rId9" w:history="1">
        <w:r w:rsidR="00AC35C1" w:rsidRPr="005A6EA3">
          <w:rPr>
            <w:rStyle w:val="Collegamentoipertestuale"/>
            <w:rFonts w:ascii="Calibri" w:hAnsi="Calibri"/>
          </w:rPr>
          <w:t>www.informatica.aci.it/bandi-di-gare-e-fornitori/bandi-e-avvisi-in-corso.html</w:t>
        </w:r>
      </w:hyperlink>
      <w:r w:rsidR="00AC35C1" w:rsidRPr="005A6EA3">
        <w:rPr>
          <w:rFonts w:ascii="Calibri" w:hAnsi="Calibri" w:cs="Trebuchet MS"/>
          <w:sz w:val="20"/>
          <w:szCs w:val="20"/>
        </w:rPr>
        <w:t xml:space="preserve">, </w:t>
      </w:r>
      <w:r w:rsidR="004E7AA3" w:rsidRPr="005A6EA3">
        <w:rPr>
          <w:rFonts w:ascii="Calibri" w:hAnsi="Calibri" w:cs="Trebuchet MS"/>
          <w:sz w:val="20"/>
          <w:szCs w:val="20"/>
        </w:rPr>
        <w:t xml:space="preserve">nell’ambito </w:t>
      </w:r>
      <w:r w:rsidR="005B452F" w:rsidRPr="005A6EA3">
        <w:rPr>
          <w:rFonts w:ascii="Calibri" w:hAnsi="Calibri" w:cs="Trebuchet MS"/>
          <w:sz w:val="20"/>
          <w:szCs w:val="20"/>
        </w:rPr>
        <w:t>del Sistema Dinamico di Acquisizione della Pubblica Amministrazione</w:t>
      </w:r>
      <w:r w:rsidR="004E7AA3" w:rsidRPr="005A6EA3">
        <w:rPr>
          <w:rFonts w:ascii="Calibri" w:hAnsi="Calibri" w:cs="Trebuchet MS"/>
          <w:sz w:val="20"/>
          <w:szCs w:val="20"/>
        </w:rPr>
        <w:t xml:space="preserve"> </w:t>
      </w:r>
      <w:r w:rsidR="005B452F" w:rsidRPr="005A6EA3">
        <w:rPr>
          <w:rFonts w:ascii="Calibri" w:hAnsi="Calibri" w:cs="Trebuchet MS"/>
          <w:sz w:val="20"/>
          <w:szCs w:val="20"/>
        </w:rPr>
        <w:t xml:space="preserve">per la fornitura di </w:t>
      </w:r>
      <w:r w:rsidR="00A25A28" w:rsidRPr="005A6EA3">
        <w:rPr>
          <w:rFonts w:ascii="Calibri" w:hAnsi="Calibri" w:cs="Trebuchet MS"/>
          <w:sz w:val="20"/>
          <w:szCs w:val="20"/>
        </w:rPr>
        <w:t>Servizi Postali, Servizi di Consegna Plichi e Pacchi tramite Corriere e Servizi connessi (ID 1761)</w:t>
      </w:r>
      <w:r w:rsidR="00F67C0A" w:rsidRPr="005A6EA3">
        <w:rPr>
          <w:rFonts w:ascii="Calibri" w:hAnsi="Calibri" w:cs="Trebuchet MS"/>
          <w:sz w:val="20"/>
          <w:szCs w:val="20"/>
        </w:rPr>
        <w:t>,</w:t>
      </w:r>
      <w:r w:rsidR="004E7AA3" w:rsidRPr="005A6EA3">
        <w:rPr>
          <w:rFonts w:ascii="Calibri" w:hAnsi="Calibri" w:cs="Trebuchet MS"/>
          <w:sz w:val="20"/>
          <w:szCs w:val="20"/>
        </w:rPr>
        <w:t xml:space="preserve"> pubblicato sulla GUUE </w:t>
      </w:r>
      <w:r w:rsidR="005B452F" w:rsidRPr="005A6EA3">
        <w:rPr>
          <w:rFonts w:ascii="Calibri" w:hAnsi="Calibri" w:cs="Trebuchet MS"/>
          <w:sz w:val="20"/>
          <w:szCs w:val="20"/>
        </w:rPr>
        <w:t xml:space="preserve">n. </w:t>
      </w:r>
      <w:r w:rsidR="002E3C0A" w:rsidRPr="005A6EA3">
        <w:rPr>
          <w:rFonts w:ascii="Calibri" w:hAnsi="Calibri" w:cs="Trebuchet MS"/>
          <w:sz w:val="20"/>
          <w:szCs w:val="20"/>
        </w:rPr>
        <w:t>S-149</w:t>
      </w:r>
      <w:r w:rsidR="00FA61FD" w:rsidRPr="005A6EA3">
        <w:rPr>
          <w:rFonts w:ascii="Calibri" w:hAnsi="Calibri" w:cs="Trebuchet MS"/>
          <w:sz w:val="20"/>
          <w:szCs w:val="20"/>
        </w:rPr>
        <w:t xml:space="preserve"> del</w:t>
      </w:r>
      <w:r w:rsidR="002E3C0A" w:rsidRPr="005A6EA3">
        <w:rPr>
          <w:rFonts w:ascii="Calibri" w:hAnsi="Calibri" w:cs="Trebuchet MS"/>
          <w:sz w:val="20"/>
          <w:szCs w:val="20"/>
        </w:rPr>
        <w:t xml:space="preserve"> </w:t>
      </w:r>
      <w:r w:rsidR="00FA61FD" w:rsidRPr="005A6EA3">
        <w:rPr>
          <w:rFonts w:ascii="Calibri" w:hAnsi="Calibri" w:cs="Trebuchet MS"/>
          <w:sz w:val="20"/>
          <w:szCs w:val="20"/>
        </w:rPr>
        <w:t>04/08/2018</w:t>
      </w:r>
      <w:r w:rsidR="005B452F" w:rsidRPr="005A6EA3">
        <w:rPr>
          <w:rFonts w:ascii="Calibri" w:hAnsi="Calibri" w:cs="Trebuchet MS"/>
          <w:sz w:val="20"/>
          <w:szCs w:val="20"/>
        </w:rPr>
        <w:t xml:space="preserve"> </w:t>
      </w:r>
      <w:r w:rsidR="004E7AA3" w:rsidRPr="005A6EA3">
        <w:rPr>
          <w:rFonts w:ascii="Calibri" w:hAnsi="Calibri" w:cs="Trebuchet MS"/>
          <w:sz w:val="20"/>
          <w:szCs w:val="20"/>
        </w:rPr>
        <w:t xml:space="preserve">e sulla GURI </w:t>
      </w:r>
      <w:r w:rsidR="005B452F" w:rsidRPr="005A6EA3">
        <w:rPr>
          <w:rFonts w:ascii="Calibri" w:hAnsi="Calibri" w:cs="Trebuchet MS"/>
          <w:sz w:val="20"/>
          <w:szCs w:val="20"/>
        </w:rPr>
        <w:t>n</w:t>
      </w:r>
      <w:r w:rsidR="00FA61FD" w:rsidRPr="005A6EA3">
        <w:rPr>
          <w:rFonts w:ascii="Calibri" w:hAnsi="Calibri" w:cs="Trebuchet MS"/>
          <w:sz w:val="20"/>
          <w:szCs w:val="20"/>
        </w:rPr>
        <w:t>. 92 dell’08/08/</w:t>
      </w:r>
      <w:r w:rsidR="005B452F" w:rsidRPr="005A6EA3">
        <w:rPr>
          <w:rFonts w:ascii="Calibri" w:hAnsi="Calibri" w:cs="Trebuchet MS"/>
          <w:sz w:val="20"/>
          <w:szCs w:val="20"/>
        </w:rPr>
        <w:t>2018</w:t>
      </w:r>
      <w:r w:rsidR="00862C48" w:rsidRPr="005A6EA3">
        <w:rPr>
          <w:rFonts w:ascii="Calibri" w:hAnsi="Calibri" w:cs="Trebuchet MS"/>
          <w:i/>
          <w:color w:val="0000FF"/>
          <w:sz w:val="20"/>
          <w:szCs w:val="20"/>
        </w:rPr>
        <w:t xml:space="preserve"> </w:t>
      </w:r>
      <w:r w:rsidR="004B13A0" w:rsidRPr="005A6EA3">
        <w:rPr>
          <w:rFonts w:ascii="Calibri" w:hAnsi="Calibri" w:cs="Trebuchet MS"/>
          <w:sz w:val="20"/>
          <w:szCs w:val="20"/>
        </w:rPr>
        <w:t xml:space="preserve">e pubblicato sul sito </w:t>
      </w:r>
      <w:hyperlink r:id="rId10" w:history="1">
        <w:r w:rsidR="004B13A0" w:rsidRPr="005A6EA3">
          <w:rPr>
            <w:rStyle w:val="Collegamentoipertestuale"/>
            <w:rFonts w:ascii="Calibri" w:hAnsi="Calibri"/>
          </w:rPr>
          <w:t>www.consip.it</w:t>
        </w:r>
      </w:hyperlink>
      <w:r w:rsidR="003B6125" w:rsidRPr="005A6EA3">
        <w:rPr>
          <w:rStyle w:val="Collegamentoipertestuale"/>
          <w:rFonts w:ascii="Calibri" w:hAnsi="Calibri"/>
          <w:color w:val="auto"/>
          <w:u w:val="none"/>
        </w:rPr>
        <w:t xml:space="preserve">, </w:t>
      </w:r>
      <w:hyperlink r:id="rId11" w:history="1">
        <w:r w:rsidR="004B13A0" w:rsidRPr="005A6EA3">
          <w:rPr>
            <w:rStyle w:val="Collegamentoipertestuale"/>
            <w:rFonts w:ascii="Calibri" w:hAnsi="Calibri"/>
          </w:rPr>
          <w:t>www.acquistinretepa.it</w:t>
        </w:r>
      </w:hyperlink>
      <w:r w:rsidR="003B6125" w:rsidRPr="005A6EA3">
        <w:rPr>
          <w:rStyle w:val="Collegamentoipertestuale"/>
          <w:rFonts w:ascii="Calibri" w:hAnsi="Calibri"/>
          <w:b w:val="0"/>
          <w:color w:val="auto"/>
          <w:u w:val="none"/>
        </w:rPr>
        <w:t xml:space="preserve"> e </w:t>
      </w:r>
      <w:hyperlink r:id="rId12" w:history="1">
        <w:r w:rsidR="003B6125" w:rsidRPr="005A6EA3">
          <w:rPr>
            <w:rStyle w:val="Collegamentoipertestuale"/>
            <w:rFonts w:ascii="Calibri" w:hAnsi="Calibri" w:cs="Calibri"/>
          </w:rPr>
          <w:t>www.mef.gov.it</w:t>
        </w:r>
      </w:hyperlink>
      <w:r w:rsidR="004B13A0" w:rsidRPr="005A6EA3">
        <w:rPr>
          <w:rStyle w:val="Collegamentoipertestuale"/>
          <w:rFonts w:ascii="Calibri" w:hAnsi="Calibri"/>
        </w:rPr>
        <w:t>.</w:t>
      </w:r>
      <w:r w:rsidR="00741291" w:rsidRPr="005A6EA3">
        <w:rPr>
          <w:rFonts w:ascii="Calibri" w:hAnsi="Calibri" w:cs="Trebuchet MS"/>
          <w:sz w:val="20"/>
          <w:szCs w:val="20"/>
        </w:rPr>
        <w:t xml:space="preserve"> </w:t>
      </w:r>
    </w:p>
    <w:p w:rsidR="006E5C58" w:rsidRPr="005A6EA3" w:rsidRDefault="006E5C58" w:rsidP="00082710">
      <w:pPr>
        <w:widowControl w:val="0"/>
        <w:spacing w:line="300" w:lineRule="exact"/>
        <w:jc w:val="both"/>
        <w:rPr>
          <w:rFonts w:ascii="Calibri" w:hAnsi="Calibri" w:cs="Trebuchet MS"/>
          <w:sz w:val="20"/>
          <w:szCs w:val="20"/>
        </w:rPr>
      </w:pPr>
    </w:p>
    <w:p w:rsidR="00674AFC" w:rsidRPr="005A6EA3" w:rsidRDefault="00E93EB1" w:rsidP="00527298">
      <w:pPr>
        <w:widowControl w:val="0"/>
        <w:tabs>
          <w:tab w:val="left" w:pos="360"/>
        </w:tabs>
        <w:spacing w:line="300" w:lineRule="exact"/>
        <w:jc w:val="both"/>
        <w:rPr>
          <w:rFonts w:ascii="Calibri" w:hAnsi="Calibri" w:cs="Calibri"/>
          <w:bCs/>
          <w:iCs/>
          <w:sz w:val="20"/>
          <w:szCs w:val="20"/>
        </w:rPr>
      </w:pPr>
      <w:r>
        <w:rPr>
          <w:rFonts w:ascii="Calibri" w:hAnsi="Calibri" w:cs="Calibri"/>
          <w:bCs/>
          <w:iCs/>
          <w:sz w:val="20"/>
          <w:szCs w:val="20"/>
        </w:rPr>
        <w:t>L</w:t>
      </w:r>
      <w:r w:rsidR="00D36198" w:rsidRPr="005A6EA3">
        <w:rPr>
          <w:rFonts w:ascii="Calibri" w:hAnsi="Calibri" w:cs="Calibri"/>
          <w:bCs/>
          <w:iCs/>
          <w:sz w:val="20"/>
          <w:szCs w:val="20"/>
        </w:rPr>
        <w:t xml:space="preserve">otto 1 CIG </w:t>
      </w:r>
      <w:r w:rsidR="00501B7F" w:rsidRPr="00501B7F">
        <w:rPr>
          <w:rFonts w:ascii="Calibri" w:hAnsi="Calibri" w:cs="Calibri"/>
          <w:bCs/>
          <w:iCs/>
          <w:sz w:val="20"/>
          <w:szCs w:val="20"/>
        </w:rPr>
        <w:t>7989778D5F</w:t>
      </w:r>
      <w:r w:rsidR="00FF6B97" w:rsidRPr="005A6EA3">
        <w:rPr>
          <w:rFonts w:ascii="Calibri" w:hAnsi="Calibri" w:cs="Calibri"/>
          <w:bCs/>
          <w:iCs/>
          <w:sz w:val="20"/>
          <w:szCs w:val="20"/>
        </w:rPr>
        <w:t xml:space="preserve">, </w:t>
      </w:r>
      <w:r w:rsidR="00D36198" w:rsidRPr="005A6EA3">
        <w:rPr>
          <w:rFonts w:ascii="Calibri" w:hAnsi="Calibri" w:cs="Calibri"/>
          <w:bCs/>
          <w:iCs/>
          <w:sz w:val="20"/>
          <w:szCs w:val="20"/>
        </w:rPr>
        <w:t>codice NUTS</w:t>
      </w:r>
      <w:r w:rsidR="008829B3">
        <w:rPr>
          <w:rFonts w:ascii="Calibri" w:hAnsi="Calibri" w:cs="Calibri"/>
          <w:bCs/>
          <w:iCs/>
          <w:sz w:val="20"/>
          <w:szCs w:val="20"/>
        </w:rPr>
        <w:t xml:space="preserve"> </w:t>
      </w:r>
      <w:r w:rsidR="008829B3">
        <w:rPr>
          <w:rFonts w:ascii="Arial" w:hAnsi="Arial" w:cs="Arial"/>
          <w:color w:val="222222"/>
          <w:sz w:val="21"/>
          <w:szCs w:val="21"/>
          <w:shd w:val="clear" w:color="auto" w:fill="F8F9FA"/>
        </w:rPr>
        <w:t>ITF1 (Abruzzo);</w:t>
      </w:r>
      <w:r w:rsidR="00D36198" w:rsidRPr="005A6EA3">
        <w:rPr>
          <w:rFonts w:ascii="Calibri" w:hAnsi="Calibri" w:cs="Calibri"/>
          <w:bCs/>
          <w:iCs/>
          <w:sz w:val="20"/>
          <w:szCs w:val="20"/>
        </w:rPr>
        <w:t xml:space="preserve"> </w:t>
      </w:r>
      <w:r w:rsidR="008829B3">
        <w:rPr>
          <w:rFonts w:ascii="Arial" w:hAnsi="Arial" w:cs="Arial"/>
          <w:color w:val="222222"/>
          <w:sz w:val="21"/>
          <w:szCs w:val="21"/>
          <w:shd w:val="clear" w:color="auto" w:fill="F8F9FA"/>
        </w:rPr>
        <w:t>ITI4 (</w:t>
      </w:r>
      <w:r w:rsidR="008829B3">
        <w:rPr>
          <w:rFonts w:ascii="Calibri" w:hAnsi="Calibri" w:cs="Calibri"/>
          <w:bCs/>
          <w:iCs/>
          <w:sz w:val="20"/>
          <w:szCs w:val="20"/>
        </w:rPr>
        <w:t xml:space="preserve">Lazio), </w:t>
      </w:r>
      <w:r w:rsidR="008829B3">
        <w:rPr>
          <w:rFonts w:ascii="Arial" w:hAnsi="Arial" w:cs="Arial"/>
          <w:color w:val="222222"/>
          <w:sz w:val="21"/>
          <w:szCs w:val="21"/>
          <w:shd w:val="clear" w:color="auto" w:fill="F8F9FA"/>
        </w:rPr>
        <w:t xml:space="preserve">ITI2 (Umbria); ITH5 (Emilia </w:t>
      </w:r>
      <w:r w:rsidR="004904B9">
        <w:rPr>
          <w:rFonts w:ascii="Arial" w:hAnsi="Arial" w:cs="Arial"/>
          <w:color w:val="222222"/>
          <w:sz w:val="21"/>
          <w:szCs w:val="21"/>
          <w:shd w:val="clear" w:color="auto" w:fill="F8F9FA"/>
        </w:rPr>
        <w:t>–</w:t>
      </w:r>
      <w:r w:rsidR="008829B3">
        <w:rPr>
          <w:rFonts w:ascii="Arial" w:hAnsi="Arial" w:cs="Arial"/>
          <w:color w:val="222222"/>
          <w:sz w:val="21"/>
          <w:szCs w:val="21"/>
          <w:shd w:val="clear" w:color="auto" w:fill="F8F9FA"/>
        </w:rPr>
        <w:t>Romagna</w:t>
      </w:r>
      <w:r w:rsidR="004904B9">
        <w:rPr>
          <w:rFonts w:ascii="Arial" w:hAnsi="Arial" w:cs="Arial"/>
          <w:color w:val="222222"/>
          <w:sz w:val="21"/>
          <w:szCs w:val="21"/>
          <w:shd w:val="clear" w:color="auto" w:fill="F8F9FA"/>
        </w:rPr>
        <w:t xml:space="preserve">); </w:t>
      </w:r>
      <w:r w:rsidR="00D36198" w:rsidRPr="005A6EA3">
        <w:rPr>
          <w:rFonts w:ascii="Calibri" w:hAnsi="Calibri" w:cs="Calibri"/>
          <w:bCs/>
          <w:iCs/>
          <w:sz w:val="20"/>
          <w:szCs w:val="20"/>
        </w:rPr>
        <w:t>ITC3 (Liguria); ITH10/ITH20 (Trentino-Alt</w:t>
      </w:r>
      <w:r w:rsidR="005A6EA3" w:rsidRPr="005A6EA3">
        <w:rPr>
          <w:rFonts w:ascii="Calibri" w:hAnsi="Calibri" w:cs="Calibri"/>
          <w:bCs/>
          <w:iCs/>
          <w:sz w:val="20"/>
          <w:szCs w:val="20"/>
        </w:rPr>
        <w:t xml:space="preserve">o Adige); </w:t>
      </w:r>
    </w:p>
    <w:p w:rsidR="009447EC" w:rsidRDefault="00E93EB1" w:rsidP="00527298">
      <w:pPr>
        <w:widowControl w:val="0"/>
        <w:tabs>
          <w:tab w:val="left" w:pos="360"/>
        </w:tabs>
        <w:spacing w:line="300" w:lineRule="exact"/>
        <w:jc w:val="both"/>
        <w:rPr>
          <w:rFonts w:ascii="Calibri" w:hAnsi="Calibri" w:cs="Calibri"/>
          <w:bCs/>
          <w:iCs/>
          <w:sz w:val="20"/>
          <w:szCs w:val="20"/>
        </w:rPr>
      </w:pPr>
      <w:r>
        <w:rPr>
          <w:rFonts w:ascii="Calibri" w:hAnsi="Calibri" w:cs="Calibri"/>
          <w:bCs/>
          <w:iCs/>
          <w:sz w:val="20"/>
          <w:szCs w:val="20"/>
        </w:rPr>
        <w:t>L</w:t>
      </w:r>
      <w:r w:rsidR="00D36198" w:rsidRPr="005A6EA3">
        <w:rPr>
          <w:rFonts w:ascii="Calibri" w:hAnsi="Calibri" w:cs="Calibri"/>
          <w:bCs/>
          <w:iCs/>
          <w:sz w:val="20"/>
          <w:szCs w:val="20"/>
        </w:rPr>
        <w:t xml:space="preserve">otto 2 CIG </w:t>
      </w:r>
      <w:r w:rsidR="00501B7F" w:rsidRPr="00501B7F">
        <w:rPr>
          <w:rFonts w:ascii="Calibri" w:hAnsi="Calibri" w:cs="Calibri"/>
          <w:bCs/>
          <w:iCs/>
          <w:sz w:val="20"/>
          <w:szCs w:val="20"/>
        </w:rPr>
        <w:t>79897885A2</w:t>
      </w:r>
      <w:r w:rsidR="00501B7F">
        <w:rPr>
          <w:rFonts w:ascii="Calibri" w:hAnsi="Calibri" w:cs="Calibri"/>
          <w:bCs/>
          <w:iCs/>
          <w:sz w:val="20"/>
          <w:szCs w:val="20"/>
        </w:rPr>
        <w:t xml:space="preserve"> </w:t>
      </w:r>
      <w:r w:rsidR="00FF6B97" w:rsidRPr="005A6EA3">
        <w:rPr>
          <w:rFonts w:ascii="Calibri" w:hAnsi="Calibri" w:cs="Calibri"/>
          <w:bCs/>
          <w:iCs/>
          <w:sz w:val="20"/>
          <w:szCs w:val="20"/>
        </w:rPr>
        <w:t xml:space="preserve"> </w:t>
      </w:r>
      <w:r w:rsidR="00D36198" w:rsidRPr="005A6EA3">
        <w:rPr>
          <w:rFonts w:ascii="Calibri" w:hAnsi="Calibri" w:cs="Calibri"/>
          <w:bCs/>
          <w:iCs/>
          <w:sz w:val="20"/>
          <w:szCs w:val="20"/>
        </w:rPr>
        <w:t xml:space="preserve">codice NUTS ITF3 (Campania); </w:t>
      </w:r>
    </w:p>
    <w:p w:rsidR="00BC4198" w:rsidRPr="005A6EA3" w:rsidRDefault="004904B9" w:rsidP="00527298">
      <w:pPr>
        <w:widowControl w:val="0"/>
        <w:tabs>
          <w:tab w:val="left" w:pos="360"/>
        </w:tabs>
        <w:spacing w:line="300" w:lineRule="exact"/>
        <w:jc w:val="both"/>
        <w:rPr>
          <w:rFonts w:ascii="Calibri" w:hAnsi="Calibri" w:cs="Calibri"/>
          <w:bCs/>
          <w:iCs/>
          <w:sz w:val="20"/>
          <w:szCs w:val="20"/>
        </w:rPr>
      </w:pPr>
      <w:r>
        <w:rPr>
          <w:rFonts w:ascii="Calibri" w:hAnsi="Calibri" w:cs="Calibri"/>
          <w:bCs/>
          <w:iCs/>
          <w:sz w:val="20"/>
          <w:szCs w:val="20"/>
        </w:rPr>
        <w:t xml:space="preserve">Lotto 3 CIG </w:t>
      </w:r>
      <w:r w:rsidR="00501B7F" w:rsidRPr="00501B7F">
        <w:rPr>
          <w:rFonts w:ascii="Calibri" w:hAnsi="Calibri" w:cs="Calibri"/>
          <w:bCs/>
          <w:iCs/>
          <w:sz w:val="20"/>
          <w:szCs w:val="20"/>
        </w:rPr>
        <w:t>798979181B</w:t>
      </w:r>
      <w:r w:rsidR="00501B7F">
        <w:rPr>
          <w:rFonts w:ascii="Calibri" w:hAnsi="Calibri" w:cs="Calibri"/>
          <w:bCs/>
          <w:iCs/>
          <w:sz w:val="20"/>
          <w:szCs w:val="20"/>
        </w:rPr>
        <w:t xml:space="preserve"> </w:t>
      </w:r>
      <w:r>
        <w:rPr>
          <w:rFonts w:ascii="Calibri" w:hAnsi="Calibri" w:cs="Calibri"/>
          <w:bCs/>
          <w:iCs/>
          <w:sz w:val="20"/>
          <w:szCs w:val="20"/>
        </w:rPr>
        <w:t xml:space="preserve"> </w:t>
      </w:r>
      <w:r w:rsidRPr="005A6EA3">
        <w:rPr>
          <w:rFonts w:ascii="Calibri" w:hAnsi="Calibri" w:cs="Calibri"/>
          <w:bCs/>
          <w:iCs/>
          <w:sz w:val="20"/>
          <w:szCs w:val="20"/>
        </w:rPr>
        <w:t xml:space="preserve">codice NUTS </w:t>
      </w:r>
      <w:r>
        <w:rPr>
          <w:rFonts w:ascii="Calibri" w:hAnsi="Calibri" w:cs="Calibri"/>
          <w:bCs/>
          <w:iCs/>
          <w:sz w:val="20"/>
          <w:szCs w:val="20"/>
        </w:rPr>
        <w:t xml:space="preserve"> </w:t>
      </w:r>
      <w:r w:rsidRPr="005A6EA3">
        <w:rPr>
          <w:rFonts w:ascii="Calibri" w:hAnsi="Calibri" w:cs="Calibri"/>
          <w:bCs/>
          <w:iCs/>
          <w:sz w:val="20"/>
          <w:szCs w:val="20"/>
        </w:rPr>
        <w:t xml:space="preserve">ITF4 (Puglia); ITG1 </w:t>
      </w:r>
      <w:r w:rsidR="0063097C" w:rsidRPr="005A6EA3">
        <w:rPr>
          <w:rFonts w:ascii="Calibri" w:hAnsi="Calibri" w:cs="Calibri"/>
          <w:bCs/>
          <w:iCs/>
          <w:sz w:val="20"/>
          <w:szCs w:val="20"/>
        </w:rPr>
        <w:t>(Sicilia).</w:t>
      </w:r>
    </w:p>
    <w:p w:rsidR="00BC4198" w:rsidRPr="005A6EA3" w:rsidRDefault="00BC4198" w:rsidP="00082710">
      <w:pPr>
        <w:widowControl w:val="0"/>
        <w:spacing w:line="300" w:lineRule="exact"/>
        <w:jc w:val="both"/>
        <w:rPr>
          <w:rFonts w:ascii="Calibri" w:hAnsi="Calibri" w:cs="Trebuchet MS"/>
          <w:sz w:val="20"/>
          <w:szCs w:val="20"/>
        </w:rPr>
      </w:pPr>
      <w:bookmarkStart w:id="5" w:name="_Toc505698300"/>
    </w:p>
    <w:p w:rsidR="00BC4198" w:rsidRPr="005A6EA3" w:rsidRDefault="00E96CD4" w:rsidP="00082710">
      <w:pPr>
        <w:pStyle w:val="Titolo2"/>
        <w:keepNext w:val="0"/>
        <w:numPr>
          <w:ilvl w:val="1"/>
          <w:numId w:val="34"/>
        </w:numPr>
        <w:rPr>
          <w:rFonts w:ascii="Calibri" w:hAnsi="Calibri"/>
          <w:sz w:val="20"/>
          <w:szCs w:val="20"/>
        </w:rPr>
      </w:pPr>
      <w:bookmarkStart w:id="6" w:name="_Toc14949682"/>
      <w:r w:rsidRPr="005A6EA3">
        <w:rPr>
          <w:rFonts w:ascii="Calibri" w:hAnsi="Calibri"/>
          <w:sz w:val="20"/>
          <w:szCs w:val="20"/>
        </w:rPr>
        <w:t xml:space="preserve">Documentazione </w:t>
      </w:r>
      <w:r w:rsidR="00F12367" w:rsidRPr="005A6EA3">
        <w:rPr>
          <w:rFonts w:ascii="Calibri" w:hAnsi="Calibri"/>
          <w:sz w:val="20"/>
          <w:szCs w:val="20"/>
        </w:rPr>
        <w:t>di gara e reperimento della stessa</w:t>
      </w:r>
      <w:bookmarkEnd w:id="5"/>
      <w:bookmarkEnd w:id="6"/>
      <w:r w:rsidR="00741291" w:rsidRPr="005A6EA3">
        <w:rPr>
          <w:rFonts w:ascii="Calibri" w:hAnsi="Calibri"/>
          <w:sz w:val="20"/>
          <w:szCs w:val="20"/>
        </w:rPr>
        <w:t xml:space="preserve"> </w:t>
      </w:r>
    </w:p>
    <w:p w:rsidR="00BC4198" w:rsidRPr="005A6EA3" w:rsidRDefault="00D36198"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La documentazione dell’AS comprende: </w:t>
      </w:r>
    </w:p>
    <w:p w:rsidR="00BC4198" w:rsidRPr="005A6EA3" w:rsidRDefault="00D36198" w:rsidP="00082710">
      <w:pPr>
        <w:widowControl w:val="0"/>
        <w:numPr>
          <w:ilvl w:val="0"/>
          <w:numId w:val="78"/>
        </w:numPr>
        <w:spacing w:line="300" w:lineRule="exact"/>
        <w:jc w:val="both"/>
        <w:rPr>
          <w:rFonts w:ascii="Calibri" w:hAnsi="Calibri" w:cs="Trebuchet MS"/>
          <w:sz w:val="20"/>
          <w:szCs w:val="20"/>
        </w:rPr>
      </w:pPr>
      <w:r w:rsidRPr="005A6EA3">
        <w:rPr>
          <w:rFonts w:ascii="Calibri" w:hAnsi="Calibri" w:cs="Trebuchet MS"/>
          <w:sz w:val="20"/>
          <w:szCs w:val="20"/>
        </w:rPr>
        <w:t xml:space="preserve">Lettera di invito generata dal Sistema; </w:t>
      </w:r>
    </w:p>
    <w:p w:rsidR="00BC4198" w:rsidRPr="005A6EA3" w:rsidRDefault="00D36198" w:rsidP="00082710">
      <w:pPr>
        <w:widowControl w:val="0"/>
        <w:numPr>
          <w:ilvl w:val="0"/>
          <w:numId w:val="78"/>
        </w:numPr>
        <w:spacing w:line="300" w:lineRule="exact"/>
        <w:jc w:val="both"/>
        <w:rPr>
          <w:rFonts w:ascii="Calibri" w:hAnsi="Calibri" w:cs="Trebuchet MS"/>
          <w:sz w:val="20"/>
          <w:szCs w:val="20"/>
        </w:rPr>
      </w:pPr>
      <w:r w:rsidRPr="005A6EA3">
        <w:rPr>
          <w:rFonts w:ascii="Calibri" w:hAnsi="Calibri" w:cs="Trebuchet MS"/>
          <w:sz w:val="20"/>
          <w:szCs w:val="20"/>
        </w:rPr>
        <w:t xml:space="preserve">Capitolato tecnico generato dal Sistema; </w:t>
      </w:r>
    </w:p>
    <w:p w:rsidR="00EB6722" w:rsidRPr="005A6EA3" w:rsidRDefault="00D36198" w:rsidP="00082710">
      <w:pPr>
        <w:widowControl w:val="0"/>
        <w:numPr>
          <w:ilvl w:val="0"/>
          <w:numId w:val="78"/>
        </w:numPr>
        <w:spacing w:line="300" w:lineRule="exact"/>
        <w:jc w:val="both"/>
        <w:rPr>
          <w:rFonts w:ascii="Calibri" w:hAnsi="Calibri" w:cs="Trebuchet MS"/>
          <w:sz w:val="20"/>
          <w:szCs w:val="20"/>
        </w:rPr>
      </w:pPr>
      <w:r w:rsidRPr="005A6EA3">
        <w:rPr>
          <w:rFonts w:ascii="Calibri" w:hAnsi="Calibri" w:cs="Trebuchet MS"/>
          <w:sz w:val="20"/>
          <w:szCs w:val="20"/>
        </w:rPr>
        <w:t>Capitolato tecnico speciale d’appalto</w:t>
      </w:r>
      <w:r w:rsidR="00EB6722" w:rsidRPr="005A6EA3">
        <w:rPr>
          <w:rFonts w:ascii="Calibri" w:hAnsi="Calibri" w:cs="Trebuchet MS"/>
          <w:sz w:val="20"/>
          <w:szCs w:val="20"/>
        </w:rPr>
        <w:t>;</w:t>
      </w:r>
    </w:p>
    <w:p w:rsidR="00BC4198" w:rsidRPr="005A6EA3" w:rsidRDefault="00EB6722" w:rsidP="00082710">
      <w:pPr>
        <w:widowControl w:val="0"/>
        <w:numPr>
          <w:ilvl w:val="0"/>
          <w:numId w:val="78"/>
        </w:numPr>
        <w:spacing w:line="300" w:lineRule="exact"/>
        <w:jc w:val="both"/>
        <w:rPr>
          <w:rFonts w:ascii="Calibri" w:hAnsi="Calibri" w:cs="Trebuchet MS"/>
          <w:sz w:val="20"/>
          <w:szCs w:val="20"/>
        </w:rPr>
      </w:pPr>
      <w:r w:rsidRPr="005A6EA3">
        <w:rPr>
          <w:rFonts w:ascii="Calibri" w:hAnsi="Calibri" w:cs="Calibri"/>
          <w:bCs/>
          <w:iCs/>
          <w:sz w:val="20"/>
          <w:szCs w:val="20"/>
        </w:rPr>
        <w:t>S</w:t>
      </w:r>
      <w:r w:rsidR="00F12367" w:rsidRPr="005A6EA3">
        <w:rPr>
          <w:rFonts w:ascii="Calibri" w:hAnsi="Calibri" w:cs="Trebuchet MS"/>
          <w:sz w:val="20"/>
          <w:szCs w:val="20"/>
        </w:rPr>
        <w:t>chema di contratto;</w:t>
      </w:r>
      <w:r w:rsidR="00424C31" w:rsidRPr="005A6EA3">
        <w:rPr>
          <w:rFonts w:ascii="Calibri" w:hAnsi="Calibri" w:cs="Trebuchet MS"/>
          <w:sz w:val="20"/>
          <w:szCs w:val="20"/>
        </w:rPr>
        <w:t xml:space="preserve"> </w:t>
      </w:r>
    </w:p>
    <w:p w:rsidR="00BC4198" w:rsidRPr="005A6EA3" w:rsidRDefault="00D36198" w:rsidP="00082710">
      <w:pPr>
        <w:widowControl w:val="0"/>
        <w:numPr>
          <w:ilvl w:val="0"/>
          <w:numId w:val="78"/>
        </w:numPr>
        <w:spacing w:line="300" w:lineRule="exact"/>
        <w:jc w:val="both"/>
        <w:rPr>
          <w:rFonts w:ascii="Calibri" w:hAnsi="Calibri" w:cs="Trebuchet MS"/>
          <w:sz w:val="20"/>
          <w:szCs w:val="20"/>
        </w:rPr>
      </w:pPr>
      <w:r w:rsidRPr="005A6EA3">
        <w:rPr>
          <w:rFonts w:ascii="Calibri" w:hAnsi="Calibri" w:cs="Trebuchet MS"/>
          <w:sz w:val="20"/>
          <w:szCs w:val="20"/>
        </w:rPr>
        <w:t xml:space="preserve">Patto di integrità; </w:t>
      </w:r>
    </w:p>
    <w:p w:rsidR="00766F87" w:rsidRPr="005A6EA3" w:rsidRDefault="00D36198" w:rsidP="00766F87">
      <w:pPr>
        <w:pStyle w:val="Paragrafoelenco"/>
        <w:widowControl w:val="0"/>
        <w:numPr>
          <w:ilvl w:val="0"/>
          <w:numId w:val="78"/>
        </w:numPr>
        <w:spacing w:line="300" w:lineRule="exact"/>
        <w:jc w:val="both"/>
        <w:rPr>
          <w:rFonts w:ascii="Calibri" w:hAnsi="Calibri" w:cs="Trebuchet MS"/>
          <w:sz w:val="20"/>
          <w:szCs w:val="20"/>
        </w:rPr>
      </w:pPr>
      <w:r w:rsidRPr="005A6EA3">
        <w:rPr>
          <w:rFonts w:ascii="Calibri" w:hAnsi="Calibri" w:cs="Trebuchet MS"/>
          <w:sz w:val="20"/>
          <w:szCs w:val="20"/>
        </w:rPr>
        <w:t xml:space="preserve">Dichiarazione integrativa rispetto all’art. 80 del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n. 50/2016</w:t>
      </w:r>
      <w:r w:rsidR="00464586" w:rsidRPr="005A6EA3">
        <w:rPr>
          <w:rFonts w:ascii="Calibri" w:hAnsi="Calibri" w:cs="Trebuchet MS"/>
          <w:sz w:val="20"/>
          <w:szCs w:val="20"/>
        </w:rPr>
        <w:t>.</w:t>
      </w:r>
    </w:p>
    <w:p w:rsidR="0012383A" w:rsidRPr="005A6EA3" w:rsidRDefault="00EB6722">
      <w:pPr>
        <w:widowControl w:val="0"/>
        <w:spacing w:line="300" w:lineRule="exact"/>
        <w:jc w:val="both"/>
        <w:rPr>
          <w:rFonts w:ascii="Calibri" w:hAnsi="Calibri" w:cs="Trebuchet MS"/>
          <w:sz w:val="20"/>
          <w:szCs w:val="20"/>
        </w:rPr>
      </w:pPr>
      <w:r w:rsidRPr="005A6EA3">
        <w:rPr>
          <w:rFonts w:ascii="Calibri" w:hAnsi="Calibri" w:cs="Trebuchet MS"/>
          <w:sz w:val="20"/>
          <w:szCs w:val="20"/>
        </w:rPr>
        <w:t>s</w:t>
      </w:r>
      <w:r w:rsidR="004A2139" w:rsidRPr="005A6EA3">
        <w:rPr>
          <w:rFonts w:ascii="Calibri" w:hAnsi="Calibri" w:cs="Trebuchet MS"/>
          <w:sz w:val="20"/>
          <w:szCs w:val="20"/>
        </w:rPr>
        <w:t>ono a disposizione del concorrente i seguenti modelli dichiarativi</w:t>
      </w:r>
      <w:r w:rsidR="008C5CD9" w:rsidRPr="005A6EA3">
        <w:rPr>
          <w:rFonts w:ascii="Calibri" w:hAnsi="Calibri" w:cs="Trebuchet MS"/>
          <w:sz w:val="20"/>
          <w:szCs w:val="20"/>
        </w:rPr>
        <w:t>:</w:t>
      </w:r>
      <w:r w:rsidR="004A2139" w:rsidRPr="005A6EA3">
        <w:rPr>
          <w:rFonts w:ascii="Calibri" w:hAnsi="Calibri" w:cs="Trebuchet MS"/>
          <w:sz w:val="20"/>
          <w:szCs w:val="20"/>
        </w:rPr>
        <w:t xml:space="preserve"> </w:t>
      </w:r>
    </w:p>
    <w:p w:rsidR="0012383A" w:rsidRPr="005A6EA3" w:rsidRDefault="00D36198">
      <w:pPr>
        <w:pStyle w:val="Paragrafoelenco"/>
        <w:widowControl w:val="0"/>
        <w:numPr>
          <w:ilvl w:val="0"/>
          <w:numId w:val="116"/>
        </w:numPr>
        <w:spacing w:line="300" w:lineRule="exact"/>
        <w:jc w:val="both"/>
        <w:rPr>
          <w:rFonts w:ascii="Calibri" w:hAnsi="Calibri" w:cs="Trebuchet MS"/>
          <w:sz w:val="20"/>
          <w:szCs w:val="20"/>
        </w:rPr>
      </w:pPr>
      <w:r w:rsidRPr="005A6EA3">
        <w:rPr>
          <w:rFonts w:ascii="Calibri" w:hAnsi="Calibri" w:cs="Trebuchet MS"/>
          <w:sz w:val="20"/>
          <w:szCs w:val="20"/>
        </w:rPr>
        <w:t>Modello dichiarazione di avvalimento;</w:t>
      </w:r>
    </w:p>
    <w:p w:rsidR="0012383A" w:rsidRPr="005A6EA3" w:rsidRDefault="00D36198">
      <w:pPr>
        <w:pStyle w:val="Paragrafoelenco"/>
        <w:widowControl w:val="0"/>
        <w:numPr>
          <w:ilvl w:val="0"/>
          <w:numId w:val="116"/>
        </w:numPr>
        <w:spacing w:line="300" w:lineRule="exact"/>
        <w:jc w:val="both"/>
        <w:rPr>
          <w:rFonts w:ascii="Calibri" w:hAnsi="Calibri" w:cs="Trebuchet MS"/>
          <w:sz w:val="20"/>
          <w:szCs w:val="20"/>
        </w:rPr>
      </w:pPr>
      <w:r w:rsidRPr="005A6EA3">
        <w:rPr>
          <w:rFonts w:ascii="Calibri" w:hAnsi="Calibri" w:cs="Trebuchet MS"/>
          <w:sz w:val="20"/>
          <w:szCs w:val="20"/>
        </w:rPr>
        <w:t>Modello dichiarazione del subappaltatore</w:t>
      </w:r>
      <w:r w:rsidR="004638E1" w:rsidRPr="005A6EA3">
        <w:rPr>
          <w:rFonts w:ascii="Calibri" w:hAnsi="Calibri" w:cs="Trebuchet MS"/>
          <w:sz w:val="20"/>
          <w:szCs w:val="20"/>
        </w:rPr>
        <w:t>;</w:t>
      </w:r>
    </w:p>
    <w:p w:rsidR="0012383A" w:rsidRPr="005A6EA3" w:rsidRDefault="00D36198">
      <w:pPr>
        <w:pStyle w:val="Paragrafoelenco"/>
        <w:widowControl w:val="0"/>
        <w:numPr>
          <w:ilvl w:val="0"/>
          <w:numId w:val="116"/>
        </w:numPr>
        <w:spacing w:line="300" w:lineRule="exact"/>
        <w:jc w:val="both"/>
        <w:rPr>
          <w:rFonts w:ascii="Calibri" w:hAnsi="Calibri" w:cs="Trebuchet MS"/>
          <w:sz w:val="20"/>
          <w:szCs w:val="20"/>
        </w:rPr>
      </w:pPr>
      <w:r w:rsidRPr="005A6EA3">
        <w:rPr>
          <w:rFonts w:ascii="Calibri" w:hAnsi="Calibri" w:cs="Trebuchet MS"/>
          <w:sz w:val="20"/>
          <w:szCs w:val="20"/>
        </w:rPr>
        <w:t>Facsimile dic</w:t>
      </w:r>
      <w:r w:rsidR="00464586" w:rsidRPr="005A6EA3">
        <w:rPr>
          <w:rFonts w:ascii="Calibri" w:hAnsi="Calibri" w:cs="Trebuchet MS"/>
          <w:sz w:val="20"/>
          <w:szCs w:val="20"/>
        </w:rPr>
        <w:t>hiarazione familiari conviventi.</w:t>
      </w:r>
    </w:p>
    <w:p w:rsidR="0012383A" w:rsidRPr="005A6EA3" w:rsidRDefault="0012383A">
      <w:pPr>
        <w:pStyle w:val="Paragrafoelenco"/>
        <w:widowControl w:val="0"/>
        <w:spacing w:line="300" w:lineRule="exact"/>
        <w:jc w:val="both"/>
        <w:rPr>
          <w:rFonts w:ascii="Calibri" w:hAnsi="Calibri" w:cs="Trebuchet MS"/>
          <w:sz w:val="20"/>
          <w:szCs w:val="20"/>
        </w:rPr>
      </w:pPr>
    </w:p>
    <w:p w:rsidR="00BC4198" w:rsidRPr="005A6EA3" w:rsidRDefault="00E67E9B"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La documentazione ufficiale della presente procedura è in formato elettronico, firmato digitalmente e scaricabile da</w:t>
      </w:r>
      <w:r w:rsidR="001860B1" w:rsidRPr="005A6EA3">
        <w:rPr>
          <w:rFonts w:ascii="Calibri" w:hAnsi="Calibri" w:cs="Trebuchet MS"/>
          <w:sz w:val="20"/>
          <w:szCs w:val="20"/>
        </w:rPr>
        <w:t>l</w:t>
      </w:r>
      <w:r w:rsidRPr="005A6EA3">
        <w:rPr>
          <w:rFonts w:ascii="Calibri" w:hAnsi="Calibri" w:cs="Trebuchet MS"/>
          <w:sz w:val="20"/>
          <w:szCs w:val="20"/>
        </w:rPr>
        <w:t xml:space="preserve"> sit</w:t>
      </w:r>
      <w:r w:rsidR="001860B1" w:rsidRPr="005A6EA3">
        <w:rPr>
          <w:rFonts w:ascii="Calibri" w:hAnsi="Calibri" w:cs="Trebuchet MS"/>
          <w:sz w:val="20"/>
          <w:szCs w:val="20"/>
        </w:rPr>
        <w:t>o</w:t>
      </w:r>
      <w:r w:rsidRPr="005A6EA3">
        <w:rPr>
          <w:rFonts w:ascii="Calibri" w:hAnsi="Calibri" w:cs="Trebuchet MS"/>
          <w:sz w:val="20"/>
          <w:szCs w:val="20"/>
        </w:rPr>
        <w:t xml:space="preserve"> </w:t>
      </w:r>
      <w:hyperlink r:id="rId13" w:history="1">
        <w:r w:rsidRPr="005A6EA3">
          <w:rPr>
            <w:rStyle w:val="Collegamentoipertestuale"/>
            <w:rFonts w:ascii="Calibri" w:hAnsi="Calibri"/>
          </w:rPr>
          <w:t>www.acquistinretepa.it</w:t>
        </w:r>
      </w:hyperlink>
      <w:r w:rsidRPr="005A6EA3">
        <w:rPr>
          <w:rFonts w:ascii="Calibri" w:hAnsi="Calibri" w:cs="Trebuchet MS"/>
          <w:sz w:val="20"/>
          <w:szCs w:val="20"/>
        </w:rPr>
        <w:t xml:space="preserve"> nell’area riservata ai soli operatori economici invitati.</w:t>
      </w:r>
      <w:r w:rsidR="00424C31" w:rsidRPr="005A6EA3">
        <w:rPr>
          <w:rFonts w:ascii="Calibri" w:hAnsi="Calibri" w:cs="Trebuchet MS"/>
          <w:sz w:val="20"/>
          <w:szCs w:val="20"/>
        </w:rPr>
        <w:t xml:space="preserve"> </w:t>
      </w:r>
    </w:p>
    <w:p w:rsidR="00BC4198" w:rsidRPr="005A6EA3" w:rsidRDefault="00E67E9B"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Per la lettura della documentazione firmata digitalmente è necessario dotarsi dell'apposito software per la verifica della firma digitale, rilasciato da certificatori iscritti all'Elenco di cui all’articolo 29 del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xml:space="preserve">. n. 82/2005, disponibile sul sito </w:t>
      </w:r>
      <w:hyperlink r:id="rId14" w:history="1">
        <w:r w:rsidRPr="005A6EA3">
          <w:rPr>
            <w:rStyle w:val="Collegamentoipertestuale"/>
            <w:rFonts w:ascii="Calibri" w:hAnsi="Calibri"/>
          </w:rPr>
          <w:t>www.agid.gov.it</w:t>
        </w:r>
      </w:hyperlink>
      <w:r w:rsidRPr="005A6EA3">
        <w:rPr>
          <w:rFonts w:ascii="Calibri" w:hAnsi="Calibri" w:cs="Trebuchet MS"/>
          <w:sz w:val="20"/>
          <w:szCs w:val="20"/>
        </w:rPr>
        <w:t xml:space="preserve">. Nell’area riservata agli invitati presente sul sito Internet </w:t>
      </w:r>
      <w:hyperlink r:id="rId15" w:history="1">
        <w:r w:rsidRPr="005A6EA3">
          <w:rPr>
            <w:rStyle w:val="Collegamentoipertestuale"/>
            <w:rFonts w:ascii="Calibri" w:hAnsi="Calibri"/>
          </w:rPr>
          <w:t>www.acquistinretepa.it</w:t>
        </w:r>
      </w:hyperlink>
      <w:r w:rsidR="0075468F" w:rsidRPr="005A6EA3">
        <w:rPr>
          <w:rFonts w:ascii="Calibri" w:hAnsi="Calibri" w:cs="Trebuchet MS"/>
          <w:sz w:val="20"/>
          <w:szCs w:val="20"/>
        </w:rPr>
        <w:t xml:space="preserve">, nonché sul sito </w:t>
      </w:r>
      <w:hyperlink r:id="rId16" w:history="1">
        <w:r w:rsidR="0075468F" w:rsidRPr="005A6EA3">
          <w:rPr>
            <w:rStyle w:val="Collegamentoipertestuale"/>
            <w:rFonts w:ascii="Calibri" w:hAnsi="Calibri"/>
          </w:rPr>
          <w:t>www.informatica.aci.it</w:t>
        </w:r>
      </w:hyperlink>
      <w:r w:rsidR="0075468F" w:rsidRPr="005A6EA3">
        <w:rPr>
          <w:rFonts w:ascii="Calibri" w:hAnsi="Calibri" w:cs="Trebuchet MS"/>
          <w:sz w:val="20"/>
          <w:szCs w:val="20"/>
        </w:rPr>
        <w:t xml:space="preserve"> </w:t>
      </w:r>
      <w:r w:rsidR="00E96CD4" w:rsidRPr="005A6EA3">
        <w:rPr>
          <w:rFonts w:ascii="Calibri" w:hAnsi="Calibri" w:cs="Trebuchet MS"/>
          <w:sz w:val="20"/>
          <w:szCs w:val="20"/>
        </w:rPr>
        <w:t>è</w:t>
      </w:r>
      <w:r w:rsidRPr="005A6EA3">
        <w:rPr>
          <w:rFonts w:ascii="Calibri" w:hAnsi="Calibri" w:cs="Trebuchet MS"/>
          <w:sz w:val="20"/>
          <w:szCs w:val="20"/>
        </w:rPr>
        <w:t xml:space="preserve"> disponibile anche la versione elettronica della documentazione non firmata digitalmente. In caso di discordanza tra le due versioni in formato elettronico prevale la versione firmata digitalmente.</w:t>
      </w:r>
      <w:r w:rsidR="00424C31" w:rsidRPr="005A6EA3">
        <w:rPr>
          <w:rFonts w:ascii="Calibri" w:hAnsi="Calibri" w:cs="Trebuchet MS"/>
          <w:sz w:val="20"/>
          <w:szCs w:val="20"/>
        </w:rPr>
        <w:t xml:space="preserve"> </w:t>
      </w:r>
    </w:p>
    <w:p w:rsidR="00BC4198" w:rsidRPr="005A6EA3" w:rsidRDefault="00E67E9B"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Eventuali rettifiche alla documentazione saranno rese disponibili secondo le modalità di legge su</w:t>
      </w:r>
      <w:r w:rsidR="001860B1" w:rsidRPr="005A6EA3">
        <w:rPr>
          <w:rFonts w:ascii="Calibri" w:hAnsi="Calibri" w:cs="Trebuchet MS"/>
          <w:sz w:val="20"/>
          <w:szCs w:val="20"/>
        </w:rPr>
        <w:t>l</w:t>
      </w:r>
      <w:r w:rsidRPr="005A6EA3">
        <w:rPr>
          <w:rFonts w:ascii="Calibri" w:hAnsi="Calibri" w:cs="Trebuchet MS"/>
          <w:sz w:val="20"/>
          <w:szCs w:val="20"/>
        </w:rPr>
        <w:t xml:space="preserve"> </w:t>
      </w:r>
      <w:proofErr w:type="spellStart"/>
      <w:r w:rsidRPr="005A6EA3">
        <w:rPr>
          <w:rFonts w:ascii="Calibri" w:hAnsi="Calibri" w:cs="Trebuchet MS"/>
          <w:sz w:val="20"/>
          <w:szCs w:val="20"/>
        </w:rPr>
        <w:t>surrichiamat</w:t>
      </w:r>
      <w:r w:rsidR="001860B1" w:rsidRPr="005A6EA3">
        <w:rPr>
          <w:rFonts w:ascii="Calibri" w:hAnsi="Calibri" w:cs="Trebuchet MS"/>
          <w:sz w:val="20"/>
          <w:szCs w:val="20"/>
        </w:rPr>
        <w:t>o</w:t>
      </w:r>
      <w:proofErr w:type="spellEnd"/>
      <w:r w:rsidRPr="005A6EA3">
        <w:rPr>
          <w:rFonts w:ascii="Calibri" w:hAnsi="Calibri" w:cs="Trebuchet MS"/>
          <w:sz w:val="20"/>
          <w:szCs w:val="20"/>
        </w:rPr>
        <w:t xml:space="preserve"> sit</w:t>
      </w:r>
      <w:r w:rsidR="001860B1" w:rsidRPr="005A6EA3">
        <w:rPr>
          <w:rFonts w:ascii="Calibri" w:hAnsi="Calibri" w:cs="Trebuchet MS"/>
          <w:sz w:val="20"/>
          <w:szCs w:val="20"/>
        </w:rPr>
        <w:t>o</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BC4198" w:rsidP="00082710">
      <w:pPr>
        <w:pStyle w:val="Corpodeltesto24"/>
        <w:widowControl w:val="0"/>
        <w:spacing w:line="300" w:lineRule="exact"/>
        <w:ind w:right="16"/>
        <w:rPr>
          <w:rFonts w:ascii="Calibri" w:hAnsi="Calibri" w:cs="Trebuchet MS"/>
          <w:b/>
          <w:sz w:val="20"/>
        </w:rPr>
      </w:pPr>
    </w:p>
    <w:p w:rsidR="00BC4198" w:rsidRPr="005A6EA3" w:rsidRDefault="0058341E" w:rsidP="00082710">
      <w:pPr>
        <w:pStyle w:val="Titolo2"/>
        <w:keepNext w:val="0"/>
        <w:numPr>
          <w:ilvl w:val="1"/>
          <w:numId w:val="34"/>
        </w:numPr>
        <w:rPr>
          <w:rFonts w:ascii="Calibri" w:hAnsi="Calibri" w:cs="Trebuchet MS"/>
          <w:sz w:val="20"/>
          <w:szCs w:val="20"/>
        </w:rPr>
      </w:pPr>
      <w:bookmarkStart w:id="7" w:name="_Toc14949683"/>
      <w:r w:rsidRPr="005A6EA3">
        <w:rPr>
          <w:rFonts w:ascii="Calibri" w:hAnsi="Calibri" w:cs="Trebuchet MS"/>
          <w:sz w:val="20"/>
          <w:szCs w:val="20"/>
        </w:rPr>
        <w:t>Responsabile del procedimento</w:t>
      </w:r>
      <w:bookmarkEnd w:id="7"/>
      <w:r w:rsidR="00424C31" w:rsidRPr="005A6EA3">
        <w:rPr>
          <w:rFonts w:ascii="Calibri" w:hAnsi="Calibri" w:cs="Trebuchet MS"/>
          <w:sz w:val="20"/>
          <w:szCs w:val="20"/>
        </w:rPr>
        <w:t xml:space="preserve"> </w:t>
      </w:r>
    </w:p>
    <w:p w:rsidR="00BC4198" w:rsidRPr="005A6EA3" w:rsidRDefault="00F12367" w:rsidP="00082710">
      <w:pPr>
        <w:pStyle w:val="Corpodeltesto24"/>
        <w:widowControl w:val="0"/>
        <w:spacing w:line="300" w:lineRule="exact"/>
        <w:ind w:right="16"/>
        <w:rPr>
          <w:rFonts w:ascii="Calibri" w:hAnsi="Calibri" w:cs="Trebuchet MS"/>
          <w:sz w:val="20"/>
        </w:rPr>
      </w:pPr>
      <w:r w:rsidRPr="005A6EA3">
        <w:rPr>
          <w:rFonts w:ascii="Calibri" w:hAnsi="Calibri" w:cs="Trebuchet MS"/>
          <w:sz w:val="20"/>
        </w:rPr>
        <w:t xml:space="preserve">Il Responsabile del procedimento ai sensi dell’art. 31 del D. </w:t>
      </w:r>
      <w:proofErr w:type="spellStart"/>
      <w:r w:rsidRPr="005A6EA3">
        <w:rPr>
          <w:rFonts w:ascii="Calibri" w:hAnsi="Calibri" w:cs="Trebuchet MS"/>
          <w:sz w:val="20"/>
        </w:rPr>
        <w:t>Lgs</w:t>
      </w:r>
      <w:proofErr w:type="spellEnd"/>
      <w:r w:rsidRPr="005A6EA3">
        <w:rPr>
          <w:rFonts w:ascii="Calibri" w:hAnsi="Calibri" w:cs="Trebuchet MS"/>
          <w:sz w:val="20"/>
        </w:rPr>
        <w:t xml:space="preserve">. n. 50/2016 è </w:t>
      </w:r>
      <w:r w:rsidR="0075468F" w:rsidRPr="005A6EA3">
        <w:rPr>
          <w:rFonts w:ascii="Calibri" w:hAnsi="Calibri" w:cs="Trebuchet MS"/>
          <w:sz w:val="20"/>
        </w:rPr>
        <w:t>l’Ing. Nicola Accarino</w:t>
      </w:r>
      <w:r w:rsidRPr="005A6EA3">
        <w:rPr>
          <w:rFonts w:ascii="Calibri" w:hAnsi="Calibri" w:cs="Trebuchet MS"/>
          <w:sz w:val="20"/>
        </w:rPr>
        <w:t>.</w:t>
      </w:r>
      <w:r w:rsidR="00741291" w:rsidRPr="005A6EA3">
        <w:rPr>
          <w:rFonts w:ascii="Calibri" w:hAnsi="Calibri" w:cs="Trebuchet MS"/>
          <w:sz w:val="20"/>
        </w:rPr>
        <w:t xml:space="preserve"> </w:t>
      </w:r>
    </w:p>
    <w:p w:rsidR="00BC4198" w:rsidRPr="005A6EA3" w:rsidRDefault="00741291"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 </w:t>
      </w:r>
    </w:p>
    <w:p w:rsidR="00464586" w:rsidRPr="005A6EA3" w:rsidRDefault="00464586" w:rsidP="00082710">
      <w:pPr>
        <w:widowControl w:val="0"/>
        <w:spacing w:line="300" w:lineRule="exact"/>
        <w:jc w:val="both"/>
        <w:rPr>
          <w:rFonts w:ascii="Calibri" w:hAnsi="Calibri" w:cs="Trebuchet MS"/>
          <w:sz w:val="20"/>
          <w:szCs w:val="20"/>
        </w:rPr>
      </w:pPr>
    </w:p>
    <w:p w:rsidR="00BC4198" w:rsidRPr="005A6EA3" w:rsidRDefault="00CC231C" w:rsidP="00082710">
      <w:pPr>
        <w:pStyle w:val="Titolo2"/>
        <w:keepNext w:val="0"/>
        <w:numPr>
          <w:ilvl w:val="1"/>
          <w:numId w:val="34"/>
        </w:numPr>
        <w:rPr>
          <w:rFonts w:ascii="Calibri" w:hAnsi="Calibri" w:cs="Trebuchet MS"/>
          <w:sz w:val="20"/>
          <w:szCs w:val="20"/>
        </w:rPr>
      </w:pPr>
      <w:bookmarkStart w:id="8" w:name="_Toc14949684"/>
      <w:r w:rsidRPr="005A6EA3">
        <w:rPr>
          <w:rFonts w:ascii="Calibri" w:hAnsi="Calibri" w:cs="Trebuchet MS"/>
          <w:sz w:val="20"/>
          <w:szCs w:val="20"/>
        </w:rPr>
        <w:t>Il Sistema</w:t>
      </w:r>
      <w:bookmarkEnd w:id="8"/>
      <w:r w:rsidR="00741291" w:rsidRPr="005A6EA3">
        <w:rPr>
          <w:rFonts w:ascii="Calibri" w:hAnsi="Calibri" w:cs="Trebuchet MS"/>
          <w:sz w:val="20"/>
          <w:szCs w:val="20"/>
        </w:rPr>
        <w:t xml:space="preserve"> </w:t>
      </w:r>
    </w:p>
    <w:p w:rsidR="00BC4198" w:rsidRPr="005A6EA3" w:rsidRDefault="00AD449F"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La presente procedura si svolgerà, ove non diversamente espressamente previsto, attraverso l’utilizzo di un sistema telematico (di seguito</w:t>
      </w:r>
      <w:r w:rsidR="00DE0D97" w:rsidRPr="005A6EA3">
        <w:rPr>
          <w:rFonts w:ascii="Calibri" w:hAnsi="Calibri" w:cs="Trebuchet MS"/>
          <w:sz w:val="20"/>
          <w:szCs w:val="20"/>
        </w:rPr>
        <w:t>,</w:t>
      </w:r>
      <w:r w:rsidRPr="005A6EA3">
        <w:rPr>
          <w:rFonts w:ascii="Calibri" w:hAnsi="Calibri" w:cs="Trebuchet MS"/>
          <w:sz w:val="20"/>
          <w:szCs w:val="20"/>
        </w:rPr>
        <w:t xml:space="preserve"> per brevità</w:t>
      </w:r>
      <w:r w:rsidR="00DE0D97" w:rsidRPr="005A6EA3">
        <w:rPr>
          <w:rFonts w:ascii="Calibri" w:hAnsi="Calibri" w:cs="Trebuchet MS"/>
          <w:sz w:val="20"/>
          <w:szCs w:val="20"/>
        </w:rPr>
        <w:t>,</w:t>
      </w:r>
      <w:r w:rsidRPr="005A6EA3">
        <w:rPr>
          <w:rFonts w:ascii="Calibri" w:hAnsi="Calibri" w:cs="Trebuchet MS"/>
          <w:sz w:val="20"/>
          <w:szCs w:val="20"/>
        </w:rPr>
        <w:t xml:space="preserve"> anche “Sistema”), conforme alle prescrizioni di cui al</w:t>
      </w:r>
      <w:r w:rsidR="0058341E" w:rsidRPr="005A6EA3">
        <w:rPr>
          <w:rFonts w:ascii="Calibri" w:hAnsi="Calibri" w:cs="Trebuchet MS"/>
          <w:sz w:val="20"/>
          <w:szCs w:val="20"/>
        </w:rPr>
        <w:t>l’art. 40</w:t>
      </w:r>
      <w:r w:rsidR="0058341E" w:rsidRPr="005A6EA3">
        <w:rPr>
          <w:rFonts w:ascii="Calibri" w:hAnsi="Calibri" w:cs="Trebuchet MS"/>
          <w:i/>
          <w:sz w:val="20"/>
          <w:szCs w:val="20"/>
        </w:rPr>
        <w:t xml:space="preserve"> </w:t>
      </w:r>
      <w:r w:rsidR="0058341E" w:rsidRPr="005A6EA3">
        <w:rPr>
          <w:rFonts w:ascii="Calibri" w:hAnsi="Calibri" w:cs="Trebuchet MS"/>
          <w:sz w:val="20"/>
          <w:szCs w:val="20"/>
        </w:rPr>
        <w:t>e all’art. 58 del</w:t>
      </w:r>
      <w:r w:rsidRPr="005A6EA3">
        <w:rPr>
          <w:rFonts w:ascii="Calibri" w:hAnsi="Calibri" w:cs="Trebuchet MS"/>
          <w:sz w:val="20"/>
          <w:szCs w:val="20"/>
        </w:rPr>
        <w:t xml:space="preserve">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xml:space="preserve">. n. </w:t>
      </w:r>
      <w:r w:rsidR="004106F9" w:rsidRPr="005A6EA3">
        <w:rPr>
          <w:rFonts w:ascii="Calibri" w:hAnsi="Calibri" w:cs="Trebuchet MS"/>
          <w:sz w:val="20"/>
          <w:szCs w:val="20"/>
        </w:rPr>
        <w:t>50</w:t>
      </w:r>
      <w:r w:rsidR="0058341E" w:rsidRPr="005A6EA3">
        <w:rPr>
          <w:rFonts w:ascii="Calibri" w:hAnsi="Calibri" w:cs="Trebuchet MS"/>
          <w:sz w:val="20"/>
          <w:szCs w:val="20"/>
        </w:rPr>
        <w:t>/2016</w:t>
      </w:r>
      <w:r w:rsidRPr="005A6EA3">
        <w:rPr>
          <w:rFonts w:ascii="Calibri" w:hAnsi="Calibri" w:cs="Trebuchet MS"/>
          <w:sz w:val="20"/>
          <w:szCs w:val="20"/>
        </w:rPr>
        <w:t xml:space="preserve">, e nel rispetto delle disposizioni di cui al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n. 82</w:t>
      </w:r>
      <w:r w:rsidR="0058341E" w:rsidRPr="005A6EA3">
        <w:rPr>
          <w:rFonts w:ascii="Calibri" w:hAnsi="Calibri" w:cs="Trebuchet MS"/>
          <w:sz w:val="20"/>
          <w:szCs w:val="20"/>
        </w:rPr>
        <w:t>/2005</w:t>
      </w:r>
      <w:r w:rsidRPr="005A6EA3">
        <w:rPr>
          <w:rFonts w:ascii="Calibri" w:hAnsi="Calibri" w:cs="Trebuchet MS"/>
          <w:sz w:val="20"/>
          <w:szCs w:val="20"/>
        </w:rPr>
        <w:t xml:space="preserve">. </w:t>
      </w:r>
      <w:r w:rsidR="004E7AA3" w:rsidRPr="005A6EA3">
        <w:rPr>
          <w:rFonts w:ascii="Calibri" w:hAnsi="Calibri" w:cs="Trebuchet MS"/>
          <w:sz w:val="20"/>
          <w:szCs w:val="20"/>
        </w:rPr>
        <w:t>M</w:t>
      </w:r>
      <w:r w:rsidRPr="005A6EA3">
        <w:rPr>
          <w:rFonts w:ascii="Calibri" w:hAnsi="Calibri" w:cs="Trebuchet MS"/>
          <w:sz w:val="20"/>
          <w:szCs w:val="20"/>
        </w:rPr>
        <w:t>ediante il Sistema verranno gestite</w:t>
      </w:r>
      <w:r w:rsidR="0058341E" w:rsidRPr="005A6EA3">
        <w:rPr>
          <w:rFonts w:ascii="Calibri" w:hAnsi="Calibri" w:cs="Trebuchet MS"/>
          <w:sz w:val="20"/>
          <w:szCs w:val="20"/>
        </w:rPr>
        <w:t xml:space="preserve"> le seguenti fasi</w:t>
      </w:r>
      <w:r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420CC3" w:rsidP="00082710">
      <w:pPr>
        <w:widowControl w:val="0"/>
        <w:numPr>
          <w:ilvl w:val="0"/>
          <w:numId w:val="21"/>
        </w:numPr>
        <w:spacing w:line="300" w:lineRule="exact"/>
        <w:jc w:val="both"/>
        <w:rPr>
          <w:rFonts w:ascii="Calibri" w:hAnsi="Calibri" w:cs="Trebuchet MS"/>
          <w:sz w:val="20"/>
          <w:szCs w:val="20"/>
        </w:rPr>
      </w:pPr>
      <w:r w:rsidRPr="005A6EA3">
        <w:rPr>
          <w:rFonts w:ascii="Calibri" w:hAnsi="Calibri" w:cs="Trebuchet MS"/>
          <w:sz w:val="20"/>
          <w:szCs w:val="20"/>
        </w:rPr>
        <w:t>l</w:t>
      </w:r>
      <w:r w:rsidR="00611823" w:rsidRPr="005A6EA3">
        <w:rPr>
          <w:rFonts w:ascii="Calibri" w:hAnsi="Calibri" w:cs="Trebuchet MS"/>
          <w:sz w:val="20"/>
          <w:szCs w:val="20"/>
        </w:rPr>
        <w:t>’</w:t>
      </w:r>
      <w:r w:rsidR="00E307C0" w:rsidRPr="005A6EA3">
        <w:rPr>
          <w:rFonts w:ascii="Calibri" w:hAnsi="Calibri" w:cs="Trebuchet MS"/>
          <w:sz w:val="20"/>
          <w:szCs w:val="20"/>
        </w:rPr>
        <w:t>invio della lettera d’invito</w:t>
      </w:r>
      <w:r w:rsidR="00AD449F"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4E7AA3" w:rsidP="00082710">
      <w:pPr>
        <w:widowControl w:val="0"/>
        <w:numPr>
          <w:ilvl w:val="0"/>
          <w:numId w:val="21"/>
        </w:numPr>
        <w:spacing w:line="300" w:lineRule="exact"/>
        <w:jc w:val="both"/>
        <w:rPr>
          <w:rFonts w:ascii="Calibri" w:hAnsi="Calibri" w:cs="Trebuchet MS"/>
          <w:sz w:val="20"/>
          <w:szCs w:val="20"/>
        </w:rPr>
      </w:pPr>
      <w:r w:rsidRPr="005A6EA3">
        <w:rPr>
          <w:rFonts w:ascii="Calibri" w:hAnsi="Calibri" w:cs="Trebuchet MS"/>
          <w:sz w:val="20"/>
          <w:szCs w:val="20"/>
        </w:rPr>
        <w:t>la</w:t>
      </w:r>
      <w:r w:rsidR="00AD449F" w:rsidRPr="005A6EA3">
        <w:rPr>
          <w:rFonts w:ascii="Calibri" w:hAnsi="Calibri" w:cs="Trebuchet MS"/>
          <w:sz w:val="20"/>
          <w:szCs w:val="20"/>
        </w:rPr>
        <w:t xml:space="preserve"> presentazione</w:t>
      </w:r>
      <w:r w:rsidR="00E307C0" w:rsidRPr="005A6EA3">
        <w:rPr>
          <w:rFonts w:ascii="Calibri" w:hAnsi="Calibri" w:cs="Trebuchet MS"/>
          <w:sz w:val="20"/>
          <w:szCs w:val="20"/>
        </w:rPr>
        <w:t xml:space="preserve"> dell</w:t>
      </w:r>
      <w:r w:rsidR="00C1544C" w:rsidRPr="005A6EA3">
        <w:rPr>
          <w:rFonts w:ascii="Calibri" w:hAnsi="Calibri" w:cs="Trebuchet MS"/>
          <w:sz w:val="20"/>
          <w:szCs w:val="20"/>
        </w:rPr>
        <w:t>e offerte</w:t>
      </w:r>
      <w:r w:rsidR="00184FAE" w:rsidRPr="005A6EA3">
        <w:rPr>
          <w:rFonts w:ascii="Calibri" w:hAnsi="Calibri" w:cs="Trebuchet MS"/>
          <w:i/>
          <w:iCs/>
          <w:sz w:val="20"/>
          <w:szCs w:val="20"/>
        </w:rPr>
        <w:t xml:space="preserve"> </w:t>
      </w:r>
      <w:r w:rsidR="00512528" w:rsidRPr="005A6EA3">
        <w:rPr>
          <w:rFonts w:ascii="Calibri" w:hAnsi="Calibri" w:cs="Trebuchet MS"/>
          <w:iCs/>
          <w:sz w:val="20"/>
          <w:szCs w:val="20"/>
        </w:rPr>
        <w:t>(</w:t>
      </w:r>
      <w:r w:rsidR="00512528" w:rsidRPr="005A6EA3">
        <w:rPr>
          <w:rFonts w:ascii="Calibri" w:hAnsi="Calibri" w:cs="Trebuchet MS"/>
          <w:sz w:val="20"/>
          <w:szCs w:val="20"/>
        </w:rPr>
        <w:t>l’analisi e valutazione delle offerte</w:t>
      </w:r>
      <w:r w:rsidR="00512528" w:rsidRPr="005A6EA3">
        <w:rPr>
          <w:b/>
        </w:rPr>
        <w:t xml:space="preserve"> </w:t>
      </w:r>
      <w:r w:rsidR="00512528" w:rsidRPr="005A6EA3">
        <w:rPr>
          <w:rFonts w:ascii="Calibri" w:hAnsi="Calibri" w:cs="Trebuchet MS"/>
          <w:sz w:val="20"/>
          <w:szCs w:val="20"/>
        </w:rPr>
        <w:t>verrà svolta secondo quanto indicato al successivo paragrafo  13.3 Fase di aggiudicazione)</w:t>
      </w:r>
      <w:r w:rsidR="00AD449F"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AD449F" w:rsidP="00082710">
      <w:pPr>
        <w:widowControl w:val="0"/>
        <w:numPr>
          <w:ilvl w:val="0"/>
          <w:numId w:val="21"/>
        </w:numPr>
        <w:spacing w:line="300" w:lineRule="exact"/>
        <w:jc w:val="both"/>
        <w:rPr>
          <w:rFonts w:ascii="Calibri" w:hAnsi="Calibri" w:cs="Trebuchet MS"/>
          <w:sz w:val="20"/>
          <w:szCs w:val="20"/>
        </w:rPr>
      </w:pPr>
      <w:r w:rsidRPr="005A6EA3">
        <w:rPr>
          <w:rFonts w:ascii="Calibri" w:hAnsi="Calibri" w:cs="Trebuchet MS"/>
          <w:sz w:val="20"/>
          <w:szCs w:val="20"/>
        </w:rPr>
        <w:t>le comunicazioni e gli scambi di informazioni.</w:t>
      </w:r>
      <w:r w:rsidR="00424C31" w:rsidRPr="005A6EA3">
        <w:rPr>
          <w:rFonts w:ascii="Calibri" w:hAnsi="Calibri" w:cs="Trebuchet MS"/>
          <w:sz w:val="20"/>
          <w:szCs w:val="20"/>
        </w:rPr>
        <w:t xml:space="preserve"> </w:t>
      </w:r>
    </w:p>
    <w:p w:rsidR="00EB6722" w:rsidRPr="005A6EA3" w:rsidRDefault="00EB6722" w:rsidP="00082710">
      <w:pPr>
        <w:widowControl w:val="0"/>
        <w:spacing w:line="300" w:lineRule="exact"/>
        <w:jc w:val="both"/>
        <w:rPr>
          <w:rFonts w:ascii="Calibri" w:hAnsi="Calibri"/>
          <w:sz w:val="20"/>
          <w:szCs w:val="20"/>
        </w:rPr>
      </w:pPr>
    </w:p>
    <w:p w:rsidR="00BC4198" w:rsidRPr="005A6EA3" w:rsidRDefault="005053C3" w:rsidP="00082710">
      <w:pPr>
        <w:widowControl w:val="0"/>
        <w:spacing w:line="300" w:lineRule="exact"/>
        <w:jc w:val="both"/>
        <w:rPr>
          <w:rStyle w:val="GrassettoblucorsivoCarattere"/>
          <w:rFonts w:ascii="Calibri" w:hAnsi="Calibri" w:cs="Trebuchet MS"/>
          <w:i w:val="0"/>
          <w:color w:val="auto"/>
          <w:sz w:val="20"/>
          <w:szCs w:val="20"/>
        </w:rPr>
      </w:pPr>
      <w:r w:rsidRPr="005A6EA3">
        <w:rPr>
          <w:rFonts w:ascii="Calibri" w:hAnsi="Calibri"/>
          <w:sz w:val="20"/>
          <w:szCs w:val="20"/>
        </w:rPr>
        <w:t xml:space="preserve">Anche ai sensi dell’art. 52 del D. </w:t>
      </w:r>
      <w:proofErr w:type="spellStart"/>
      <w:r w:rsidRPr="005A6EA3">
        <w:rPr>
          <w:rFonts w:ascii="Calibri" w:hAnsi="Calibri"/>
          <w:sz w:val="20"/>
          <w:szCs w:val="20"/>
        </w:rPr>
        <w:t>Lgs.n</w:t>
      </w:r>
      <w:proofErr w:type="spellEnd"/>
      <w:r w:rsidRPr="005A6EA3">
        <w:rPr>
          <w:rFonts w:ascii="Calibri" w:hAnsi="Calibri"/>
          <w:sz w:val="20"/>
          <w:szCs w:val="20"/>
        </w:rPr>
        <w:t xml:space="preserve">. 50/2016 e </w:t>
      </w:r>
      <w:proofErr w:type="spellStart"/>
      <w:r w:rsidRPr="005A6EA3">
        <w:rPr>
          <w:rFonts w:ascii="Calibri" w:hAnsi="Calibri"/>
          <w:sz w:val="20"/>
          <w:szCs w:val="20"/>
        </w:rPr>
        <w:t>s.m.i.</w:t>
      </w:r>
      <w:proofErr w:type="spellEnd"/>
      <w:r w:rsidRPr="005A6EA3">
        <w:rPr>
          <w:rFonts w:ascii="Calibri" w:hAnsi="Calibri"/>
          <w:sz w:val="20"/>
          <w:szCs w:val="20"/>
        </w:rPr>
        <w:t xml:space="preserve"> l’operatore economico ammesso al Sistema Dinamico di acquisizione per </w:t>
      </w:r>
      <w:r w:rsidR="00AC2E36" w:rsidRPr="005A6EA3">
        <w:rPr>
          <w:rFonts w:ascii="Calibri" w:hAnsi="Calibri"/>
          <w:sz w:val="20"/>
          <w:szCs w:val="20"/>
        </w:rPr>
        <w:t xml:space="preserve">la fornitura </w:t>
      </w:r>
      <w:r w:rsidR="009E7903" w:rsidRPr="005A6EA3">
        <w:rPr>
          <w:rFonts w:ascii="Calibri" w:hAnsi="Calibri"/>
          <w:sz w:val="20"/>
          <w:szCs w:val="20"/>
        </w:rPr>
        <w:t xml:space="preserve">di </w:t>
      </w:r>
      <w:r w:rsidR="009E7903" w:rsidRPr="005A6EA3">
        <w:rPr>
          <w:rFonts w:ascii="Calibri" w:hAnsi="Calibri" w:cs="Trebuchet MS"/>
          <w:sz w:val="20"/>
          <w:szCs w:val="20"/>
        </w:rPr>
        <w:t xml:space="preserve">Servizi Postali, Servizi di Consegna Plichi e Pacchi tramite Corriere e Servizi connessi (ID 1761) </w:t>
      </w:r>
      <w:r w:rsidR="007D17DA" w:rsidRPr="005A6EA3">
        <w:rPr>
          <w:rStyle w:val="GrassettoblucorsivoCarattere"/>
          <w:rFonts w:ascii="Calibri" w:hAnsi="Calibri" w:cs="Trebuchet MS"/>
          <w:b w:val="0"/>
          <w:i w:val="0"/>
          <w:color w:val="auto"/>
          <w:sz w:val="20"/>
          <w:szCs w:val="20"/>
        </w:rPr>
        <w:t>con la presentazione della “</w:t>
      </w:r>
      <w:r w:rsidR="007D17DA" w:rsidRPr="005A6EA3">
        <w:rPr>
          <w:rStyle w:val="GrassettoblucorsivoCarattere"/>
          <w:rFonts w:ascii="Calibri" w:hAnsi="Calibri" w:cs="Trebuchet MS"/>
          <w:b w:val="0"/>
          <w:iCs/>
          <w:color w:val="auto"/>
          <w:sz w:val="20"/>
          <w:szCs w:val="20"/>
        </w:rPr>
        <w:t>Domanda di ammissione</w:t>
      </w:r>
      <w:r w:rsidR="007D17DA" w:rsidRPr="005A6EA3">
        <w:rPr>
          <w:rStyle w:val="GrassettoblucorsivoCarattere"/>
          <w:rFonts w:ascii="Calibri" w:hAnsi="Calibri" w:cs="Trebuchet MS"/>
          <w:b w:val="0"/>
          <w:i w:val="0"/>
          <w:color w:val="auto"/>
          <w:sz w:val="20"/>
          <w:szCs w:val="20"/>
        </w:rPr>
        <w:t xml:space="preserve">” </w:t>
      </w:r>
      <w:r w:rsidRPr="005A6EA3">
        <w:rPr>
          <w:rStyle w:val="GrassettoblucorsivoCarattere"/>
          <w:rFonts w:ascii="Calibri" w:hAnsi="Calibri" w:cs="Trebuchet MS"/>
          <w:b w:val="0"/>
          <w:i w:val="0"/>
          <w:color w:val="auto"/>
          <w:sz w:val="20"/>
          <w:szCs w:val="20"/>
        </w:rPr>
        <w:t xml:space="preserve">ha </w:t>
      </w:r>
      <w:r w:rsidR="007D17DA" w:rsidRPr="005A6EA3">
        <w:rPr>
          <w:rStyle w:val="GrassettoblucorsivoCarattere"/>
          <w:rFonts w:ascii="Calibri" w:hAnsi="Calibri" w:cs="Trebuchet MS"/>
          <w:b w:val="0"/>
          <w:i w:val="0"/>
          <w:color w:val="auto"/>
          <w:sz w:val="20"/>
          <w:szCs w:val="20"/>
        </w:rPr>
        <w:t>ele</w:t>
      </w:r>
      <w:r w:rsidRPr="005A6EA3">
        <w:rPr>
          <w:rStyle w:val="GrassettoblucorsivoCarattere"/>
          <w:rFonts w:ascii="Calibri" w:hAnsi="Calibri" w:cs="Trebuchet MS"/>
          <w:b w:val="0"/>
          <w:i w:val="0"/>
          <w:color w:val="auto"/>
          <w:sz w:val="20"/>
          <w:szCs w:val="20"/>
        </w:rPr>
        <w:t xml:space="preserve">tto </w:t>
      </w:r>
      <w:r w:rsidR="007D17DA" w:rsidRPr="005A6EA3">
        <w:rPr>
          <w:rStyle w:val="GrassettoblucorsivoCarattere"/>
          <w:rFonts w:ascii="Calibri" w:hAnsi="Calibri" w:cs="Trebuchet MS"/>
          <w:b w:val="0"/>
          <w:i w:val="0"/>
          <w:color w:val="auto"/>
          <w:sz w:val="20"/>
          <w:szCs w:val="20"/>
        </w:rPr>
        <w:t xml:space="preserve">domicilio nell’apposita area “comunicazioni” ad esso riservata ai fini della ricezione di ogni comunicazione inerente </w:t>
      </w:r>
      <w:r w:rsidRPr="005A6EA3">
        <w:rPr>
          <w:rStyle w:val="GrassettoblucorsivoCarattere"/>
          <w:rFonts w:ascii="Calibri" w:hAnsi="Calibri" w:cs="Trebuchet MS"/>
          <w:b w:val="0"/>
          <w:i w:val="0"/>
          <w:color w:val="auto"/>
          <w:sz w:val="20"/>
          <w:szCs w:val="20"/>
        </w:rPr>
        <w:t>ogni AS di cui al</w:t>
      </w:r>
      <w:r w:rsidR="007D17DA" w:rsidRPr="005A6EA3">
        <w:rPr>
          <w:rStyle w:val="GrassettoblucorsivoCarattere"/>
          <w:rFonts w:ascii="Calibri" w:hAnsi="Calibri" w:cs="Trebuchet MS"/>
          <w:b w:val="0"/>
          <w:i w:val="0"/>
          <w:color w:val="auto"/>
          <w:sz w:val="20"/>
          <w:szCs w:val="20"/>
        </w:rPr>
        <w:t>lo SDAPA</w:t>
      </w:r>
      <w:r w:rsidRPr="005A6EA3">
        <w:rPr>
          <w:rStyle w:val="GrassettoblucorsivoCarattere"/>
          <w:rFonts w:ascii="Calibri" w:hAnsi="Calibri" w:cs="Trebuchet MS"/>
          <w:b w:val="0"/>
          <w:i w:val="0"/>
          <w:color w:val="auto"/>
          <w:sz w:val="20"/>
          <w:szCs w:val="20"/>
        </w:rPr>
        <w:t xml:space="preserve">, nonché </w:t>
      </w:r>
      <w:r w:rsidR="007D17DA" w:rsidRPr="005A6EA3">
        <w:rPr>
          <w:rStyle w:val="GrassettoblucorsivoCarattere"/>
          <w:rFonts w:ascii="Calibri" w:hAnsi="Calibri" w:cs="Trebuchet MS"/>
          <w:b w:val="0"/>
          <w:i w:val="0"/>
          <w:color w:val="auto"/>
          <w:sz w:val="20"/>
          <w:szCs w:val="20"/>
        </w:rPr>
        <w:t xml:space="preserve">presso l’indirizzo di posta elettronica certificata </w:t>
      </w:r>
      <w:r w:rsidRPr="005A6EA3">
        <w:rPr>
          <w:rStyle w:val="GrassettoblucorsivoCarattere"/>
          <w:rFonts w:ascii="Calibri" w:hAnsi="Calibri" w:cs="Trebuchet MS"/>
          <w:b w:val="0"/>
          <w:i w:val="0"/>
          <w:color w:val="auto"/>
          <w:sz w:val="20"/>
          <w:szCs w:val="20"/>
        </w:rPr>
        <w:t>ivi indicata. Pertanto, n</w:t>
      </w:r>
      <w:r w:rsidR="00AD449F" w:rsidRPr="005A6EA3">
        <w:rPr>
          <w:rStyle w:val="GrassettoblucorsivoCarattere"/>
          <w:rFonts w:ascii="Calibri" w:hAnsi="Calibri" w:cs="Trebuchet MS"/>
          <w:b w:val="0"/>
          <w:i w:val="0"/>
          <w:color w:val="auto"/>
          <w:sz w:val="20"/>
          <w:szCs w:val="20"/>
        </w:rPr>
        <w:t>el caso di indisponibilità del Sistema, l</w:t>
      </w:r>
      <w:r w:rsidRPr="005A6EA3">
        <w:rPr>
          <w:rStyle w:val="GrassettoblucorsivoCarattere"/>
          <w:rFonts w:ascii="Calibri" w:hAnsi="Calibri" w:cs="Trebuchet MS"/>
          <w:b w:val="0"/>
          <w:i w:val="0"/>
          <w:color w:val="auto"/>
          <w:sz w:val="20"/>
          <w:szCs w:val="20"/>
        </w:rPr>
        <w:t xml:space="preserve">a stazione appaltante </w:t>
      </w:r>
      <w:r w:rsidR="00AD449F" w:rsidRPr="005A6EA3">
        <w:rPr>
          <w:rStyle w:val="GrassettoblucorsivoCarattere"/>
          <w:rFonts w:ascii="Calibri" w:hAnsi="Calibri" w:cs="Trebuchet MS"/>
          <w:b w:val="0"/>
          <w:i w:val="0"/>
          <w:color w:val="auto"/>
          <w:sz w:val="20"/>
          <w:szCs w:val="20"/>
        </w:rPr>
        <w:t>invierà</w:t>
      </w:r>
      <w:r w:rsidRPr="005A6EA3">
        <w:rPr>
          <w:rStyle w:val="GrassettoblucorsivoCarattere"/>
          <w:rFonts w:ascii="Calibri" w:hAnsi="Calibri" w:cs="Trebuchet MS"/>
          <w:b w:val="0"/>
          <w:i w:val="0"/>
          <w:color w:val="auto"/>
          <w:sz w:val="20"/>
          <w:szCs w:val="20"/>
        </w:rPr>
        <w:t xml:space="preserve"> </w:t>
      </w:r>
      <w:r w:rsidR="00AD449F" w:rsidRPr="005A6EA3">
        <w:rPr>
          <w:rStyle w:val="GrassettoblucorsivoCarattere"/>
          <w:rFonts w:ascii="Calibri" w:hAnsi="Calibri" w:cs="Trebuchet MS"/>
          <w:b w:val="0"/>
          <w:i w:val="0"/>
          <w:color w:val="auto"/>
          <w:sz w:val="20"/>
          <w:szCs w:val="20"/>
        </w:rPr>
        <w:t>le comunicazioni inerenti l</w:t>
      </w:r>
      <w:r w:rsidRPr="005A6EA3">
        <w:rPr>
          <w:rStyle w:val="GrassettoblucorsivoCarattere"/>
          <w:rFonts w:ascii="Calibri" w:hAnsi="Calibri" w:cs="Trebuchet MS"/>
          <w:b w:val="0"/>
          <w:i w:val="0"/>
          <w:color w:val="auto"/>
          <w:sz w:val="20"/>
          <w:szCs w:val="20"/>
        </w:rPr>
        <w:t xml:space="preserve">’AS </w:t>
      </w:r>
      <w:r w:rsidR="00AD449F" w:rsidRPr="005A6EA3">
        <w:rPr>
          <w:rStyle w:val="GrassettoblucorsivoCarattere"/>
          <w:rFonts w:ascii="Calibri" w:hAnsi="Calibri" w:cs="Trebuchet MS"/>
          <w:b w:val="0"/>
          <w:i w:val="0"/>
          <w:color w:val="auto"/>
          <w:sz w:val="20"/>
          <w:szCs w:val="20"/>
        </w:rPr>
        <w:t xml:space="preserve">a mezzo </w:t>
      </w:r>
      <w:proofErr w:type="spellStart"/>
      <w:r w:rsidRPr="005A6EA3">
        <w:rPr>
          <w:rStyle w:val="GrassettoblucorsivoCarattere"/>
          <w:rFonts w:ascii="Calibri" w:hAnsi="Calibri" w:cs="Trebuchet MS"/>
          <w:b w:val="0"/>
          <w:i w:val="0"/>
          <w:color w:val="auto"/>
          <w:sz w:val="20"/>
          <w:szCs w:val="20"/>
        </w:rPr>
        <w:t>pec</w:t>
      </w:r>
      <w:proofErr w:type="spellEnd"/>
      <w:r w:rsidR="00862C48" w:rsidRPr="005A6EA3">
        <w:rPr>
          <w:rStyle w:val="GrassettoblucorsivoCarattere"/>
          <w:rFonts w:ascii="Calibri" w:hAnsi="Calibri" w:cs="Trebuchet MS"/>
          <w:b w:val="0"/>
          <w:i w:val="0"/>
          <w:color w:val="auto"/>
          <w:sz w:val="20"/>
          <w:szCs w:val="20"/>
        </w:rPr>
        <w:t>.</w:t>
      </w:r>
      <w:r w:rsidR="00424C31" w:rsidRPr="005A6EA3">
        <w:rPr>
          <w:rStyle w:val="GrassettoblucorsivoCarattere"/>
          <w:rFonts w:ascii="Calibri" w:hAnsi="Calibri" w:cs="Trebuchet MS"/>
          <w:b w:val="0"/>
          <w:i w:val="0"/>
          <w:color w:val="auto"/>
          <w:sz w:val="20"/>
          <w:szCs w:val="20"/>
        </w:rPr>
        <w:t xml:space="preserve"> </w:t>
      </w:r>
    </w:p>
    <w:p w:rsidR="00EB6722" w:rsidRPr="005A6EA3" w:rsidRDefault="00EB6722" w:rsidP="00082710">
      <w:pPr>
        <w:pStyle w:val="usoboll1"/>
        <w:spacing w:line="300" w:lineRule="exact"/>
        <w:rPr>
          <w:rFonts w:ascii="Calibri" w:hAnsi="Calibri" w:cs="Trebuchet MS"/>
          <w:sz w:val="20"/>
          <w:szCs w:val="20"/>
        </w:rPr>
      </w:pPr>
    </w:p>
    <w:p w:rsidR="00BC4198" w:rsidRPr="005A6EA3" w:rsidRDefault="005053C3" w:rsidP="00082710">
      <w:pPr>
        <w:pStyle w:val="usoboll1"/>
        <w:spacing w:line="300" w:lineRule="exact"/>
        <w:rPr>
          <w:rFonts w:ascii="Calibri" w:hAnsi="Calibri" w:cs="Trebuchet MS"/>
          <w:sz w:val="20"/>
          <w:szCs w:val="20"/>
        </w:rPr>
      </w:pPr>
      <w:r w:rsidRPr="005A6EA3">
        <w:rPr>
          <w:rFonts w:ascii="Calibri" w:hAnsi="Calibri" w:cs="Trebuchet MS"/>
          <w:sz w:val="20"/>
          <w:szCs w:val="20"/>
        </w:rPr>
        <w:t>L</w:t>
      </w:r>
      <w:r w:rsidR="00AD449F" w:rsidRPr="005A6EA3">
        <w:rPr>
          <w:rFonts w:ascii="Calibri" w:hAnsi="Calibri" w:cs="Trebuchet MS"/>
          <w:sz w:val="20"/>
          <w:szCs w:val="20"/>
        </w:rPr>
        <w:t>’</w:t>
      </w:r>
      <w:r w:rsidR="00AD449F" w:rsidRPr="005A6EA3">
        <w:rPr>
          <w:rFonts w:ascii="Calibri" w:hAnsi="Calibri" w:cs="Trebuchet MS"/>
          <w:i/>
          <w:iCs/>
          <w:sz w:val="20"/>
          <w:szCs w:val="20"/>
        </w:rPr>
        <w:t>“Offerta”</w:t>
      </w:r>
      <w:r w:rsidR="00AD449F" w:rsidRPr="005A6EA3">
        <w:rPr>
          <w:rFonts w:ascii="Calibri" w:hAnsi="Calibri" w:cs="Trebuchet MS"/>
          <w:sz w:val="20"/>
          <w:szCs w:val="20"/>
        </w:rPr>
        <w:t xml:space="preserve"> </w:t>
      </w:r>
      <w:r w:rsidRPr="005A6EA3">
        <w:rPr>
          <w:rFonts w:ascii="Calibri" w:hAnsi="Calibri" w:cs="Trebuchet MS"/>
          <w:sz w:val="20"/>
          <w:szCs w:val="20"/>
        </w:rPr>
        <w:t xml:space="preserve">deve </w:t>
      </w:r>
      <w:r w:rsidR="00AD449F" w:rsidRPr="005A6EA3">
        <w:rPr>
          <w:rFonts w:ascii="Calibri" w:hAnsi="Calibri" w:cs="Trebuchet MS"/>
          <w:sz w:val="20"/>
          <w:szCs w:val="20"/>
        </w:rPr>
        <w:t xml:space="preserve">essere </w:t>
      </w:r>
      <w:r w:rsidR="00D44446" w:rsidRPr="005A6EA3">
        <w:rPr>
          <w:rFonts w:ascii="Calibri" w:hAnsi="Calibri" w:cs="Trebuchet MS"/>
          <w:sz w:val="20"/>
          <w:szCs w:val="20"/>
        </w:rPr>
        <w:t xml:space="preserve">presentata </w:t>
      </w:r>
      <w:r w:rsidR="00AD449F" w:rsidRPr="005A6EA3">
        <w:rPr>
          <w:rFonts w:ascii="Calibri" w:hAnsi="Calibri" w:cs="Trebuchet MS"/>
          <w:sz w:val="20"/>
          <w:szCs w:val="20"/>
        </w:rPr>
        <w:t>esclusivamente attraverso il Sistema, e quindi per via telematica mediante l’invio di documenti elettronici sottoscritti con firma digitale.</w:t>
      </w:r>
      <w:r w:rsidR="00424C31" w:rsidRPr="005A6EA3">
        <w:rPr>
          <w:rFonts w:ascii="Calibri" w:hAnsi="Calibri" w:cs="Trebuchet MS"/>
          <w:sz w:val="20"/>
          <w:szCs w:val="20"/>
        </w:rPr>
        <w:t xml:space="preserve"> </w:t>
      </w:r>
    </w:p>
    <w:p w:rsidR="00BC4198" w:rsidRPr="005A6EA3" w:rsidRDefault="004F5090" w:rsidP="00082710">
      <w:pPr>
        <w:widowControl w:val="0"/>
        <w:spacing w:line="300" w:lineRule="exact"/>
        <w:jc w:val="center"/>
        <w:rPr>
          <w:rFonts w:ascii="Calibri" w:hAnsi="Calibri" w:cs="Trebuchet MS"/>
          <w:sz w:val="20"/>
          <w:szCs w:val="20"/>
        </w:rPr>
      </w:pPr>
      <w:r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E0775E"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Il Sistema utilizzat</w:t>
      </w:r>
      <w:r w:rsidR="00ED271A" w:rsidRPr="005A6EA3">
        <w:rPr>
          <w:rFonts w:ascii="Calibri" w:hAnsi="Calibri" w:cs="Trebuchet MS"/>
          <w:sz w:val="20"/>
          <w:szCs w:val="20"/>
        </w:rPr>
        <w:t>o</w:t>
      </w:r>
      <w:r w:rsidRPr="005A6EA3">
        <w:rPr>
          <w:rFonts w:ascii="Calibri" w:hAnsi="Calibri" w:cs="Trebuchet MS"/>
          <w:sz w:val="20"/>
          <w:szCs w:val="20"/>
        </w:rPr>
        <w:t xml:space="preserve"> da </w:t>
      </w:r>
      <w:proofErr w:type="spellStart"/>
      <w:r w:rsidRPr="005A6EA3">
        <w:rPr>
          <w:rFonts w:ascii="Calibri" w:hAnsi="Calibri" w:cs="Trebuchet MS"/>
          <w:sz w:val="20"/>
          <w:szCs w:val="20"/>
        </w:rPr>
        <w:t>Consip</w:t>
      </w:r>
      <w:proofErr w:type="spellEnd"/>
      <w:r w:rsidRPr="005A6EA3">
        <w:rPr>
          <w:rFonts w:ascii="Calibri" w:hAnsi="Calibri" w:cs="Trebuchet MS"/>
          <w:sz w:val="20"/>
          <w:szCs w:val="20"/>
        </w:rPr>
        <w:t xml:space="preserve"> S.p.A. garantisc</w:t>
      </w:r>
      <w:r w:rsidR="00ED271A" w:rsidRPr="005A6EA3">
        <w:rPr>
          <w:rFonts w:ascii="Calibri" w:hAnsi="Calibri" w:cs="Trebuchet MS"/>
          <w:sz w:val="20"/>
          <w:szCs w:val="20"/>
        </w:rPr>
        <w:t>e</w:t>
      </w:r>
      <w:r w:rsidRPr="005A6EA3">
        <w:rPr>
          <w:rFonts w:ascii="Calibri" w:hAnsi="Calibri" w:cs="Trebuchet MS"/>
          <w:sz w:val="20"/>
          <w:szCs w:val="20"/>
        </w:rPr>
        <w:t xml:space="preserve"> il rispetto della massima segretezza e riservatezza dei documenti prodotti dall’operatore economico nonché la provenienza, l’identificazione e l’inalterabilità dei documenti medesimi, conformemente alle disposizioni di cui al D.</w:t>
      </w:r>
      <w:r w:rsidR="00C1544C" w:rsidRPr="005A6EA3">
        <w:rPr>
          <w:rFonts w:ascii="Calibri" w:hAnsi="Calibri" w:cs="Trebuchet MS"/>
          <w:sz w:val="20"/>
          <w:szCs w:val="20"/>
        </w:rPr>
        <w:t xml:space="preserve">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xml:space="preserve">. n. </w:t>
      </w:r>
      <w:r w:rsidR="00E67E9B" w:rsidRPr="005A6EA3">
        <w:rPr>
          <w:rFonts w:ascii="Calibri" w:hAnsi="Calibri" w:cs="Trebuchet MS"/>
          <w:sz w:val="20"/>
          <w:szCs w:val="20"/>
        </w:rPr>
        <w:t>50</w:t>
      </w:r>
      <w:r w:rsidRPr="005A6EA3">
        <w:rPr>
          <w:rFonts w:ascii="Calibri" w:hAnsi="Calibri" w:cs="Trebuchet MS"/>
          <w:sz w:val="20"/>
          <w:szCs w:val="20"/>
        </w:rPr>
        <w:t>/</w:t>
      </w:r>
      <w:r w:rsidR="005A12E3" w:rsidRPr="005A6EA3">
        <w:rPr>
          <w:rFonts w:ascii="Calibri" w:hAnsi="Calibri" w:cs="Trebuchet MS"/>
          <w:sz w:val="20"/>
          <w:szCs w:val="20"/>
        </w:rPr>
        <w:t>2</w:t>
      </w:r>
      <w:r w:rsidR="00E67E9B" w:rsidRPr="005A6EA3">
        <w:rPr>
          <w:rFonts w:ascii="Calibri" w:hAnsi="Calibri" w:cs="Trebuchet MS"/>
          <w:sz w:val="20"/>
          <w:szCs w:val="20"/>
        </w:rPr>
        <w:t>0</w:t>
      </w:r>
      <w:r w:rsidR="005A12E3" w:rsidRPr="005A6EA3">
        <w:rPr>
          <w:rFonts w:ascii="Calibri" w:hAnsi="Calibri" w:cs="Trebuchet MS"/>
          <w:sz w:val="20"/>
          <w:szCs w:val="20"/>
        </w:rPr>
        <w:t>1</w:t>
      </w:r>
      <w:r w:rsidR="00E67E9B" w:rsidRPr="005A6EA3">
        <w:rPr>
          <w:rFonts w:ascii="Calibri" w:hAnsi="Calibri" w:cs="Trebuchet MS"/>
          <w:sz w:val="20"/>
          <w:szCs w:val="20"/>
        </w:rPr>
        <w:t>6 e</w:t>
      </w:r>
      <w:r w:rsidRPr="005A6EA3">
        <w:rPr>
          <w:rFonts w:ascii="Calibri" w:hAnsi="Calibri" w:cs="Trebuchet MS"/>
          <w:sz w:val="20"/>
          <w:szCs w:val="20"/>
        </w:rPr>
        <w:t xml:space="preserve"> al D.</w:t>
      </w:r>
      <w:r w:rsidR="00C1544C" w:rsidRPr="005A6EA3">
        <w:rPr>
          <w:rFonts w:ascii="Calibri" w:hAnsi="Calibri" w:cs="Trebuchet MS"/>
          <w:sz w:val="20"/>
          <w:szCs w:val="20"/>
        </w:rPr>
        <w:t xml:space="preserve">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n. 82/2005.</w:t>
      </w:r>
      <w:r w:rsidR="00424C31" w:rsidRPr="005A6EA3">
        <w:rPr>
          <w:rFonts w:ascii="Calibri" w:hAnsi="Calibri" w:cs="Trebuchet MS"/>
          <w:sz w:val="20"/>
          <w:szCs w:val="20"/>
        </w:rPr>
        <w:t xml:space="preserve"> </w:t>
      </w:r>
    </w:p>
    <w:p w:rsidR="00BC4198" w:rsidRPr="005A6EA3" w:rsidRDefault="00E0775E"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La presentazione </w:t>
      </w:r>
      <w:r w:rsidR="00ED271A" w:rsidRPr="005A6EA3">
        <w:rPr>
          <w:rFonts w:ascii="Calibri" w:hAnsi="Calibri" w:cs="Trebuchet MS"/>
          <w:sz w:val="20"/>
          <w:szCs w:val="20"/>
        </w:rPr>
        <w:t>da parte del conc</w:t>
      </w:r>
      <w:r w:rsidR="00870D3D" w:rsidRPr="005A6EA3">
        <w:rPr>
          <w:rFonts w:ascii="Calibri" w:hAnsi="Calibri" w:cs="Trebuchet MS"/>
          <w:sz w:val="20"/>
          <w:szCs w:val="20"/>
        </w:rPr>
        <w:t>o</w:t>
      </w:r>
      <w:r w:rsidR="00ED271A" w:rsidRPr="005A6EA3">
        <w:rPr>
          <w:rFonts w:ascii="Calibri" w:hAnsi="Calibri" w:cs="Trebuchet MS"/>
          <w:sz w:val="20"/>
          <w:szCs w:val="20"/>
        </w:rPr>
        <w:t xml:space="preserve">rrente </w:t>
      </w:r>
      <w:r w:rsidR="00870D3D" w:rsidRPr="005A6EA3">
        <w:rPr>
          <w:rFonts w:ascii="Calibri" w:hAnsi="Calibri" w:cs="Trebuchet MS"/>
          <w:sz w:val="20"/>
          <w:szCs w:val="20"/>
        </w:rPr>
        <w:t xml:space="preserve">di tutta la </w:t>
      </w:r>
      <w:r w:rsidR="00ED271A" w:rsidRPr="005A6EA3">
        <w:rPr>
          <w:rFonts w:ascii="Calibri" w:hAnsi="Calibri" w:cs="Trebuchet MS"/>
          <w:sz w:val="20"/>
          <w:szCs w:val="20"/>
        </w:rPr>
        <w:t xml:space="preserve">documentazione </w:t>
      </w:r>
      <w:r w:rsidR="00870D3D" w:rsidRPr="005A6EA3">
        <w:rPr>
          <w:rFonts w:ascii="Calibri" w:hAnsi="Calibri" w:cs="Trebuchet MS"/>
          <w:sz w:val="20"/>
          <w:szCs w:val="20"/>
        </w:rPr>
        <w:t xml:space="preserve">necessaria </w:t>
      </w:r>
      <w:r w:rsidR="00ED271A" w:rsidRPr="005A6EA3">
        <w:rPr>
          <w:rFonts w:ascii="Calibri" w:hAnsi="Calibri" w:cs="Trebuchet MS"/>
          <w:sz w:val="20"/>
          <w:szCs w:val="20"/>
        </w:rPr>
        <w:t>ai fini della partecipazione</w:t>
      </w:r>
      <w:r w:rsidR="00E67E9B" w:rsidRPr="005A6EA3">
        <w:rPr>
          <w:rFonts w:ascii="Calibri" w:hAnsi="Calibri" w:cs="Trebuchet MS"/>
          <w:sz w:val="20"/>
          <w:szCs w:val="20"/>
        </w:rPr>
        <w:t xml:space="preserve"> ed in particolare dei documenti che compongono</w:t>
      </w:r>
      <w:r w:rsidR="00ED271A" w:rsidRPr="005A6EA3">
        <w:rPr>
          <w:rFonts w:ascii="Calibri" w:hAnsi="Calibri" w:cs="Trebuchet MS"/>
          <w:sz w:val="20"/>
          <w:szCs w:val="20"/>
        </w:rPr>
        <w:t xml:space="preserve"> </w:t>
      </w:r>
      <w:r w:rsidR="00E67E9B" w:rsidRPr="005A6EA3">
        <w:rPr>
          <w:rFonts w:ascii="Calibri" w:hAnsi="Calibri" w:cs="Trebuchet MS"/>
          <w:sz w:val="20"/>
          <w:szCs w:val="20"/>
        </w:rPr>
        <w:t>l’</w:t>
      </w:r>
      <w:r w:rsidR="00FD00F3" w:rsidRPr="005A6EA3">
        <w:rPr>
          <w:rFonts w:ascii="Calibri" w:hAnsi="Calibri" w:cs="Trebuchet MS"/>
          <w:sz w:val="20"/>
          <w:szCs w:val="20"/>
        </w:rPr>
        <w:t>“</w:t>
      </w:r>
      <w:r w:rsidR="003A45DF" w:rsidRPr="005A6EA3">
        <w:rPr>
          <w:rFonts w:ascii="Calibri" w:hAnsi="Calibri" w:cs="Trebuchet MS"/>
          <w:sz w:val="20"/>
          <w:szCs w:val="20"/>
        </w:rPr>
        <w:t>Offerta</w:t>
      </w:r>
      <w:r w:rsidR="00FD00F3" w:rsidRPr="005A6EA3">
        <w:rPr>
          <w:rFonts w:ascii="Calibri" w:hAnsi="Calibri" w:cs="Trebuchet MS"/>
          <w:sz w:val="20"/>
          <w:szCs w:val="20"/>
        </w:rPr>
        <w:t>”</w:t>
      </w:r>
      <w:r w:rsidR="003A45DF" w:rsidRPr="005A6EA3">
        <w:rPr>
          <w:rFonts w:ascii="Calibri" w:hAnsi="Calibri" w:cs="Trebuchet MS"/>
          <w:sz w:val="20"/>
          <w:szCs w:val="20"/>
        </w:rPr>
        <w:t xml:space="preserve"> è</w:t>
      </w:r>
      <w:r w:rsidRPr="005A6EA3">
        <w:rPr>
          <w:rFonts w:ascii="Calibri" w:hAnsi="Calibri" w:cs="Trebuchet MS"/>
          <w:sz w:val="20"/>
          <w:szCs w:val="20"/>
        </w:rPr>
        <w:t xml:space="preserve"> a totale ed esclusivo rischio</w:t>
      </w:r>
      <w:r w:rsidR="00483A08" w:rsidRPr="005A6EA3">
        <w:rPr>
          <w:rFonts w:ascii="Calibri" w:hAnsi="Calibri" w:cs="Trebuchet MS"/>
          <w:sz w:val="20"/>
          <w:szCs w:val="20"/>
        </w:rPr>
        <w:t xml:space="preserve"> del concorrente stesso</w:t>
      </w:r>
      <w:r w:rsidRPr="005A6EA3">
        <w:rPr>
          <w:rFonts w:ascii="Calibri" w:hAnsi="Calibri" w:cs="Trebuchet MS"/>
          <w:sz w:val="20"/>
          <w:szCs w:val="20"/>
        </w:rPr>
        <w:t xml:space="preserve">, il quale si assume qualsiasi rischio in caso di mancata o tardiva ricezione della </w:t>
      </w:r>
      <w:proofErr w:type="spellStart"/>
      <w:r w:rsidR="003A45DF" w:rsidRPr="005A6EA3">
        <w:rPr>
          <w:rFonts w:ascii="Calibri" w:hAnsi="Calibri" w:cs="Trebuchet MS"/>
          <w:sz w:val="20"/>
          <w:szCs w:val="20"/>
        </w:rPr>
        <w:t>surrichiamata</w:t>
      </w:r>
      <w:proofErr w:type="spellEnd"/>
      <w:r w:rsidR="003A45DF" w:rsidRPr="005A6EA3">
        <w:rPr>
          <w:rFonts w:ascii="Calibri" w:hAnsi="Calibri" w:cs="Trebuchet MS"/>
          <w:sz w:val="20"/>
          <w:szCs w:val="20"/>
        </w:rPr>
        <w:t xml:space="preserve"> documentazione</w:t>
      </w:r>
      <w:r w:rsidRPr="005A6EA3">
        <w:rPr>
          <w:rFonts w:ascii="Calibri" w:hAnsi="Calibri" w:cs="Trebuchet MS"/>
          <w:sz w:val="20"/>
          <w:szCs w:val="20"/>
        </w:rPr>
        <w:t xml:space="preserve">, dovuta, a mero titolo esemplificativo e non esaustivo, a malfunzionamenti degli strumenti telematici utilizzati, a difficoltà di connessione e trasmissione, a lentezza dei collegamenti, o a qualsiasi altro motivo, restando esclusa qualsivoglia responsabilità della </w:t>
      </w:r>
      <w:proofErr w:type="spellStart"/>
      <w:r w:rsidRPr="005A6EA3">
        <w:rPr>
          <w:rFonts w:ascii="Calibri" w:hAnsi="Calibri" w:cs="Trebuchet MS"/>
          <w:sz w:val="20"/>
          <w:szCs w:val="20"/>
        </w:rPr>
        <w:t>Consip</w:t>
      </w:r>
      <w:proofErr w:type="spellEnd"/>
      <w:r w:rsidRPr="005A6EA3">
        <w:rPr>
          <w:rFonts w:ascii="Calibri" w:hAnsi="Calibri" w:cs="Trebuchet MS"/>
          <w:sz w:val="20"/>
          <w:szCs w:val="20"/>
        </w:rPr>
        <w:t xml:space="preserve"> S.p.A. e/o </w:t>
      </w:r>
      <w:r w:rsidR="00E67E9B" w:rsidRPr="005A6EA3">
        <w:rPr>
          <w:rFonts w:ascii="Calibri" w:hAnsi="Calibri" w:cs="Trebuchet MS"/>
          <w:sz w:val="20"/>
          <w:szCs w:val="20"/>
        </w:rPr>
        <w:t xml:space="preserve">della stazione appaltante </w:t>
      </w:r>
      <w:r w:rsidRPr="005A6EA3">
        <w:rPr>
          <w:rFonts w:ascii="Calibri" w:hAnsi="Calibri" w:cs="Trebuchet MS"/>
          <w:sz w:val="20"/>
          <w:szCs w:val="20"/>
        </w:rPr>
        <w:t xml:space="preserve">ove per ritardo o disguidi tecnici o di altra natura, ovvero per qualsiasi motivo, </w:t>
      </w:r>
      <w:r w:rsidR="003A45DF" w:rsidRPr="005A6EA3">
        <w:rPr>
          <w:rFonts w:ascii="Calibri" w:hAnsi="Calibri" w:cs="Trebuchet MS"/>
          <w:sz w:val="20"/>
          <w:szCs w:val="20"/>
        </w:rPr>
        <w:t xml:space="preserve">l’Offerta </w:t>
      </w:r>
      <w:r w:rsidRPr="005A6EA3">
        <w:rPr>
          <w:rFonts w:ascii="Calibri" w:hAnsi="Calibri" w:cs="Trebuchet MS"/>
          <w:sz w:val="20"/>
          <w:szCs w:val="20"/>
        </w:rPr>
        <w:t>non pervenga entro i</w:t>
      </w:r>
      <w:r w:rsidR="003A45DF" w:rsidRPr="005A6EA3">
        <w:rPr>
          <w:rFonts w:ascii="Calibri" w:hAnsi="Calibri" w:cs="Trebuchet MS"/>
          <w:sz w:val="20"/>
          <w:szCs w:val="20"/>
        </w:rPr>
        <w:t xml:space="preserve"> termini perentori previsti</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3A45DF" w:rsidP="00082710">
      <w:pPr>
        <w:pStyle w:val="usoboll1"/>
        <w:spacing w:line="300" w:lineRule="exact"/>
        <w:rPr>
          <w:rFonts w:ascii="Calibri" w:hAnsi="Calibri" w:cs="Trebuchet MS"/>
          <w:sz w:val="20"/>
          <w:szCs w:val="20"/>
        </w:rPr>
      </w:pPr>
      <w:r w:rsidRPr="005A6EA3">
        <w:rPr>
          <w:rFonts w:ascii="Calibri" w:hAnsi="Calibri" w:cs="Trebuchet MS"/>
          <w:sz w:val="20"/>
          <w:szCs w:val="20"/>
        </w:rPr>
        <w:t>L’ora e la data esatta di ricezione dell’</w:t>
      </w:r>
      <w:r w:rsidR="00FD00F3" w:rsidRPr="005A6EA3">
        <w:rPr>
          <w:rFonts w:ascii="Calibri" w:hAnsi="Calibri" w:cs="Trebuchet MS"/>
          <w:sz w:val="20"/>
          <w:szCs w:val="20"/>
        </w:rPr>
        <w:t>“</w:t>
      </w:r>
      <w:r w:rsidRPr="005A6EA3">
        <w:rPr>
          <w:rFonts w:ascii="Calibri" w:hAnsi="Calibri" w:cs="Trebuchet MS"/>
          <w:sz w:val="20"/>
          <w:szCs w:val="20"/>
        </w:rPr>
        <w:t>Offerta</w:t>
      </w:r>
      <w:r w:rsidR="00FD00F3" w:rsidRPr="005A6EA3">
        <w:rPr>
          <w:rFonts w:ascii="Calibri" w:hAnsi="Calibri" w:cs="Trebuchet MS"/>
          <w:sz w:val="20"/>
          <w:szCs w:val="20"/>
        </w:rPr>
        <w:t>”</w:t>
      </w:r>
      <w:r w:rsidRPr="005A6EA3">
        <w:rPr>
          <w:rFonts w:ascii="Calibri" w:hAnsi="Calibri" w:cs="Trebuchet MS"/>
          <w:sz w:val="20"/>
          <w:szCs w:val="20"/>
        </w:rPr>
        <w:t xml:space="preserve"> sono stabilite in base al tempo del Sistema, come previsto dal paragrafo</w:t>
      </w:r>
      <w:r w:rsidR="00355801" w:rsidRPr="005A6EA3">
        <w:rPr>
          <w:rFonts w:ascii="Calibri" w:hAnsi="Calibri" w:cs="Trebuchet MS"/>
          <w:sz w:val="20"/>
          <w:szCs w:val="20"/>
        </w:rPr>
        <w:t xml:space="preserve"> 7.1</w:t>
      </w:r>
      <w:r w:rsidR="00717193" w:rsidRPr="005A6EA3">
        <w:rPr>
          <w:rFonts w:ascii="Calibri" w:hAnsi="Calibri" w:cs="Trebuchet MS"/>
          <w:sz w:val="20"/>
          <w:szCs w:val="20"/>
        </w:rPr>
        <w:t xml:space="preserve"> </w:t>
      </w:r>
      <w:r w:rsidRPr="005A6EA3">
        <w:rPr>
          <w:rFonts w:ascii="Calibri" w:hAnsi="Calibri" w:cs="Trebuchet MS"/>
          <w:sz w:val="20"/>
          <w:szCs w:val="20"/>
        </w:rPr>
        <w:t>e seguenti del Capitolato d’oneri del Bando Istitutivo.</w:t>
      </w:r>
      <w:r w:rsidR="00424C31" w:rsidRPr="005A6EA3">
        <w:rPr>
          <w:rFonts w:ascii="Calibri" w:hAnsi="Calibri" w:cs="Trebuchet MS"/>
          <w:sz w:val="20"/>
          <w:szCs w:val="20"/>
        </w:rPr>
        <w:t xml:space="preserve"> </w:t>
      </w:r>
    </w:p>
    <w:p w:rsidR="00BC4198" w:rsidRPr="005A6EA3" w:rsidRDefault="00E0775E"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In ogni caso, fatti salvi i limiti inderogabili di legge, l’operatore economico esonera </w:t>
      </w:r>
      <w:proofErr w:type="spellStart"/>
      <w:r w:rsidRPr="005A6EA3">
        <w:rPr>
          <w:rFonts w:ascii="Calibri" w:hAnsi="Calibri" w:cs="Trebuchet MS"/>
          <w:sz w:val="20"/>
          <w:szCs w:val="20"/>
        </w:rPr>
        <w:t>Consip</w:t>
      </w:r>
      <w:proofErr w:type="spellEnd"/>
      <w:r w:rsidRPr="005A6EA3">
        <w:rPr>
          <w:rFonts w:ascii="Calibri" w:hAnsi="Calibri" w:cs="Trebuchet MS"/>
          <w:sz w:val="20"/>
          <w:szCs w:val="20"/>
        </w:rPr>
        <w:t xml:space="preserve"> S.p.A. e il Gestore del Sistema da qualsiasi responsabilità per malfunzionamenti, mancati funzionamenti o interruzioni di funzionamento del Sistema di qualsiasi natura essi siano. </w:t>
      </w:r>
      <w:proofErr w:type="spellStart"/>
      <w:r w:rsidRPr="005A6EA3">
        <w:rPr>
          <w:rFonts w:ascii="Calibri" w:hAnsi="Calibri" w:cs="Trebuchet MS"/>
          <w:sz w:val="20"/>
          <w:szCs w:val="20"/>
        </w:rPr>
        <w:t>Consip</w:t>
      </w:r>
      <w:proofErr w:type="spellEnd"/>
      <w:r w:rsidRPr="005A6EA3">
        <w:rPr>
          <w:rFonts w:ascii="Calibri" w:hAnsi="Calibri" w:cs="Trebuchet MS"/>
          <w:sz w:val="20"/>
          <w:szCs w:val="20"/>
        </w:rPr>
        <w:t xml:space="preserve"> S.p.A.</w:t>
      </w:r>
      <w:r w:rsidR="003A45DF" w:rsidRPr="005A6EA3">
        <w:rPr>
          <w:rFonts w:ascii="Calibri" w:hAnsi="Calibri" w:cs="Trebuchet MS"/>
          <w:sz w:val="20"/>
          <w:szCs w:val="20"/>
        </w:rPr>
        <w:t xml:space="preserve"> o </w:t>
      </w:r>
      <w:r w:rsidR="00D4623E" w:rsidRPr="005A6EA3">
        <w:rPr>
          <w:rFonts w:ascii="Calibri" w:hAnsi="Calibri" w:cs="Trebuchet MS"/>
          <w:sz w:val="20"/>
          <w:szCs w:val="20"/>
        </w:rPr>
        <w:t>la stazione appaltante</w:t>
      </w:r>
      <w:r w:rsidR="003A45DF" w:rsidRPr="005A6EA3">
        <w:rPr>
          <w:rFonts w:ascii="Calibri" w:hAnsi="Calibri" w:cs="Trebuchet MS"/>
          <w:sz w:val="20"/>
          <w:szCs w:val="20"/>
        </w:rPr>
        <w:t xml:space="preserve">, per quanto attiene la partecipazione all’Appalto Specifico, </w:t>
      </w:r>
      <w:r w:rsidRPr="005A6EA3">
        <w:rPr>
          <w:rFonts w:ascii="Calibri" w:hAnsi="Calibri" w:cs="Trebuchet MS"/>
          <w:sz w:val="20"/>
          <w:szCs w:val="20"/>
        </w:rPr>
        <w:t>si riserva</w:t>
      </w:r>
      <w:r w:rsidR="008655CF" w:rsidRPr="005A6EA3">
        <w:rPr>
          <w:rFonts w:ascii="Calibri" w:hAnsi="Calibri" w:cs="Trebuchet MS"/>
          <w:sz w:val="20"/>
          <w:szCs w:val="20"/>
        </w:rPr>
        <w:t>no</w:t>
      </w:r>
      <w:r w:rsidRPr="005A6EA3">
        <w:rPr>
          <w:rFonts w:ascii="Calibri" w:hAnsi="Calibri" w:cs="Trebuchet MS"/>
          <w:sz w:val="20"/>
          <w:szCs w:val="20"/>
        </w:rPr>
        <w:t>, comunque, di adottare i provvedimenti che riterr</w:t>
      </w:r>
      <w:r w:rsidR="00B265EF" w:rsidRPr="005A6EA3">
        <w:rPr>
          <w:rFonts w:ascii="Calibri" w:hAnsi="Calibri" w:cs="Trebuchet MS"/>
          <w:sz w:val="20"/>
          <w:szCs w:val="20"/>
        </w:rPr>
        <w:t>anno</w:t>
      </w:r>
      <w:r w:rsidRPr="005A6EA3">
        <w:rPr>
          <w:rFonts w:ascii="Calibri" w:hAnsi="Calibri" w:cs="Trebuchet MS"/>
          <w:sz w:val="20"/>
          <w:szCs w:val="20"/>
        </w:rPr>
        <w:t xml:space="preserve"> necessari nel caso di malfunzionamento del Sistema.</w:t>
      </w:r>
      <w:r w:rsidR="00741291" w:rsidRPr="005A6EA3">
        <w:rPr>
          <w:rFonts w:ascii="Calibri" w:hAnsi="Calibri" w:cs="Trebuchet MS"/>
          <w:sz w:val="20"/>
          <w:szCs w:val="20"/>
        </w:rPr>
        <w:t xml:space="preserve"> </w:t>
      </w:r>
    </w:p>
    <w:p w:rsidR="00BC4198" w:rsidRPr="005A6EA3" w:rsidRDefault="00E0775E" w:rsidP="00082710">
      <w:pPr>
        <w:pStyle w:val="usoboll1"/>
        <w:spacing w:line="300" w:lineRule="exact"/>
        <w:rPr>
          <w:rFonts w:ascii="Calibri" w:hAnsi="Calibri" w:cs="Trebuchet MS"/>
          <w:sz w:val="20"/>
          <w:szCs w:val="20"/>
        </w:rPr>
      </w:pPr>
      <w:r w:rsidRPr="005A6EA3">
        <w:rPr>
          <w:rFonts w:ascii="Calibri" w:hAnsi="Calibri" w:cs="Trebuchet MS"/>
          <w:sz w:val="20"/>
          <w:szCs w:val="20"/>
        </w:rPr>
        <w:t>Oltre a quanto previsto nel presente documento, restano salve le indicazioni operative ed esplicative presenti sul Sistema, nelle pagine internet relative alla presente procedura.</w:t>
      </w:r>
      <w:r w:rsidR="00424C31" w:rsidRPr="005A6EA3">
        <w:rPr>
          <w:rFonts w:ascii="Calibri" w:hAnsi="Calibri" w:cs="Trebuchet MS"/>
          <w:sz w:val="20"/>
          <w:szCs w:val="20"/>
        </w:rPr>
        <w:t xml:space="preserve"> </w:t>
      </w:r>
    </w:p>
    <w:p w:rsidR="00BC4198" w:rsidRPr="005A6EA3" w:rsidRDefault="00E67E9B"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Ai fini della presentazione dell’“</w:t>
      </w:r>
      <w:r w:rsidRPr="005A6EA3">
        <w:rPr>
          <w:rFonts w:ascii="Calibri" w:hAnsi="Calibri" w:cs="Trebuchet MS"/>
          <w:i/>
          <w:iCs/>
          <w:sz w:val="20"/>
          <w:szCs w:val="20"/>
        </w:rPr>
        <w:t>Offerta”</w:t>
      </w:r>
      <w:r w:rsidRPr="005A6EA3">
        <w:rPr>
          <w:rFonts w:ascii="Calibri" w:hAnsi="Calibri" w:cs="Trebuchet MS"/>
          <w:sz w:val="20"/>
          <w:szCs w:val="20"/>
        </w:rPr>
        <w:t xml:space="preserve"> è indispensabile</w:t>
      </w:r>
      <w:r w:rsidR="001766EF" w:rsidRPr="005A6EA3">
        <w:rPr>
          <w:rFonts w:ascii="Calibri" w:hAnsi="Calibri" w:cs="Trebuchet MS"/>
          <w:sz w:val="20"/>
          <w:szCs w:val="20"/>
        </w:rPr>
        <w:t xml:space="preserve"> per gli operatori economici</w:t>
      </w:r>
      <w:r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E67E9B" w:rsidP="00861DF2">
      <w:pPr>
        <w:widowControl w:val="0"/>
        <w:numPr>
          <w:ilvl w:val="0"/>
          <w:numId w:val="14"/>
        </w:numPr>
        <w:spacing w:line="300" w:lineRule="exact"/>
        <w:jc w:val="both"/>
        <w:rPr>
          <w:rFonts w:ascii="Calibri" w:hAnsi="Calibri" w:cs="Trebuchet MS"/>
          <w:sz w:val="20"/>
          <w:szCs w:val="20"/>
        </w:rPr>
      </w:pPr>
      <w:r w:rsidRPr="005A6EA3">
        <w:rPr>
          <w:rFonts w:ascii="Calibri" w:hAnsi="Calibri" w:cs="Trebuchet MS"/>
          <w:sz w:val="20"/>
          <w:szCs w:val="20"/>
        </w:rPr>
        <w:t xml:space="preserve">essere stati previamente ammessi </w:t>
      </w:r>
      <w:r w:rsidR="001D7FDF" w:rsidRPr="005A6EA3">
        <w:rPr>
          <w:rFonts w:ascii="Calibri" w:hAnsi="Calibri" w:cs="Trebuchet MS"/>
          <w:sz w:val="20"/>
          <w:szCs w:val="20"/>
        </w:rPr>
        <w:t xml:space="preserve">dalla </w:t>
      </w:r>
      <w:proofErr w:type="spellStart"/>
      <w:r w:rsidR="001D7FDF" w:rsidRPr="005A6EA3">
        <w:rPr>
          <w:rFonts w:ascii="Calibri" w:hAnsi="Calibri" w:cs="Trebuchet MS"/>
          <w:sz w:val="20"/>
          <w:szCs w:val="20"/>
        </w:rPr>
        <w:t>Consip</w:t>
      </w:r>
      <w:proofErr w:type="spellEnd"/>
      <w:r w:rsidR="001D7FDF" w:rsidRPr="005A6EA3">
        <w:rPr>
          <w:rFonts w:ascii="Calibri" w:hAnsi="Calibri" w:cs="Trebuchet MS"/>
          <w:sz w:val="20"/>
          <w:szCs w:val="20"/>
        </w:rPr>
        <w:t xml:space="preserve"> S.p.A.</w:t>
      </w:r>
      <w:r w:rsidR="001766EF" w:rsidRPr="005A6EA3">
        <w:rPr>
          <w:rFonts w:ascii="Calibri" w:hAnsi="Calibri" w:cs="Trebuchet MS"/>
          <w:sz w:val="20"/>
          <w:szCs w:val="20"/>
        </w:rPr>
        <w:t>, prima dell’invio della lettera di invito,</w:t>
      </w:r>
      <w:r w:rsidR="001D7FDF" w:rsidRPr="005A6EA3">
        <w:rPr>
          <w:rFonts w:ascii="Calibri" w:hAnsi="Calibri" w:cs="Trebuchet MS"/>
          <w:sz w:val="20"/>
          <w:szCs w:val="20"/>
        </w:rPr>
        <w:t xml:space="preserve"> al </w:t>
      </w:r>
      <w:r w:rsidR="001D7FDF" w:rsidRPr="005A6EA3">
        <w:rPr>
          <w:rFonts w:ascii="Calibri" w:hAnsi="Calibri" w:cs="Trebuchet MS"/>
          <w:sz w:val="20"/>
          <w:szCs w:val="20"/>
        </w:rPr>
        <w:lastRenderedPageBreak/>
        <w:t xml:space="preserve">Sistema dinamico della PA per </w:t>
      </w:r>
      <w:r w:rsidR="00861DF2" w:rsidRPr="005A6EA3">
        <w:rPr>
          <w:rFonts w:ascii="Calibri" w:hAnsi="Calibri" w:cs="Trebuchet MS"/>
          <w:sz w:val="20"/>
          <w:szCs w:val="20"/>
        </w:rPr>
        <w:t xml:space="preserve">la fornitura di </w:t>
      </w:r>
      <w:r w:rsidR="00706621" w:rsidRPr="005A6EA3">
        <w:rPr>
          <w:rFonts w:ascii="Calibri" w:hAnsi="Calibri" w:cs="Trebuchet MS"/>
          <w:sz w:val="20"/>
          <w:szCs w:val="20"/>
        </w:rPr>
        <w:t>Servizi Postali, Servizi di Consegna Plichi e Pacchi tramite Corriere e Servizi connessi (ID 1761)</w:t>
      </w:r>
      <w:r w:rsidR="005E6D41" w:rsidRPr="005A6EA3">
        <w:rPr>
          <w:rFonts w:ascii="Calibri" w:hAnsi="Calibri" w:cs="Trebuchet MS"/>
          <w:sz w:val="20"/>
          <w:szCs w:val="20"/>
        </w:rPr>
        <w:t xml:space="preserve"> </w:t>
      </w:r>
      <w:r w:rsidRPr="005A6EA3">
        <w:rPr>
          <w:rFonts w:ascii="Calibri" w:hAnsi="Calibri" w:cs="Trebuchet MS"/>
          <w:sz w:val="20"/>
          <w:szCs w:val="20"/>
        </w:rPr>
        <w:t>e</w:t>
      </w:r>
      <w:r w:rsidR="001766EF" w:rsidRPr="005A6EA3">
        <w:rPr>
          <w:rFonts w:ascii="Calibri" w:hAnsi="Calibri" w:cs="Trebuchet MS"/>
          <w:sz w:val="20"/>
          <w:szCs w:val="20"/>
        </w:rPr>
        <w:t xml:space="preserve">d </w:t>
      </w:r>
      <w:r w:rsidRPr="005A6EA3">
        <w:rPr>
          <w:rFonts w:ascii="Calibri" w:hAnsi="Calibri" w:cs="Trebuchet MS"/>
          <w:sz w:val="20"/>
          <w:szCs w:val="20"/>
        </w:rPr>
        <w:t>invit</w:t>
      </w:r>
      <w:r w:rsidR="00184FAE" w:rsidRPr="005A6EA3">
        <w:rPr>
          <w:rFonts w:ascii="Calibri" w:hAnsi="Calibri" w:cs="Trebuchet MS"/>
          <w:sz w:val="20"/>
          <w:szCs w:val="20"/>
        </w:rPr>
        <w:t>at</w:t>
      </w:r>
      <w:r w:rsidRPr="005A6EA3">
        <w:rPr>
          <w:rFonts w:ascii="Calibri" w:hAnsi="Calibri" w:cs="Trebuchet MS"/>
          <w:sz w:val="20"/>
          <w:szCs w:val="20"/>
        </w:rPr>
        <w:t>i dalla stazione appaltante</w:t>
      </w:r>
      <w:r w:rsidR="001D7FDF" w:rsidRPr="005A6EA3">
        <w:rPr>
          <w:rFonts w:ascii="Calibri" w:hAnsi="Calibri" w:cs="Trebuchet MS"/>
          <w:sz w:val="20"/>
          <w:szCs w:val="20"/>
        </w:rPr>
        <w:t xml:space="preserve"> a presentare offerta alla presente iniziativa</w:t>
      </w:r>
      <w:r w:rsidR="001766EF" w:rsidRPr="005A6EA3">
        <w:rPr>
          <w:rFonts w:ascii="Calibri" w:hAnsi="Calibri" w:cs="Trebuchet MS"/>
          <w:sz w:val="20"/>
          <w:szCs w:val="20"/>
        </w:rPr>
        <w:t>, sulla base delle regole di seguito stabilite</w:t>
      </w:r>
      <w:r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E67E9B" w:rsidP="00082710">
      <w:pPr>
        <w:widowControl w:val="0"/>
        <w:numPr>
          <w:ilvl w:val="0"/>
          <w:numId w:val="14"/>
        </w:numPr>
        <w:spacing w:line="300" w:lineRule="exact"/>
        <w:ind w:left="720" w:hanging="300"/>
        <w:jc w:val="both"/>
        <w:rPr>
          <w:rFonts w:ascii="Calibri" w:hAnsi="Calibri" w:cs="Trebuchet MS"/>
          <w:sz w:val="20"/>
          <w:szCs w:val="20"/>
        </w:rPr>
      </w:pPr>
      <w:r w:rsidRPr="005A6EA3">
        <w:rPr>
          <w:rFonts w:ascii="Calibri" w:hAnsi="Calibri" w:cs="Trebuchet MS"/>
          <w:sz w:val="20"/>
          <w:szCs w:val="20"/>
        </w:rPr>
        <w:t xml:space="preserve">il possesso e l’utilizzo della firma digitale di cui all’art. 1, comma 1, </w:t>
      </w:r>
      <w:proofErr w:type="spellStart"/>
      <w:r w:rsidRPr="005A6EA3">
        <w:rPr>
          <w:rFonts w:ascii="Calibri" w:hAnsi="Calibri" w:cs="Trebuchet MS"/>
          <w:sz w:val="20"/>
          <w:szCs w:val="20"/>
        </w:rPr>
        <w:t>lett</w:t>
      </w:r>
      <w:proofErr w:type="spellEnd"/>
      <w:r w:rsidRPr="005A6EA3">
        <w:rPr>
          <w:rFonts w:ascii="Calibri" w:hAnsi="Calibri" w:cs="Trebuchet MS"/>
          <w:sz w:val="20"/>
          <w:szCs w:val="20"/>
        </w:rPr>
        <w:t>. s)</w:t>
      </w:r>
      <w:r w:rsidR="00EB4BD5" w:rsidRPr="005A6EA3">
        <w:rPr>
          <w:rFonts w:ascii="Calibri" w:hAnsi="Calibri" w:cs="Trebuchet MS"/>
          <w:sz w:val="20"/>
          <w:szCs w:val="20"/>
        </w:rPr>
        <w:t>,</w:t>
      </w:r>
      <w:r w:rsidRPr="005A6EA3">
        <w:rPr>
          <w:rFonts w:ascii="Calibri" w:hAnsi="Calibri" w:cs="Trebuchet MS"/>
          <w:sz w:val="20"/>
          <w:szCs w:val="20"/>
        </w:rPr>
        <w:t xml:space="preserve"> del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n. 82/2005, in corso di validità</w:t>
      </w:r>
      <w:r w:rsidR="00806B8D" w:rsidRPr="005A6EA3">
        <w:rPr>
          <w:rFonts w:ascii="Calibri" w:hAnsi="Calibri" w:cs="Trebuchet MS"/>
          <w:sz w:val="20"/>
          <w:szCs w:val="20"/>
        </w:rPr>
        <w:t>,</w:t>
      </w:r>
      <w:r w:rsidR="001D7FDF" w:rsidRPr="005A6EA3">
        <w:rPr>
          <w:rFonts w:ascii="Calibri" w:hAnsi="Calibri" w:cs="Trebuchet MS"/>
          <w:sz w:val="20"/>
          <w:szCs w:val="20"/>
        </w:rPr>
        <w:t xml:space="preserve"> nonch</w:t>
      </w:r>
      <w:r w:rsidR="00420CC3" w:rsidRPr="005A6EA3">
        <w:rPr>
          <w:rFonts w:ascii="Calibri" w:hAnsi="Calibri" w:cs="Trebuchet MS"/>
          <w:sz w:val="20"/>
          <w:szCs w:val="20"/>
        </w:rPr>
        <w:t>é</w:t>
      </w:r>
      <w:r w:rsidRPr="005A6EA3">
        <w:rPr>
          <w:rFonts w:ascii="Calibri" w:hAnsi="Calibri" w:cs="Trebuchet MS"/>
          <w:sz w:val="20"/>
          <w:szCs w:val="20"/>
        </w:rPr>
        <w:t xml:space="preserve"> di una casella di posta elettronica certificata;</w:t>
      </w:r>
      <w:r w:rsidR="00741291" w:rsidRPr="005A6EA3">
        <w:rPr>
          <w:rFonts w:ascii="Calibri" w:hAnsi="Calibri" w:cs="Trebuchet MS"/>
          <w:sz w:val="20"/>
          <w:szCs w:val="20"/>
        </w:rPr>
        <w:t xml:space="preserve"> </w:t>
      </w:r>
    </w:p>
    <w:p w:rsidR="00BC4198" w:rsidRPr="005A6EA3" w:rsidRDefault="00E67E9B" w:rsidP="00082710">
      <w:pPr>
        <w:widowControl w:val="0"/>
        <w:numPr>
          <w:ilvl w:val="0"/>
          <w:numId w:val="26"/>
        </w:numPr>
        <w:tabs>
          <w:tab w:val="clear" w:pos="0"/>
          <w:tab w:val="num" w:pos="289"/>
        </w:tabs>
        <w:suppressAutoHyphens/>
        <w:spacing w:line="300" w:lineRule="exact"/>
        <w:ind w:left="720" w:hanging="300"/>
        <w:jc w:val="both"/>
        <w:rPr>
          <w:rFonts w:ascii="Calibri" w:hAnsi="Calibri" w:cs="Trebuchet MS"/>
          <w:sz w:val="20"/>
          <w:szCs w:val="20"/>
        </w:rPr>
      </w:pPr>
      <w:r w:rsidRPr="005A6EA3">
        <w:rPr>
          <w:rFonts w:ascii="Calibri" w:hAnsi="Calibri" w:cs="Trebuchet MS"/>
          <w:sz w:val="20"/>
          <w:szCs w:val="20"/>
        </w:rPr>
        <w:t xml:space="preserve">la seguente dotazione tecnica minima: i) un personal computer collegato ad internet e dotato di un browser Microsoft Internet Explorer 7.0 o superiore, oppure </w:t>
      </w:r>
      <w:proofErr w:type="spellStart"/>
      <w:r w:rsidRPr="005A6EA3">
        <w:rPr>
          <w:rFonts w:ascii="Calibri" w:hAnsi="Calibri" w:cs="Trebuchet MS"/>
          <w:sz w:val="20"/>
          <w:szCs w:val="20"/>
        </w:rPr>
        <w:t>Mozilla</w:t>
      </w:r>
      <w:proofErr w:type="spellEnd"/>
      <w:r w:rsidRPr="005A6EA3">
        <w:rPr>
          <w:rFonts w:ascii="Calibri" w:hAnsi="Calibri" w:cs="Trebuchet MS"/>
          <w:sz w:val="20"/>
          <w:szCs w:val="20"/>
        </w:rPr>
        <w:t xml:space="preserve"> </w:t>
      </w:r>
      <w:proofErr w:type="spellStart"/>
      <w:r w:rsidRPr="005A6EA3">
        <w:rPr>
          <w:rFonts w:ascii="Calibri" w:hAnsi="Calibri" w:cs="Trebuchet MS"/>
          <w:sz w:val="20"/>
          <w:szCs w:val="20"/>
        </w:rPr>
        <w:t>Firefox</w:t>
      </w:r>
      <w:proofErr w:type="spellEnd"/>
      <w:r w:rsidRPr="005A6EA3">
        <w:rPr>
          <w:rFonts w:ascii="Calibri" w:hAnsi="Calibri" w:cs="Trebuchet MS"/>
          <w:sz w:val="20"/>
          <w:szCs w:val="20"/>
        </w:rPr>
        <w:t xml:space="preserve"> 3+ o superiore; Safari 3.1+ o superiore, Opera 10+ o superiore, Google </w:t>
      </w:r>
      <w:proofErr w:type="spellStart"/>
      <w:r w:rsidRPr="005A6EA3">
        <w:rPr>
          <w:rFonts w:ascii="Calibri" w:hAnsi="Calibri" w:cs="Trebuchet MS"/>
          <w:sz w:val="20"/>
          <w:szCs w:val="20"/>
        </w:rPr>
        <w:t>Chrome</w:t>
      </w:r>
      <w:proofErr w:type="spellEnd"/>
      <w:r w:rsidRPr="005A6EA3">
        <w:rPr>
          <w:rFonts w:ascii="Calibri" w:hAnsi="Calibri" w:cs="Trebuchet MS"/>
          <w:sz w:val="20"/>
          <w:szCs w:val="20"/>
        </w:rPr>
        <w:t xml:space="preserve"> 2+ o superiore; ii) un programma software per la conversione in formato pdf dei file che compongono l’offerta.</w:t>
      </w:r>
      <w:r w:rsidR="00741291" w:rsidRPr="005A6EA3">
        <w:rPr>
          <w:rFonts w:ascii="Calibri" w:hAnsi="Calibri" w:cs="Trebuchet MS"/>
          <w:sz w:val="20"/>
          <w:szCs w:val="20"/>
        </w:rPr>
        <w:t xml:space="preserve"> </w:t>
      </w:r>
    </w:p>
    <w:p w:rsidR="00BC4198" w:rsidRPr="005A6EA3" w:rsidRDefault="007E45D4"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Si precisa che </w:t>
      </w:r>
      <w:r w:rsidRPr="005A6EA3">
        <w:rPr>
          <w:rFonts w:ascii="Calibri" w:hAnsi="Calibri" w:cs="Trebuchet MS"/>
          <w:sz w:val="20"/>
        </w:rPr>
        <w:t xml:space="preserve">qualora si verifichi un mancato funzionamento o un malfunzionamento del Sistema tale da impedire la corretta presentazione delle offerte, la stazione appaltante dovrà contattare la </w:t>
      </w:r>
      <w:proofErr w:type="spellStart"/>
      <w:r w:rsidRPr="005A6EA3">
        <w:rPr>
          <w:rFonts w:ascii="Calibri" w:hAnsi="Calibri" w:cs="Trebuchet MS"/>
          <w:sz w:val="20"/>
        </w:rPr>
        <w:t>Consip</w:t>
      </w:r>
      <w:proofErr w:type="spellEnd"/>
      <w:r w:rsidRPr="005A6EA3">
        <w:rPr>
          <w:rFonts w:ascii="Calibri" w:hAnsi="Calibri" w:cs="Trebuchet MS"/>
          <w:sz w:val="20"/>
        </w:rPr>
        <w:t xml:space="preserve"> </w:t>
      </w:r>
      <w:r w:rsidR="00741291" w:rsidRPr="005A6EA3">
        <w:rPr>
          <w:rFonts w:ascii="Calibri" w:hAnsi="Calibri" w:cs="Trebuchet MS"/>
          <w:sz w:val="20"/>
        </w:rPr>
        <w:t>affinché</w:t>
      </w:r>
      <w:r w:rsidRPr="005A6EA3">
        <w:rPr>
          <w:rFonts w:ascii="Calibri" w:hAnsi="Calibri" w:cs="Trebuchet MS"/>
          <w:sz w:val="20"/>
        </w:rPr>
        <w:t xml:space="preserve"> siano adottati i necessari provvedimenti al fine di assicurare la regolarità della procedura nel rispetto dei principi di cui all’art. 30 del d. </w:t>
      </w:r>
      <w:proofErr w:type="spellStart"/>
      <w:r w:rsidRPr="005A6EA3">
        <w:rPr>
          <w:rFonts w:ascii="Calibri" w:hAnsi="Calibri" w:cs="Trebuchet MS"/>
          <w:sz w:val="20"/>
        </w:rPr>
        <w:t>lgs</w:t>
      </w:r>
      <w:proofErr w:type="spellEnd"/>
      <w:r w:rsidRPr="005A6EA3">
        <w:rPr>
          <w:rFonts w:ascii="Calibri" w:hAnsi="Calibri" w:cs="Trebuchet MS"/>
          <w:sz w:val="20"/>
        </w:rPr>
        <w:t>. n. 50/2016, anche disponendo la sospensione del termine per la ricezione delle offerte per il periodo di tempo necessario a ripristinare il normale funzionamento dei mezzi e la proroga dello stesso per una durata proporzionale alla gravità del mancato funzionamento. Nei casi di sospensione e proroga, il Sistema assicura che, fino alla scadenza del termine prorogato, venga mantenuta la segretezza delle offerte inviate. E’ consentito o agli operatori economici che hanno già inviato l'offerta di ritirarla ed eventualmente sostituirla. Resta salvo quanto previsto nelle Regole.</w:t>
      </w:r>
      <w:r w:rsidR="00741291" w:rsidRPr="005A6EA3">
        <w:rPr>
          <w:rFonts w:ascii="Calibri" w:hAnsi="Calibri" w:cs="Trebuchet MS"/>
          <w:sz w:val="20"/>
          <w:szCs w:val="20"/>
        </w:rPr>
        <w:t xml:space="preserve"> </w:t>
      </w:r>
    </w:p>
    <w:p w:rsidR="00BC4198" w:rsidRPr="005A6EA3" w:rsidRDefault="00741291"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 </w:t>
      </w:r>
    </w:p>
    <w:p w:rsidR="00BC4198" w:rsidRPr="005A6EA3" w:rsidRDefault="001D7FDF" w:rsidP="00082710">
      <w:pPr>
        <w:pStyle w:val="Titolo2"/>
        <w:keepNext w:val="0"/>
        <w:rPr>
          <w:rFonts w:ascii="Calibri" w:hAnsi="Calibri"/>
          <w:sz w:val="20"/>
          <w:szCs w:val="20"/>
        </w:rPr>
      </w:pPr>
      <w:bookmarkStart w:id="9" w:name="_Toc14949685"/>
      <w:r w:rsidRPr="005A6EA3">
        <w:rPr>
          <w:rFonts w:ascii="Calibri" w:hAnsi="Calibri" w:cs="Trebuchet MS"/>
          <w:sz w:val="20"/>
          <w:szCs w:val="20"/>
        </w:rPr>
        <w:t>1.5</w:t>
      </w:r>
      <w:r w:rsidRPr="005A6EA3">
        <w:rPr>
          <w:rFonts w:ascii="Calibri" w:hAnsi="Calibri" w:cs="Trebuchet MS"/>
          <w:sz w:val="20"/>
          <w:szCs w:val="20"/>
        </w:rPr>
        <w:tab/>
      </w:r>
      <w:r w:rsidR="00741291" w:rsidRPr="005A6EA3">
        <w:rPr>
          <w:rFonts w:ascii="Calibri" w:hAnsi="Calibri"/>
          <w:sz w:val="20"/>
          <w:szCs w:val="20"/>
        </w:rPr>
        <w:t xml:space="preserve">Chiarimenti </w:t>
      </w:r>
      <w:r w:rsidR="00F12367" w:rsidRPr="005A6EA3">
        <w:rPr>
          <w:rFonts w:ascii="Calibri" w:hAnsi="Calibri"/>
          <w:sz w:val="20"/>
          <w:szCs w:val="20"/>
        </w:rPr>
        <w:t>relativi all’Appalto Specifico</w:t>
      </w:r>
      <w:bookmarkEnd w:id="9"/>
      <w:r w:rsidR="00741291" w:rsidRPr="005A6EA3">
        <w:rPr>
          <w:rFonts w:ascii="Calibri" w:hAnsi="Calibri"/>
          <w:sz w:val="20"/>
          <w:szCs w:val="20"/>
        </w:rPr>
        <w:t xml:space="preserve"> </w:t>
      </w:r>
    </w:p>
    <w:p w:rsidR="00BC4198" w:rsidRPr="005A6EA3" w:rsidRDefault="00F12367" w:rsidP="00082710">
      <w:pPr>
        <w:widowControl w:val="0"/>
        <w:spacing w:line="300" w:lineRule="exact"/>
        <w:jc w:val="both"/>
        <w:rPr>
          <w:rFonts w:ascii="Calibri" w:hAnsi="Calibri" w:cs="Calibri"/>
          <w:sz w:val="20"/>
          <w:szCs w:val="20"/>
        </w:rPr>
      </w:pPr>
      <w:r w:rsidRPr="005A6EA3">
        <w:rPr>
          <w:rFonts w:ascii="Calibri" w:eastAsia="Times New Roman" w:hAnsi="Calibri" w:cs="Calibri"/>
          <w:sz w:val="20"/>
          <w:szCs w:val="20"/>
        </w:rPr>
        <w:t>É possibile ottenere chiarimenti sulla presente procedura mediante la proposizione di quesiti scritti da</w:t>
      </w:r>
      <w:r w:rsidRPr="005A6EA3">
        <w:rPr>
          <w:rFonts w:ascii="Calibri" w:hAnsi="Calibri" w:cs="Calibri"/>
          <w:sz w:val="20"/>
          <w:szCs w:val="20"/>
        </w:rPr>
        <w:t xml:space="preserve"> inoltrare almeno </w:t>
      </w:r>
      <w:r w:rsidR="00D36198" w:rsidRPr="005A6EA3">
        <w:rPr>
          <w:rFonts w:ascii="Calibri" w:hAnsi="Calibri" w:cs="Calibri"/>
          <w:sz w:val="20"/>
          <w:szCs w:val="20"/>
        </w:rPr>
        <w:t>15</w:t>
      </w:r>
      <w:r w:rsidRPr="005A6EA3">
        <w:rPr>
          <w:rFonts w:ascii="Calibri" w:hAnsi="Calibri" w:cs="Calibri"/>
          <w:i/>
          <w:sz w:val="20"/>
          <w:szCs w:val="20"/>
        </w:rPr>
        <w:t xml:space="preserve"> </w:t>
      </w:r>
      <w:r w:rsidRPr="005A6EA3">
        <w:rPr>
          <w:rFonts w:ascii="Calibri" w:hAnsi="Calibri" w:cs="Calibri"/>
          <w:sz w:val="20"/>
          <w:szCs w:val="20"/>
        </w:rPr>
        <w:t>giorni prima della scadenza del termine fissato per la presentazione delle offerte.</w:t>
      </w:r>
      <w:r w:rsidR="00741291" w:rsidRPr="005A6EA3">
        <w:rPr>
          <w:rFonts w:ascii="Calibri" w:hAnsi="Calibri" w:cs="Calibri"/>
          <w:sz w:val="20"/>
          <w:szCs w:val="20"/>
        </w:rPr>
        <w:t xml:space="preserve"> </w:t>
      </w:r>
    </w:p>
    <w:p w:rsidR="006200D0" w:rsidRPr="005A6EA3" w:rsidRDefault="00F12367"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Le richieste dovranno essere trasmesse per via telematica, attraverso l’apposita sezione del Sistema relativa all’</w:t>
      </w:r>
      <w:r w:rsidR="00D36198" w:rsidRPr="005A6EA3">
        <w:rPr>
          <w:rFonts w:ascii="Calibri" w:hAnsi="Calibri"/>
          <w:sz w:val="20"/>
          <w:szCs w:val="20"/>
        </w:rPr>
        <w:t>Appalto Specifico</w:t>
      </w:r>
      <w:r w:rsidR="00D36198" w:rsidRPr="005A6EA3">
        <w:rPr>
          <w:rFonts w:ascii="Calibri" w:hAnsi="Calibri" w:cs="Trebuchet MS"/>
          <w:sz w:val="20"/>
          <w:szCs w:val="20"/>
        </w:rPr>
        <w:t xml:space="preserve"> riservata alle richieste di chiarimenti. Solo in caso di indisponibilità della piattaforma telematica, si potrà procedere all’invio delle stesse tramite posta elettronica certificata all’indirizzo </w:t>
      </w:r>
      <w:proofErr w:type="spellStart"/>
      <w:r w:rsidR="00D36198" w:rsidRPr="005A6EA3">
        <w:rPr>
          <w:rFonts w:ascii="Calibri" w:hAnsi="Calibri" w:cs="Trebuchet MS"/>
          <w:sz w:val="20"/>
          <w:szCs w:val="20"/>
        </w:rPr>
        <w:t>pec</w:t>
      </w:r>
      <w:proofErr w:type="spellEnd"/>
      <w:r w:rsidR="00D36198" w:rsidRPr="005A6EA3">
        <w:rPr>
          <w:rFonts w:ascii="Calibri" w:hAnsi="Calibri" w:cs="Trebuchet MS"/>
          <w:sz w:val="20"/>
          <w:szCs w:val="20"/>
        </w:rPr>
        <w:t xml:space="preserve"> </w:t>
      </w:r>
      <w:hyperlink r:id="rId17" w:history="1">
        <w:r w:rsidR="006200D0" w:rsidRPr="005A6EA3">
          <w:rPr>
            <w:rStyle w:val="Collegamentoipertestuale"/>
            <w:rFonts w:ascii="Calibri" w:hAnsi="Calibri"/>
          </w:rPr>
          <w:t>aci_informatica@pec.informatica.aci.it</w:t>
        </w:r>
      </w:hyperlink>
      <w:r w:rsidR="006200D0" w:rsidRPr="005A6EA3">
        <w:rPr>
          <w:rFonts w:ascii="Calibri" w:hAnsi="Calibri" w:cs="Trebuchet MS"/>
          <w:sz w:val="20"/>
          <w:szCs w:val="20"/>
        </w:rPr>
        <w:t>.</w:t>
      </w:r>
    </w:p>
    <w:p w:rsidR="00BC4198" w:rsidRPr="005A6EA3" w:rsidRDefault="00D36198" w:rsidP="00082710">
      <w:pPr>
        <w:widowControl w:val="0"/>
        <w:spacing w:line="300" w:lineRule="exact"/>
        <w:jc w:val="both"/>
        <w:rPr>
          <w:rFonts w:ascii="Calibri" w:hAnsi="Calibri" w:cs="Calibri"/>
          <w:sz w:val="20"/>
          <w:szCs w:val="20"/>
        </w:rPr>
      </w:pPr>
      <w:r w:rsidRPr="005A6EA3">
        <w:rPr>
          <w:rFonts w:ascii="Calibri" w:hAnsi="Calibri" w:cs="Calibri"/>
          <w:sz w:val="20"/>
          <w:szCs w:val="20"/>
        </w:rPr>
        <w:t xml:space="preserve">Le richieste di chiarimenti devono essere formulate esclusivamente in lingua italiana. </w:t>
      </w:r>
    </w:p>
    <w:p w:rsidR="006200D0" w:rsidRPr="005A6EA3" w:rsidRDefault="00D36198" w:rsidP="00082710">
      <w:pPr>
        <w:pStyle w:val="Rientrocorpodeltesto21"/>
        <w:widowControl w:val="0"/>
        <w:spacing w:line="300" w:lineRule="exact"/>
        <w:ind w:left="0"/>
        <w:rPr>
          <w:rFonts w:ascii="Calibri" w:hAnsi="Calibri" w:cs="Calibri"/>
          <w:bCs/>
          <w:i/>
          <w:iCs/>
          <w:color w:val="0033CC"/>
          <w:sz w:val="20"/>
        </w:rPr>
      </w:pPr>
      <w:r w:rsidRPr="005A6EA3">
        <w:rPr>
          <w:rFonts w:ascii="Calibri" w:hAnsi="Calibri" w:cs="Calibri"/>
          <w:sz w:val="20"/>
        </w:rPr>
        <w:t xml:space="preserve">Ai sensi dell’art. 74 comma 4 del Codice, le risposte a tutte le richieste presentate in tempo utile verranno fornite </w:t>
      </w:r>
      <w:r w:rsidRPr="005A6EA3">
        <w:rPr>
          <w:rFonts w:ascii="Calibri" w:hAnsi="Calibri" w:cs="Trebuchet MS"/>
          <w:sz w:val="20"/>
        </w:rPr>
        <w:t>in formato elettronico, firmato digitalmente</w:t>
      </w:r>
      <w:r w:rsidRPr="005A6EA3">
        <w:rPr>
          <w:rFonts w:ascii="Calibri" w:hAnsi="Calibri" w:cs="Calibri"/>
          <w:sz w:val="20"/>
        </w:rPr>
        <w:t xml:space="preserve"> almeno </w:t>
      </w:r>
      <w:r w:rsidRPr="005A6EA3">
        <w:rPr>
          <w:rFonts w:ascii="Calibri" w:hAnsi="Calibri" w:cs="Trebuchet MS"/>
          <w:sz w:val="20"/>
        </w:rPr>
        <w:t xml:space="preserve">6 </w:t>
      </w:r>
      <w:r w:rsidRPr="005A6EA3">
        <w:rPr>
          <w:rFonts w:ascii="Calibri" w:hAnsi="Calibri" w:cs="Calibri"/>
          <w:sz w:val="20"/>
        </w:rPr>
        <w:t>g</w:t>
      </w:r>
      <w:r w:rsidR="00F12367" w:rsidRPr="005A6EA3">
        <w:rPr>
          <w:rFonts w:ascii="Calibri" w:hAnsi="Calibri" w:cs="Calibri"/>
          <w:sz w:val="20"/>
        </w:rPr>
        <w:t>iorni prima della scadenza del termine fissato per la presentazione delle offerte, mediante pubblicazione in forma anonima</w:t>
      </w:r>
      <w:r w:rsidR="00F12367" w:rsidRPr="005A6EA3">
        <w:rPr>
          <w:rFonts w:ascii="Calibri" w:hAnsi="Calibri" w:cs="Trebuchet MS"/>
          <w:sz w:val="20"/>
        </w:rPr>
        <w:t xml:space="preserve">, </w:t>
      </w:r>
      <w:r w:rsidR="00F12367" w:rsidRPr="005A6EA3">
        <w:rPr>
          <w:rFonts w:ascii="Calibri" w:hAnsi="Calibri" w:cs="Calibri"/>
          <w:sz w:val="20"/>
        </w:rPr>
        <w:t xml:space="preserve">in formato elettronico, firmato digitalmente, nell’area riservata agli invitati del sito </w:t>
      </w:r>
      <w:hyperlink r:id="rId18" w:history="1">
        <w:r w:rsidR="006200D0" w:rsidRPr="005A6EA3">
          <w:rPr>
            <w:rStyle w:val="Collegamentoipertestuale"/>
            <w:rFonts w:ascii="Calibri" w:hAnsi="Calibri" w:cs="Calibri"/>
          </w:rPr>
          <w:t>www.acquistinretepa.it</w:t>
        </w:r>
      </w:hyperlink>
      <w:r w:rsidR="006200D0" w:rsidRPr="005A6EA3">
        <w:rPr>
          <w:rFonts w:ascii="Calibri" w:hAnsi="Calibri" w:cs="Calibri"/>
          <w:sz w:val="20"/>
        </w:rPr>
        <w:t>.</w:t>
      </w:r>
    </w:p>
    <w:p w:rsidR="00BC4198" w:rsidRPr="005A6EA3" w:rsidRDefault="00F12367" w:rsidP="00082710">
      <w:pPr>
        <w:pStyle w:val="Rientrocorpodeltesto21"/>
        <w:widowControl w:val="0"/>
        <w:spacing w:line="300" w:lineRule="exact"/>
        <w:ind w:left="0"/>
        <w:rPr>
          <w:rFonts w:ascii="Calibri" w:hAnsi="Calibri" w:cs="Calibri"/>
          <w:sz w:val="20"/>
        </w:rPr>
      </w:pPr>
      <w:r w:rsidRPr="005A6EA3">
        <w:rPr>
          <w:rFonts w:ascii="Calibri" w:hAnsi="Calibri" w:cs="Calibri"/>
          <w:sz w:val="20"/>
        </w:rPr>
        <w:t>Non sono ammessi chiarimenti telefonici.</w:t>
      </w:r>
      <w:bookmarkStart w:id="10" w:name="_Toc202954890"/>
      <w:bookmarkStart w:id="11" w:name="_Toc86981621"/>
      <w:bookmarkStart w:id="12" w:name="_Toc307307607"/>
      <w:bookmarkStart w:id="13" w:name="_Toc322005665"/>
      <w:r w:rsidR="00741291" w:rsidRPr="005A6EA3">
        <w:rPr>
          <w:rFonts w:ascii="Calibri" w:hAnsi="Calibri" w:cs="Calibri"/>
          <w:sz w:val="20"/>
        </w:rPr>
        <w:t xml:space="preserve"> </w:t>
      </w:r>
    </w:p>
    <w:p w:rsidR="00BC4198" w:rsidRPr="005A6EA3" w:rsidRDefault="00741291" w:rsidP="00082710">
      <w:pPr>
        <w:spacing w:line="300" w:lineRule="exact"/>
        <w:rPr>
          <w:rFonts w:ascii="Calibri" w:hAnsi="Calibri"/>
          <w:sz w:val="20"/>
          <w:szCs w:val="20"/>
        </w:rPr>
      </w:pPr>
      <w:r w:rsidRPr="005A6EA3">
        <w:rPr>
          <w:rFonts w:ascii="Calibri" w:hAnsi="Calibri"/>
          <w:sz w:val="20"/>
          <w:szCs w:val="20"/>
        </w:rPr>
        <w:t xml:space="preserve"> </w:t>
      </w:r>
    </w:p>
    <w:p w:rsidR="00BC4198" w:rsidRPr="005A6EA3" w:rsidRDefault="008B79E1" w:rsidP="00082710">
      <w:pPr>
        <w:pStyle w:val="Titolo1"/>
        <w:rPr>
          <w:rFonts w:ascii="Calibri" w:hAnsi="Calibri"/>
          <w:i w:val="0"/>
          <w:sz w:val="20"/>
          <w:szCs w:val="20"/>
        </w:rPr>
      </w:pPr>
      <w:bookmarkStart w:id="14" w:name="_Toc14949686"/>
      <w:r w:rsidRPr="005A6EA3">
        <w:rPr>
          <w:rFonts w:ascii="Calibri" w:hAnsi="Calibri"/>
          <w:i w:val="0"/>
          <w:sz w:val="20"/>
          <w:szCs w:val="20"/>
        </w:rPr>
        <w:t xml:space="preserve">2. </w:t>
      </w:r>
      <w:r w:rsidR="00AD449F" w:rsidRPr="005A6EA3">
        <w:rPr>
          <w:rFonts w:ascii="Calibri" w:hAnsi="Calibri"/>
          <w:i w:val="0"/>
          <w:sz w:val="20"/>
          <w:szCs w:val="20"/>
        </w:rPr>
        <w:t>OGGETTO</w:t>
      </w:r>
      <w:bookmarkEnd w:id="10"/>
      <w:bookmarkEnd w:id="11"/>
      <w:r w:rsidR="00AD449F" w:rsidRPr="005A6EA3">
        <w:rPr>
          <w:rFonts w:ascii="Calibri" w:hAnsi="Calibri"/>
          <w:i w:val="0"/>
          <w:sz w:val="20"/>
          <w:szCs w:val="20"/>
        </w:rPr>
        <w:t xml:space="preserve"> DELLA PRESENTE PROCEDURA</w:t>
      </w:r>
      <w:bookmarkEnd w:id="12"/>
      <w:bookmarkEnd w:id="13"/>
      <w:r w:rsidR="003D3A93" w:rsidRPr="005A6EA3">
        <w:rPr>
          <w:rFonts w:ascii="Calibri" w:hAnsi="Calibri"/>
          <w:i w:val="0"/>
          <w:sz w:val="20"/>
          <w:szCs w:val="20"/>
        </w:rPr>
        <w:t>, IMPORTO e SUDDIVISIONE IN LOTTI</w:t>
      </w:r>
      <w:bookmarkEnd w:id="14"/>
      <w:r w:rsidR="00424C31" w:rsidRPr="005A6EA3">
        <w:rPr>
          <w:rFonts w:ascii="Calibri" w:hAnsi="Calibri"/>
          <w:i w:val="0"/>
          <w:sz w:val="20"/>
          <w:szCs w:val="20"/>
        </w:rPr>
        <w:t xml:space="preserve"> </w:t>
      </w:r>
    </w:p>
    <w:p w:rsidR="00BC4198" w:rsidRPr="005A6EA3" w:rsidRDefault="0036654B" w:rsidP="00082710">
      <w:pPr>
        <w:pStyle w:val="Titolo2"/>
        <w:keepNext w:val="0"/>
        <w:rPr>
          <w:rFonts w:ascii="Calibri" w:hAnsi="Calibri"/>
          <w:sz w:val="20"/>
          <w:szCs w:val="20"/>
        </w:rPr>
      </w:pPr>
      <w:bookmarkStart w:id="15" w:name="_Toc14949687"/>
      <w:r w:rsidRPr="005A6EA3">
        <w:rPr>
          <w:rFonts w:ascii="Calibri" w:hAnsi="Calibri"/>
          <w:sz w:val="20"/>
          <w:szCs w:val="20"/>
        </w:rPr>
        <w:t xml:space="preserve">2.1 </w:t>
      </w:r>
      <w:r w:rsidR="00424C31" w:rsidRPr="005A6EA3">
        <w:rPr>
          <w:rFonts w:ascii="Calibri" w:hAnsi="Calibri"/>
          <w:sz w:val="20"/>
          <w:szCs w:val="20"/>
        </w:rPr>
        <w:tab/>
      </w:r>
      <w:r w:rsidRPr="005A6EA3">
        <w:rPr>
          <w:rFonts w:ascii="Calibri" w:hAnsi="Calibri"/>
          <w:sz w:val="20"/>
          <w:szCs w:val="20"/>
        </w:rPr>
        <w:t>Oggetto</w:t>
      </w:r>
      <w:bookmarkEnd w:id="15"/>
      <w:r w:rsidR="00424C31" w:rsidRPr="005A6EA3">
        <w:rPr>
          <w:rFonts w:ascii="Calibri" w:hAnsi="Calibri"/>
          <w:sz w:val="20"/>
          <w:szCs w:val="20"/>
        </w:rPr>
        <w:t xml:space="preserve"> </w:t>
      </w:r>
    </w:p>
    <w:p w:rsidR="00BC4198" w:rsidRPr="005A6EA3" w:rsidRDefault="005067DB" w:rsidP="00082710">
      <w:pPr>
        <w:pStyle w:val="usoboll1"/>
        <w:spacing w:line="300" w:lineRule="exact"/>
        <w:rPr>
          <w:rFonts w:ascii="Calibri" w:hAnsi="Calibri" w:cs="Trebuchet MS"/>
          <w:noProof/>
          <w:sz w:val="20"/>
          <w:szCs w:val="20"/>
        </w:rPr>
      </w:pPr>
      <w:r w:rsidRPr="005A6EA3">
        <w:rPr>
          <w:rFonts w:ascii="Calibri" w:hAnsi="Calibri" w:cs="Trebuchet MS"/>
          <w:noProof/>
          <w:sz w:val="20"/>
          <w:szCs w:val="20"/>
        </w:rPr>
        <w:t xml:space="preserve">La presente procedura </w:t>
      </w:r>
      <w:r w:rsidR="00F43A92" w:rsidRPr="005A6EA3">
        <w:rPr>
          <w:rFonts w:ascii="Calibri" w:hAnsi="Calibri" w:cs="Trebuchet MS"/>
          <w:sz w:val="20"/>
          <w:szCs w:val="20"/>
          <w:shd w:val="clear" w:color="auto" w:fill="FFFFFF"/>
        </w:rPr>
        <w:t>riguarda l’affidamento di un appalto</w:t>
      </w:r>
      <w:r w:rsidR="007B38F4" w:rsidRPr="005A6EA3">
        <w:rPr>
          <w:rFonts w:ascii="Calibri" w:hAnsi="Calibri" w:cs="Trebuchet MS"/>
          <w:sz w:val="20"/>
          <w:szCs w:val="20"/>
          <w:shd w:val="clear" w:color="auto" w:fill="FFFFFF"/>
        </w:rPr>
        <w:t xml:space="preserve"> </w:t>
      </w:r>
      <w:r w:rsidR="00F43A92" w:rsidRPr="005A6EA3">
        <w:rPr>
          <w:rFonts w:ascii="Calibri" w:hAnsi="Calibri" w:cs="Trebuchet MS"/>
          <w:sz w:val="20"/>
          <w:szCs w:val="20"/>
          <w:shd w:val="clear" w:color="auto" w:fill="FFFFFF"/>
        </w:rPr>
        <w:t xml:space="preserve">avente ad oggetto </w:t>
      </w:r>
      <w:r w:rsidR="00D46F22" w:rsidRPr="005A6EA3">
        <w:rPr>
          <w:rFonts w:ascii="Calibri" w:hAnsi="Calibri" w:cs="Trebuchet MS"/>
          <w:sz w:val="20"/>
          <w:szCs w:val="20"/>
          <w:shd w:val="clear" w:color="auto" w:fill="FFFFFF"/>
        </w:rPr>
        <w:t xml:space="preserve">la categoria merceologica </w:t>
      </w:r>
      <w:r w:rsidR="00EC54DA" w:rsidRPr="005A6EA3">
        <w:rPr>
          <w:rFonts w:ascii="Calibri" w:hAnsi="Calibri" w:cs="Trebuchet MS"/>
          <w:sz w:val="20"/>
          <w:szCs w:val="20"/>
          <w:shd w:val="clear" w:color="auto" w:fill="FFFFFF"/>
        </w:rPr>
        <w:t>indicat</w:t>
      </w:r>
      <w:r w:rsidR="005715EB" w:rsidRPr="005A6EA3">
        <w:rPr>
          <w:rFonts w:ascii="Calibri" w:hAnsi="Calibri" w:cs="Trebuchet MS"/>
          <w:sz w:val="20"/>
          <w:szCs w:val="20"/>
          <w:shd w:val="clear" w:color="auto" w:fill="FFFFFF"/>
        </w:rPr>
        <w:t>a</w:t>
      </w:r>
      <w:r w:rsidR="00EC54DA" w:rsidRPr="005A6EA3">
        <w:rPr>
          <w:rFonts w:ascii="Calibri" w:hAnsi="Calibri" w:cs="Trebuchet MS"/>
          <w:sz w:val="20"/>
          <w:szCs w:val="20"/>
          <w:shd w:val="clear" w:color="auto" w:fill="FFFFFF"/>
        </w:rPr>
        <w:t xml:space="preserve"> nel Capitolato Tecnico</w:t>
      </w:r>
      <w:r w:rsidRPr="005A6EA3">
        <w:rPr>
          <w:rFonts w:ascii="Calibri" w:hAnsi="Calibri" w:cs="Trebuchet MS"/>
          <w:noProof/>
          <w:sz w:val="20"/>
          <w:szCs w:val="20"/>
        </w:rPr>
        <w:t xml:space="preserve"> </w:t>
      </w:r>
      <w:r w:rsidR="00861DF2" w:rsidRPr="005A6EA3">
        <w:rPr>
          <w:rFonts w:ascii="Calibri" w:hAnsi="Calibri" w:cs="Trebuchet MS"/>
          <w:noProof/>
          <w:sz w:val="20"/>
          <w:szCs w:val="20"/>
        </w:rPr>
        <w:t xml:space="preserve">generato dal sistema </w:t>
      </w:r>
      <w:r w:rsidRPr="005A6EA3">
        <w:rPr>
          <w:rFonts w:ascii="Calibri" w:hAnsi="Calibri" w:cs="Trebuchet MS"/>
          <w:noProof/>
          <w:sz w:val="20"/>
          <w:szCs w:val="20"/>
        </w:rPr>
        <w:t xml:space="preserve">alle condizioni tutte espressamente stabilite </w:t>
      </w:r>
      <w:r w:rsidR="00EC54DA" w:rsidRPr="005A6EA3">
        <w:rPr>
          <w:rFonts w:ascii="Calibri" w:hAnsi="Calibri" w:cs="Trebuchet MS"/>
          <w:noProof/>
          <w:sz w:val="20"/>
          <w:szCs w:val="20"/>
        </w:rPr>
        <w:t xml:space="preserve">nella </w:t>
      </w:r>
      <w:r w:rsidRPr="005A6EA3">
        <w:rPr>
          <w:rFonts w:ascii="Calibri" w:hAnsi="Calibri" w:cs="Trebuchet MS"/>
          <w:noProof/>
          <w:sz w:val="20"/>
          <w:szCs w:val="20"/>
        </w:rPr>
        <w:t>documentazione</w:t>
      </w:r>
      <w:r w:rsidR="00EC54DA" w:rsidRPr="005A6EA3">
        <w:rPr>
          <w:rFonts w:ascii="Calibri" w:hAnsi="Calibri" w:cs="Trebuchet MS"/>
          <w:noProof/>
          <w:sz w:val="20"/>
          <w:szCs w:val="20"/>
        </w:rPr>
        <w:t xml:space="preserve"> relativa allo stesso Appalto Specifico</w:t>
      </w:r>
      <w:r w:rsidR="00FE79E1" w:rsidRPr="005A6EA3">
        <w:rPr>
          <w:rFonts w:ascii="Calibri" w:hAnsi="Calibri" w:cs="Trebuchet MS"/>
          <w:noProof/>
          <w:sz w:val="20"/>
          <w:szCs w:val="20"/>
        </w:rPr>
        <w:t xml:space="preserve"> </w:t>
      </w:r>
      <w:r w:rsidR="0075468F" w:rsidRPr="005A6EA3">
        <w:rPr>
          <w:rFonts w:ascii="Calibri" w:hAnsi="Calibri" w:cs="Trebuchet MS"/>
          <w:noProof/>
          <w:sz w:val="20"/>
          <w:szCs w:val="20"/>
        </w:rPr>
        <w:t xml:space="preserve">in particolare nel </w:t>
      </w:r>
      <w:r w:rsidR="00464586" w:rsidRPr="005A6EA3">
        <w:rPr>
          <w:rFonts w:ascii="Calibri" w:hAnsi="Calibri" w:cs="Trebuchet MS"/>
          <w:sz w:val="20"/>
          <w:szCs w:val="20"/>
        </w:rPr>
        <w:t>Capitolato tecnico speciale d’appalto</w:t>
      </w:r>
      <w:r w:rsidR="00464586" w:rsidRPr="005A6EA3">
        <w:rPr>
          <w:rFonts w:ascii="Calibri" w:hAnsi="Calibri" w:cs="Trebuchet MS"/>
          <w:noProof/>
          <w:sz w:val="20"/>
          <w:szCs w:val="20"/>
        </w:rPr>
        <w:t xml:space="preserve"> </w:t>
      </w:r>
      <w:r w:rsidR="0075468F" w:rsidRPr="005A6EA3">
        <w:rPr>
          <w:rFonts w:ascii="Calibri" w:hAnsi="Calibri" w:cs="Trebuchet MS"/>
          <w:noProof/>
          <w:sz w:val="20"/>
          <w:szCs w:val="20"/>
        </w:rPr>
        <w:t>e nello Schema di contratto</w:t>
      </w:r>
      <w:r w:rsidR="00FE79E1" w:rsidRPr="005A6EA3">
        <w:rPr>
          <w:rFonts w:ascii="Calibri" w:hAnsi="Calibri" w:cs="Trebuchet MS"/>
          <w:noProof/>
          <w:sz w:val="20"/>
          <w:szCs w:val="20"/>
        </w:rPr>
        <w:t xml:space="preserve">. </w:t>
      </w:r>
    </w:p>
    <w:p w:rsidR="002E6B7F" w:rsidRPr="005A6EA3" w:rsidRDefault="002E6B7F" w:rsidP="00082710">
      <w:pPr>
        <w:widowControl w:val="0"/>
        <w:spacing w:line="300" w:lineRule="exact"/>
        <w:jc w:val="both"/>
        <w:rPr>
          <w:rFonts w:ascii="Calibri" w:hAnsi="Calibri" w:cs="Trebuchet MS"/>
          <w:noProof/>
          <w:sz w:val="20"/>
          <w:szCs w:val="20"/>
        </w:rPr>
      </w:pPr>
    </w:p>
    <w:p w:rsidR="00BC4198" w:rsidRPr="005A6EA3" w:rsidRDefault="0036654B" w:rsidP="00082710">
      <w:pPr>
        <w:spacing w:before="60" w:after="60" w:line="300" w:lineRule="exact"/>
        <w:rPr>
          <w:rFonts w:ascii="Calibri" w:hAnsi="Calibri"/>
          <w:sz w:val="20"/>
          <w:szCs w:val="20"/>
        </w:rPr>
      </w:pPr>
      <w:r w:rsidRPr="005A6EA3">
        <w:rPr>
          <w:rFonts w:ascii="Calibri" w:hAnsi="Calibri"/>
          <w:sz w:val="20"/>
          <w:szCs w:val="20"/>
        </w:rPr>
        <w:t>L’appalto è suddiviso nei seguenti lotti:</w:t>
      </w:r>
      <w:r w:rsidR="00741291" w:rsidRPr="005A6EA3">
        <w:rPr>
          <w:rFonts w:ascii="Calibri" w:hAnsi="Calibri"/>
          <w:sz w:val="20"/>
          <w:szCs w:val="20"/>
        </w:rPr>
        <w:t xml:space="preserve"> </w:t>
      </w:r>
    </w:p>
    <w:p w:rsidR="006519F8" w:rsidRPr="005A6EA3" w:rsidRDefault="006519F8" w:rsidP="00082710">
      <w:pPr>
        <w:spacing w:before="60" w:after="60" w:line="300" w:lineRule="exact"/>
        <w:rPr>
          <w:rFonts w:ascii="Calibri" w:hAnsi="Calibri"/>
          <w:sz w:val="20"/>
          <w:szCs w:val="20"/>
        </w:rPr>
      </w:pPr>
    </w:p>
    <w:p w:rsidR="0036654B" w:rsidRPr="005A6EA3" w:rsidRDefault="0036654B" w:rsidP="00082710">
      <w:pPr>
        <w:keepNext/>
        <w:spacing w:before="60" w:after="60" w:line="300" w:lineRule="exact"/>
        <w:rPr>
          <w:rFonts w:ascii="Calibri" w:hAnsi="Calibri"/>
          <w:b/>
          <w:i/>
          <w:sz w:val="20"/>
          <w:szCs w:val="20"/>
        </w:rPr>
      </w:pPr>
      <w:r w:rsidRPr="005A6EA3">
        <w:rPr>
          <w:rFonts w:ascii="Calibri" w:hAnsi="Calibri"/>
          <w:b/>
          <w:i/>
          <w:sz w:val="20"/>
          <w:szCs w:val="20"/>
        </w:rPr>
        <w:lastRenderedPageBreak/>
        <w:t>Descrizione dei lotti</w:t>
      </w:r>
    </w:p>
    <w:tbl>
      <w:tblPr>
        <w:tblW w:w="4924" w:type="pct"/>
        <w:tblInd w:w="71" w:type="dxa"/>
        <w:tblCellMar>
          <w:left w:w="0" w:type="dxa"/>
          <w:right w:w="0" w:type="dxa"/>
        </w:tblCellMar>
        <w:tblLook w:val="04A0" w:firstRow="1" w:lastRow="0" w:firstColumn="1" w:lastColumn="0" w:noHBand="0" w:noVBand="1"/>
      </w:tblPr>
      <w:tblGrid>
        <w:gridCol w:w="997"/>
        <w:gridCol w:w="4672"/>
        <w:gridCol w:w="1703"/>
        <w:gridCol w:w="1423"/>
      </w:tblGrid>
      <w:tr w:rsidR="00277C3D" w:rsidRPr="005A6EA3" w:rsidTr="00B86DA9">
        <w:trPr>
          <w:trHeight w:val="1273"/>
        </w:trPr>
        <w:tc>
          <w:tcPr>
            <w:tcW w:w="567" w:type="pct"/>
            <w:tcBorders>
              <w:top w:val="single" w:sz="8" w:space="0" w:color="auto"/>
              <w:left w:val="single" w:sz="8" w:space="0" w:color="auto"/>
              <w:bottom w:val="single" w:sz="8" w:space="0" w:color="auto"/>
              <w:right w:val="single" w:sz="8" w:space="0" w:color="auto"/>
            </w:tcBorders>
            <w:shd w:val="clear" w:color="auto" w:fill="D9D9D9"/>
            <w:tcMar>
              <w:top w:w="0" w:type="dxa"/>
              <w:left w:w="71" w:type="dxa"/>
              <w:bottom w:w="0" w:type="dxa"/>
              <w:right w:w="71" w:type="dxa"/>
            </w:tcMar>
            <w:vAlign w:val="center"/>
            <w:hideMark/>
          </w:tcPr>
          <w:p w:rsidR="00277C3D" w:rsidRPr="005A6EA3" w:rsidRDefault="00277C3D" w:rsidP="008779EF">
            <w:pPr>
              <w:keepNext/>
              <w:spacing w:before="60" w:after="60" w:line="300" w:lineRule="exact"/>
              <w:jc w:val="center"/>
              <w:rPr>
                <w:rFonts w:ascii="Calibri" w:hAnsi="Calibri"/>
                <w:sz w:val="20"/>
                <w:szCs w:val="20"/>
              </w:rPr>
            </w:pPr>
            <w:r w:rsidRPr="005A6EA3">
              <w:rPr>
                <w:rFonts w:ascii="Calibri" w:hAnsi="Calibri"/>
                <w:sz w:val="20"/>
                <w:szCs w:val="20"/>
              </w:rPr>
              <w:t xml:space="preserve">Numero </w:t>
            </w:r>
          </w:p>
          <w:p w:rsidR="00277C3D" w:rsidRPr="005A6EA3" w:rsidRDefault="00277C3D" w:rsidP="008779EF">
            <w:pPr>
              <w:spacing w:line="276" w:lineRule="auto"/>
              <w:jc w:val="center"/>
              <w:rPr>
                <w:rFonts w:ascii="Calibri" w:eastAsia="Calibri" w:hAnsi="Calibri"/>
                <w:sz w:val="20"/>
                <w:szCs w:val="20"/>
                <w:lang w:eastAsia="en-US"/>
              </w:rPr>
            </w:pPr>
            <w:r w:rsidRPr="005A6EA3">
              <w:rPr>
                <w:rFonts w:ascii="Calibri" w:hAnsi="Calibri"/>
                <w:sz w:val="20"/>
                <w:szCs w:val="20"/>
              </w:rPr>
              <w:t>Lotto</w:t>
            </w:r>
          </w:p>
        </w:tc>
        <w:tc>
          <w:tcPr>
            <w:tcW w:w="2656" w:type="pct"/>
            <w:tcBorders>
              <w:top w:val="single" w:sz="8" w:space="0" w:color="auto"/>
              <w:left w:val="nil"/>
              <w:bottom w:val="single" w:sz="8" w:space="0" w:color="auto"/>
              <w:right w:val="single" w:sz="8" w:space="0" w:color="auto"/>
            </w:tcBorders>
            <w:shd w:val="clear" w:color="auto" w:fill="D9D9D9"/>
            <w:tcMar>
              <w:top w:w="0" w:type="dxa"/>
              <w:left w:w="71" w:type="dxa"/>
              <w:bottom w:w="0" w:type="dxa"/>
              <w:right w:w="71" w:type="dxa"/>
            </w:tcMar>
            <w:vAlign w:val="center"/>
            <w:hideMark/>
          </w:tcPr>
          <w:p w:rsidR="00EC3526" w:rsidRPr="005A6EA3" w:rsidRDefault="00EC3526" w:rsidP="008779EF">
            <w:pPr>
              <w:spacing w:line="276" w:lineRule="auto"/>
              <w:jc w:val="center"/>
              <w:rPr>
                <w:rFonts w:ascii="Calibri" w:hAnsi="Calibri"/>
                <w:sz w:val="20"/>
                <w:szCs w:val="20"/>
              </w:rPr>
            </w:pPr>
          </w:p>
          <w:p w:rsidR="00277C3D" w:rsidRPr="005A6EA3" w:rsidRDefault="00277C3D" w:rsidP="008779EF">
            <w:pPr>
              <w:spacing w:line="276" w:lineRule="auto"/>
              <w:jc w:val="center"/>
              <w:rPr>
                <w:rFonts w:ascii="Calibri" w:hAnsi="Calibri"/>
                <w:sz w:val="20"/>
                <w:szCs w:val="20"/>
              </w:rPr>
            </w:pPr>
            <w:r w:rsidRPr="005A6EA3">
              <w:rPr>
                <w:rFonts w:ascii="Calibri" w:hAnsi="Calibri"/>
                <w:sz w:val="20"/>
                <w:szCs w:val="20"/>
              </w:rPr>
              <w:t xml:space="preserve">Categoria merceologica </w:t>
            </w:r>
          </w:p>
          <w:p w:rsidR="00277C3D" w:rsidRPr="005A6EA3" w:rsidRDefault="00277C3D" w:rsidP="00941ED6">
            <w:pPr>
              <w:spacing w:line="276" w:lineRule="auto"/>
              <w:jc w:val="center"/>
              <w:rPr>
                <w:rFonts w:ascii="Calibri" w:eastAsia="Calibri" w:hAnsi="Calibri"/>
                <w:sz w:val="20"/>
                <w:szCs w:val="20"/>
                <w:lang w:eastAsia="en-US"/>
              </w:rPr>
            </w:pPr>
          </w:p>
        </w:tc>
        <w:tc>
          <w:tcPr>
            <w:tcW w:w="968" w:type="pct"/>
            <w:tcBorders>
              <w:top w:val="single" w:sz="8" w:space="0" w:color="auto"/>
              <w:left w:val="nil"/>
              <w:bottom w:val="single" w:sz="8" w:space="0" w:color="auto"/>
              <w:right w:val="single" w:sz="8" w:space="0" w:color="auto"/>
            </w:tcBorders>
            <w:shd w:val="clear" w:color="auto" w:fill="D9D9D9"/>
            <w:tcMar>
              <w:top w:w="0" w:type="dxa"/>
              <w:left w:w="71" w:type="dxa"/>
              <w:bottom w:w="0" w:type="dxa"/>
              <w:right w:w="71" w:type="dxa"/>
            </w:tcMar>
            <w:vAlign w:val="center"/>
            <w:hideMark/>
          </w:tcPr>
          <w:p w:rsidR="00EC3526" w:rsidRPr="005A6EA3" w:rsidRDefault="00EC3526" w:rsidP="008779EF">
            <w:pPr>
              <w:spacing w:line="276" w:lineRule="auto"/>
              <w:jc w:val="center"/>
              <w:rPr>
                <w:rFonts w:ascii="Calibri" w:hAnsi="Calibri"/>
                <w:sz w:val="20"/>
                <w:szCs w:val="20"/>
              </w:rPr>
            </w:pPr>
          </w:p>
          <w:p w:rsidR="00277C3D" w:rsidRPr="005A6EA3" w:rsidRDefault="00277C3D" w:rsidP="008779EF">
            <w:pPr>
              <w:spacing w:line="276" w:lineRule="auto"/>
              <w:jc w:val="center"/>
              <w:rPr>
                <w:rFonts w:ascii="Calibri" w:eastAsia="Calibri" w:hAnsi="Calibri"/>
                <w:sz w:val="20"/>
                <w:szCs w:val="20"/>
                <w:lang w:eastAsia="en-US"/>
              </w:rPr>
            </w:pPr>
            <w:r w:rsidRPr="005A6EA3">
              <w:rPr>
                <w:rFonts w:ascii="Calibri" w:hAnsi="Calibri"/>
                <w:sz w:val="20"/>
                <w:szCs w:val="20"/>
              </w:rPr>
              <w:t>CPV</w:t>
            </w:r>
          </w:p>
          <w:p w:rsidR="00277C3D" w:rsidRPr="005A6EA3" w:rsidRDefault="00277C3D" w:rsidP="008779EF">
            <w:pPr>
              <w:spacing w:line="276" w:lineRule="auto"/>
              <w:jc w:val="center"/>
              <w:rPr>
                <w:rFonts w:ascii="Calibri" w:eastAsia="Calibri" w:hAnsi="Calibri"/>
                <w:sz w:val="20"/>
                <w:szCs w:val="20"/>
                <w:lang w:eastAsia="en-US"/>
              </w:rPr>
            </w:pPr>
          </w:p>
        </w:tc>
        <w:tc>
          <w:tcPr>
            <w:tcW w:w="809" w:type="pct"/>
            <w:tcBorders>
              <w:top w:val="single" w:sz="8" w:space="0" w:color="auto"/>
              <w:left w:val="nil"/>
              <w:bottom w:val="single" w:sz="8" w:space="0" w:color="auto"/>
              <w:right w:val="single" w:sz="8" w:space="0" w:color="auto"/>
            </w:tcBorders>
            <w:shd w:val="clear" w:color="auto" w:fill="D9D9D9"/>
            <w:tcMar>
              <w:top w:w="0" w:type="dxa"/>
              <w:left w:w="71" w:type="dxa"/>
              <w:bottom w:w="0" w:type="dxa"/>
              <w:right w:w="71" w:type="dxa"/>
            </w:tcMar>
            <w:vAlign w:val="center"/>
            <w:hideMark/>
          </w:tcPr>
          <w:p w:rsidR="00277C3D" w:rsidRPr="005A6EA3" w:rsidRDefault="00277C3D" w:rsidP="00EC3526">
            <w:pPr>
              <w:spacing w:line="276" w:lineRule="auto"/>
              <w:jc w:val="center"/>
              <w:rPr>
                <w:rFonts w:ascii="Calibri" w:eastAsia="Calibri" w:hAnsi="Calibri"/>
                <w:sz w:val="20"/>
                <w:szCs w:val="20"/>
                <w:lang w:eastAsia="en-US"/>
              </w:rPr>
            </w:pPr>
            <w:r w:rsidRPr="005A6EA3">
              <w:rPr>
                <w:rFonts w:ascii="Calibri" w:hAnsi="Calibri"/>
                <w:sz w:val="20"/>
                <w:szCs w:val="20"/>
              </w:rPr>
              <w:t xml:space="preserve">Base d’asta </w:t>
            </w:r>
          </w:p>
        </w:tc>
      </w:tr>
      <w:tr w:rsidR="00277C3D" w:rsidRPr="005A6EA3" w:rsidTr="00B86DA9">
        <w:trPr>
          <w:trHeight w:val="226"/>
        </w:trPr>
        <w:tc>
          <w:tcPr>
            <w:tcW w:w="567"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277C3D" w:rsidRPr="005A6EA3" w:rsidRDefault="00277C3D" w:rsidP="009447EC">
            <w:pPr>
              <w:spacing w:line="276" w:lineRule="auto"/>
              <w:jc w:val="right"/>
              <w:rPr>
                <w:rFonts w:ascii="Calibri" w:eastAsia="Calibri" w:hAnsi="Calibri"/>
                <w:sz w:val="20"/>
                <w:szCs w:val="20"/>
                <w:lang w:eastAsia="en-US"/>
              </w:rPr>
            </w:pPr>
            <w:r w:rsidRPr="005A6EA3">
              <w:rPr>
                <w:rFonts w:ascii="Calibri" w:hAnsi="Calibri"/>
                <w:sz w:val="20"/>
                <w:szCs w:val="20"/>
              </w:rPr>
              <w:t>1</w:t>
            </w:r>
          </w:p>
        </w:tc>
        <w:tc>
          <w:tcPr>
            <w:tcW w:w="2656" w:type="pct"/>
            <w:tcBorders>
              <w:top w:val="nil"/>
              <w:left w:val="nil"/>
              <w:bottom w:val="single" w:sz="8" w:space="0" w:color="auto"/>
              <w:right w:val="single" w:sz="8" w:space="0" w:color="auto"/>
            </w:tcBorders>
            <w:tcMar>
              <w:top w:w="0" w:type="dxa"/>
              <w:left w:w="71" w:type="dxa"/>
              <w:bottom w:w="0" w:type="dxa"/>
              <w:right w:w="71" w:type="dxa"/>
            </w:tcMar>
            <w:vAlign w:val="center"/>
          </w:tcPr>
          <w:p w:rsidR="00277C3D" w:rsidRPr="005A6EA3" w:rsidRDefault="00EC3526" w:rsidP="009447EC">
            <w:pPr>
              <w:spacing w:line="276" w:lineRule="auto"/>
              <w:jc w:val="right"/>
              <w:rPr>
                <w:rFonts w:ascii="Calibri" w:eastAsia="Calibri" w:hAnsi="Calibri"/>
                <w:sz w:val="20"/>
                <w:szCs w:val="20"/>
                <w:lang w:eastAsia="en-US"/>
              </w:rPr>
            </w:pPr>
            <w:r w:rsidRPr="005A6EA3">
              <w:rPr>
                <w:rFonts w:ascii="Calibri" w:eastAsia="Calibri" w:hAnsi="Calibri"/>
                <w:sz w:val="20"/>
                <w:szCs w:val="20"/>
                <w:lang w:eastAsia="en-US"/>
              </w:rPr>
              <w:t>Servizi Postali di raccolta e Recapito</w:t>
            </w:r>
          </w:p>
        </w:tc>
        <w:tc>
          <w:tcPr>
            <w:tcW w:w="968" w:type="pct"/>
            <w:tcBorders>
              <w:top w:val="nil"/>
              <w:left w:val="nil"/>
              <w:bottom w:val="single" w:sz="8" w:space="0" w:color="auto"/>
              <w:right w:val="single" w:sz="8" w:space="0" w:color="auto"/>
            </w:tcBorders>
            <w:tcMar>
              <w:top w:w="0" w:type="dxa"/>
              <w:left w:w="71" w:type="dxa"/>
              <w:bottom w:w="0" w:type="dxa"/>
              <w:right w:w="71" w:type="dxa"/>
            </w:tcMar>
            <w:vAlign w:val="center"/>
          </w:tcPr>
          <w:p w:rsidR="00277C3D" w:rsidRPr="005A6EA3" w:rsidRDefault="00EC3526" w:rsidP="009447EC">
            <w:pPr>
              <w:spacing w:line="276" w:lineRule="auto"/>
              <w:jc w:val="right"/>
              <w:rPr>
                <w:rFonts w:ascii="Calibri" w:eastAsia="Calibri" w:hAnsi="Calibri"/>
                <w:sz w:val="20"/>
                <w:szCs w:val="20"/>
                <w:lang w:eastAsia="en-US"/>
              </w:rPr>
            </w:pPr>
            <w:r w:rsidRPr="005A6EA3">
              <w:rPr>
                <w:rFonts w:ascii="Calibri" w:eastAsia="Calibri" w:hAnsi="Calibri"/>
                <w:sz w:val="20"/>
                <w:szCs w:val="20"/>
                <w:lang w:eastAsia="en-US"/>
              </w:rPr>
              <w:t>64112000-4</w:t>
            </w:r>
          </w:p>
        </w:tc>
        <w:tc>
          <w:tcPr>
            <w:tcW w:w="809" w:type="pct"/>
            <w:tcBorders>
              <w:top w:val="nil"/>
              <w:left w:val="nil"/>
              <w:bottom w:val="single" w:sz="8" w:space="0" w:color="auto"/>
              <w:right w:val="single" w:sz="8" w:space="0" w:color="auto"/>
            </w:tcBorders>
            <w:tcMar>
              <w:top w:w="0" w:type="dxa"/>
              <w:left w:w="71" w:type="dxa"/>
              <w:bottom w:w="0" w:type="dxa"/>
              <w:right w:w="71" w:type="dxa"/>
            </w:tcMar>
            <w:vAlign w:val="center"/>
          </w:tcPr>
          <w:p w:rsidR="00277C3D" w:rsidRPr="005A6EA3" w:rsidRDefault="00FD3EDB" w:rsidP="009447EC">
            <w:pPr>
              <w:spacing w:line="276" w:lineRule="auto"/>
              <w:jc w:val="right"/>
              <w:rPr>
                <w:rFonts w:ascii="Calibri" w:eastAsia="Calibri" w:hAnsi="Calibri"/>
                <w:sz w:val="20"/>
                <w:szCs w:val="20"/>
                <w:lang w:eastAsia="en-US"/>
              </w:rPr>
            </w:pPr>
            <w:r>
              <w:rPr>
                <w:rFonts w:ascii="Calibri" w:eastAsia="Calibri" w:hAnsi="Calibri"/>
                <w:sz w:val="20"/>
                <w:szCs w:val="20"/>
                <w:lang w:eastAsia="en-US"/>
              </w:rPr>
              <w:t>2.250.000,00</w:t>
            </w:r>
          </w:p>
        </w:tc>
      </w:tr>
      <w:tr w:rsidR="00277C3D" w:rsidRPr="005A6EA3" w:rsidTr="00B86DA9">
        <w:trPr>
          <w:trHeight w:val="226"/>
        </w:trPr>
        <w:tc>
          <w:tcPr>
            <w:tcW w:w="567"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277C3D" w:rsidRPr="005A6EA3" w:rsidRDefault="00EC3526" w:rsidP="009447EC">
            <w:pPr>
              <w:spacing w:line="276" w:lineRule="auto"/>
              <w:jc w:val="right"/>
              <w:rPr>
                <w:rFonts w:ascii="Calibri" w:eastAsia="Calibri" w:hAnsi="Calibri"/>
                <w:sz w:val="20"/>
                <w:szCs w:val="20"/>
                <w:lang w:eastAsia="en-US"/>
              </w:rPr>
            </w:pPr>
            <w:r w:rsidRPr="005A6EA3">
              <w:rPr>
                <w:rFonts w:ascii="Calibri" w:eastAsia="Calibri" w:hAnsi="Calibri"/>
                <w:sz w:val="20"/>
                <w:szCs w:val="20"/>
                <w:lang w:eastAsia="en-US"/>
              </w:rPr>
              <w:t>2</w:t>
            </w:r>
          </w:p>
        </w:tc>
        <w:tc>
          <w:tcPr>
            <w:tcW w:w="2656" w:type="pct"/>
            <w:tcBorders>
              <w:top w:val="nil"/>
              <w:left w:val="nil"/>
              <w:bottom w:val="single" w:sz="8" w:space="0" w:color="auto"/>
              <w:right w:val="single" w:sz="8" w:space="0" w:color="auto"/>
            </w:tcBorders>
            <w:tcMar>
              <w:top w:w="0" w:type="dxa"/>
              <w:left w:w="71" w:type="dxa"/>
              <w:bottom w:w="0" w:type="dxa"/>
              <w:right w:w="71" w:type="dxa"/>
            </w:tcMar>
            <w:vAlign w:val="center"/>
          </w:tcPr>
          <w:p w:rsidR="00277C3D" w:rsidRPr="005A6EA3" w:rsidRDefault="00EC3526" w:rsidP="009447EC">
            <w:pPr>
              <w:spacing w:line="276" w:lineRule="auto"/>
              <w:jc w:val="right"/>
              <w:rPr>
                <w:rFonts w:ascii="Calibri" w:eastAsia="Calibri" w:hAnsi="Calibri"/>
                <w:sz w:val="20"/>
                <w:szCs w:val="20"/>
                <w:lang w:eastAsia="en-US"/>
              </w:rPr>
            </w:pPr>
            <w:r w:rsidRPr="005A6EA3">
              <w:rPr>
                <w:rFonts w:ascii="Calibri" w:eastAsia="Calibri" w:hAnsi="Calibri"/>
                <w:sz w:val="20"/>
                <w:szCs w:val="20"/>
                <w:lang w:eastAsia="en-US"/>
              </w:rPr>
              <w:t>Servizi Postali di raccolta e Recapito</w:t>
            </w:r>
          </w:p>
        </w:tc>
        <w:tc>
          <w:tcPr>
            <w:tcW w:w="968" w:type="pct"/>
            <w:tcBorders>
              <w:top w:val="nil"/>
              <w:left w:val="nil"/>
              <w:bottom w:val="single" w:sz="8" w:space="0" w:color="auto"/>
              <w:right w:val="single" w:sz="8" w:space="0" w:color="auto"/>
            </w:tcBorders>
            <w:tcMar>
              <w:top w:w="0" w:type="dxa"/>
              <w:left w:w="71" w:type="dxa"/>
              <w:bottom w:w="0" w:type="dxa"/>
              <w:right w:w="71" w:type="dxa"/>
            </w:tcMar>
            <w:vAlign w:val="center"/>
          </w:tcPr>
          <w:p w:rsidR="00277C3D" w:rsidRPr="005A6EA3" w:rsidRDefault="00EC3526" w:rsidP="009447EC">
            <w:pPr>
              <w:spacing w:line="276" w:lineRule="auto"/>
              <w:jc w:val="right"/>
              <w:rPr>
                <w:rFonts w:ascii="Calibri" w:eastAsia="Calibri" w:hAnsi="Calibri"/>
                <w:sz w:val="20"/>
                <w:szCs w:val="20"/>
                <w:lang w:eastAsia="en-US"/>
              </w:rPr>
            </w:pPr>
            <w:r w:rsidRPr="005A6EA3">
              <w:rPr>
                <w:rFonts w:ascii="Calibri" w:eastAsia="Calibri" w:hAnsi="Calibri"/>
                <w:sz w:val="20"/>
                <w:szCs w:val="20"/>
                <w:lang w:eastAsia="en-US"/>
              </w:rPr>
              <w:t>64112000-4</w:t>
            </w:r>
          </w:p>
        </w:tc>
        <w:tc>
          <w:tcPr>
            <w:tcW w:w="809" w:type="pct"/>
            <w:tcBorders>
              <w:top w:val="nil"/>
              <w:left w:val="nil"/>
              <w:bottom w:val="single" w:sz="8" w:space="0" w:color="auto"/>
              <w:right w:val="single" w:sz="8" w:space="0" w:color="auto"/>
            </w:tcBorders>
            <w:tcMar>
              <w:top w:w="0" w:type="dxa"/>
              <w:left w:w="71" w:type="dxa"/>
              <w:bottom w:w="0" w:type="dxa"/>
              <w:right w:w="71" w:type="dxa"/>
            </w:tcMar>
            <w:vAlign w:val="center"/>
          </w:tcPr>
          <w:p w:rsidR="00277C3D" w:rsidRPr="00071016" w:rsidRDefault="00FF5372" w:rsidP="009447EC">
            <w:pPr>
              <w:spacing w:line="276" w:lineRule="auto"/>
              <w:jc w:val="right"/>
              <w:rPr>
                <w:rFonts w:ascii="Calibri" w:eastAsia="Calibri" w:hAnsi="Calibri"/>
                <w:sz w:val="20"/>
                <w:szCs w:val="20"/>
                <w:lang w:eastAsia="en-US"/>
              </w:rPr>
            </w:pPr>
            <w:r w:rsidRPr="00071016">
              <w:rPr>
                <w:rFonts w:ascii="Calibri" w:eastAsia="Calibri" w:hAnsi="Calibri"/>
                <w:sz w:val="20"/>
                <w:szCs w:val="20"/>
                <w:lang w:eastAsia="en-US"/>
              </w:rPr>
              <w:t>5.5</w:t>
            </w:r>
            <w:r w:rsidR="00650091" w:rsidRPr="00071016">
              <w:rPr>
                <w:rFonts w:ascii="Calibri" w:eastAsia="Calibri" w:hAnsi="Calibri"/>
                <w:sz w:val="20"/>
                <w:szCs w:val="20"/>
                <w:lang w:eastAsia="en-US"/>
              </w:rPr>
              <w:t>2</w:t>
            </w:r>
            <w:r w:rsidRPr="00071016">
              <w:rPr>
                <w:rFonts w:ascii="Calibri" w:eastAsia="Calibri" w:hAnsi="Calibri"/>
                <w:sz w:val="20"/>
                <w:szCs w:val="20"/>
                <w:lang w:eastAsia="en-US"/>
              </w:rPr>
              <w:t>0.000,00</w:t>
            </w:r>
          </w:p>
        </w:tc>
      </w:tr>
      <w:tr w:rsidR="00FF5372" w:rsidRPr="00253043" w:rsidTr="00B86DA9">
        <w:trPr>
          <w:trHeight w:val="226"/>
        </w:trPr>
        <w:tc>
          <w:tcPr>
            <w:tcW w:w="567"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rsidR="00FF5372" w:rsidRPr="005A6EA3" w:rsidRDefault="00FF5372" w:rsidP="009447EC">
            <w:pPr>
              <w:spacing w:line="276" w:lineRule="auto"/>
              <w:jc w:val="right"/>
              <w:rPr>
                <w:rFonts w:ascii="Calibri" w:eastAsia="Calibri" w:hAnsi="Calibri"/>
                <w:sz w:val="20"/>
                <w:szCs w:val="20"/>
                <w:lang w:eastAsia="en-US"/>
              </w:rPr>
            </w:pPr>
            <w:r>
              <w:rPr>
                <w:rFonts w:ascii="Calibri" w:eastAsia="Calibri" w:hAnsi="Calibri"/>
                <w:sz w:val="20"/>
                <w:szCs w:val="20"/>
                <w:lang w:eastAsia="en-US"/>
              </w:rPr>
              <w:t>3</w:t>
            </w:r>
          </w:p>
        </w:tc>
        <w:tc>
          <w:tcPr>
            <w:tcW w:w="2656" w:type="pct"/>
            <w:tcBorders>
              <w:top w:val="nil"/>
              <w:left w:val="nil"/>
              <w:bottom w:val="single" w:sz="8" w:space="0" w:color="auto"/>
              <w:right w:val="single" w:sz="8" w:space="0" w:color="auto"/>
            </w:tcBorders>
            <w:tcMar>
              <w:top w:w="0" w:type="dxa"/>
              <w:left w:w="71" w:type="dxa"/>
              <w:bottom w:w="0" w:type="dxa"/>
              <w:right w:w="71" w:type="dxa"/>
            </w:tcMar>
            <w:vAlign w:val="center"/>
          </w:tcPr>
          <w:p w:rsidR="00FF5372" w:rsidRPr="005A6EA3" w:rsidRDefault="00FF5372" w:rsidP="009447EC">
            <w:pPr>
              <w:spacing w:line="276" w:lineRule="auto"/>
              <w:jc w:val="right"/>
              <w:rPr>
                <w:rFonts w:ascii="Calibri" w:eastAsia="Calibri" w:hAnsi="Calibri"/>
                <w:sz w:val="20"/>
                <w:szCs w:val="20"/>
                <w:lang w:eastAsia="en-US"/>
              </w:rPr>
            </w:pPr>
            <w:r w:rsidRPr="005A6EA3">
              <w:rPr>
                <w:rFonts w:ascii="Calibri" w:eastAsia="Calibri" w:hAnsi="Calibri"/>
                <w:sz w:val="20"/>
                <w:szCs w:val="20"/>
                <w:lang w:eastAsia="en-US"/>
              </w:rPr>
              <w:t>Servizi Postali di raccolta e Recapito</w:t>
            </w:r>
          </w:p>
        </w:tc>
        <w:tc>
          <w:tcPr>
            <w:tcW w:w="968" w:type="pct"/>
            <w:tcBorders>
              <w:top w:val="nil"/>
              <w:left w:val="nil"/>
              <w:bottom w:val="single" w:sz="8" w:space="0" w:color="auto"/>
              <w:right w:val="single" w:sz="8" w:space="0" w:color="auto"/>
            </w:tcBorders>
            <w:tcMar>
              <w:top w:w="0" w:type="dxa"/>
              <w:left w:w="71" w:type="dxa"/>
              <w:bottom w:w="0" w:type="dxa"/>
              <w:right w:w="71" w:type="dxa"/>
            </w:tcMar>
            <w:vAlign w:val="center"/>
          </w:tcPr>
          <w:p w:rsidR="00FF5372" w:rsidRPr="005A6EA3" w:rsidRDefault="00FF5372" w:rsidP="009447EC">
            <w:pPr>
              <w:spacing w:line="276" w:lineRule="auto"/>
              <w:jc w:val="right"/>
              <w:rPr>
                <w:rFonts w:ascii="Calibri" w:eastAsia="Calibri" w:hAnsi="Calibri"/>
                <w:sz w:val="20"/>
                <w:szCs w:val="20"/>
                <w:lang w:eastAsia="en-US"/>
              </w:rPr>
            </w:pPr>
            <w:r w:rsidRPr="005A6EA3">
              <w:rPr>
                <w:rFonts w:ascii="Calibri" w:eastAsia="Calibri" w:hAnsi="Calibri"/>
                <w:sz w:val="20"/>
                <w:szCs w:val="20"/>
                <w:lang w:eastAsia="en-US"/>
              </w:rPr>
              <w:t>64112000-4</w:t>
            </w:r>
          </w:p>
        </w:tc>
        <w:tc>
          <w:tcPr>
            <w:tcW w:w="809" w:type="pct"/>
            <w:tcBorders>
              <w:top w:val="nil"/>
              <w:left w:val="nil"/>
              <w:bottom w:val="single" w:sz="8" w:space="0" w:color="auto"/>
              <w:right w:val="single" w:sz="8" w:space="0" w:color="auto"/>
            </w:tcBorders>
            <w:tcMar>
              <w:top w:w="0" w:type="dxa"/>
              <w:left w:w="71" w:type="dxa"/>
              <w:bottom w:w="0" w:type="dxa"/>
              <w:right w:w="71" w:type="dxa"/>
            </w:tcMar>
            <w:vAlign w:val="center"/>
          </w:tcPr>
          <w:p w:rsidR="00FF5372" w:rsidRPr="00071016" w:rsidRDefault="00253043" w:rsidP="009447EC">
            <w:pPr>
              <w:spacing w:line="276" w:lineRule="auto"/>
              <w:jc w:val="right"/>
              <w:rPr>
                <w:rFonts w:ascii="Calibri" w:eastAsia="Calibri" w:hAnsi="Calibri"/>
                <w:sz w:val="20"/>
                <w:szCs w:val="20"/>
                <w:lang w:eastAsia="en-US"/>
              </w:rPr>
            </w:pPr>
            <w:r w:rsidRPr="00071016">
              <w:rPr>
                <w:rFonts w:ascii="Calibri" w:eastAsia="Calibri" w:hAnsi="Calibri"/>
                <w:sz w:val="20"/>
                <w:szCs w:val="20"/>
                <w:lang w:eastAsia="en-US"/>
              </w:rPr>
              <w:t>3.8</w:t>
            </w:r>
            <w:r w:rsidR="00650091" w:rsidRPr="00071016">
              <w:rPr>
                <w:rFonts w:ascii="Calibri" w:eastAsia="Calibri" w:hAnsi="Calibri"/>
                <w:sz w:val="20"/>
                <w:szCs w:val="20"/>
                <w:lang w:eastAsia="en-US"/>
              </w:rPr>
              <w:t>3</w:t>
            </w:r>
            <w:r w:rsidRPr="00071016">
              <w:rPr>
                <w:rFonts w:ascii="Calibri" w:eastAsia="Calibri" w:hAnsi="Calibri"/>
                <w:sz w:val="20"/>
                <w:szCs w:val="20"/>
                <w:lang w:eastAsia="en-US"/>
              </w:rPr>
              <w:t>0.000,00</w:t>
            </w:r>
          </w:p>
        </w:tc>
      </w:tr>
      <w:tr w:rsidR="00FF5372" w:rsidRPr="005A6EA3" w:rsidTr="00277C3D">
        <w:trPr>
          <w:trHeight w:val="226"/>
        </w:trPr>
        <w:tc>
          <w:tcPr>
            <w:tcW w:w="4191" w:type="pct"/>
            <w:gridSpan w:val="3"/>
            <w:tcBorders>
              <w:top w:val="nil"/>
              <w:left w:val="single" w:sz="8" w:space="0" w:color="auto"/>
              <w:bottom w:val="single" w:sz="8" w:space="0" w:color="auto"/>
              <w:right w:val="single" w:sz="8" w:space="0" w:color="auto"/>
            </w:tcBorders>
            <w:tcMar>
              <w:top w:w="0" w:type="dxa"/>
              <w:left w:w="71" w:type="dxa"/>
              <w:bottom w:w="0" w:type="dxa"/>
              <w:right w:w="71" w:type="dxa"/>
            </w:tcMar>
            <w:vAlign w:val="center"/>
            <w:hideMark/>
          </w:tcPr>
          <w:p w:rsidR="00FF5372" w:rsidRPr="005A6EA3" w:rsidRDefault="00FF5372" w:rsidP="009447EC">
            <w:pPr>
              <w:spacing w:line="276" w:lineRule="auto"/>
              <w:jc w:val="right"/>
              <w:rPr>
                <w:rFonts w:ascii="Calibri" w:eastAsia="Calibri" w:hAnsi="Calibri"/>
                <w:b/>
                <w:bCs/>
                <w:sz w:val="20"/>
                <w:szCs w:val="20"/>
                <w:lang w:eastAsia="en-US"/>
              </w:rPr>
            </w:pPr>
            <w:r w:rsidRPr="005A6EA3">
              <w:rPr>
                <w:rFonts w:ascii="Calibri" w:hAnsi="Calibri"/>
                <w:b/>
                <w:bCs/>
                <w:sz w:val="20"/>
                <w:szCs w:val="20"/>
              </w:rPr>
              <w:t xml:space="preserve">Importo totale a base d’asta </w:t>
            </w:r>
          </w:p>
        </w:tc>
        <w:tc>
          <w:tcPr>
            <w:tcW w:w="809" w:type="pct"/>
            <w:tcBorders>
              <w:top w:val="nil"/>
              <w:left w:val="nil"/>
              <w:bottom w:val="single" w:sz="8" w:space="0" w:color="auto"/>
              <w:right w:val="single" w:sz="8" w:space="0" w:color="auto"/>
            </w:tcBorders>
            <w:tcMar>
              <w:top w:w="0" w:type="dxa"/>
              <w:left w:w="71" w:type="dxa"/>
              <w:bottom w:w="0" w:type="dxa"/>
              <w:right w:w="71" w:type="dxa"/>
            </w:tcMar>
            <w:vAlign w:val="center"/>
          </w:tcPr>
          <w:p w:rsidR="00FF5372" w:rsidRPr="00071016" w:rsidRDefault="00680B9D" w:rsidP="00FF5372">
            <w:pPr>
              <w:spacing w:line="276" w:lineRule="auto"/>
              <w:jc w:val="right"/>
              <w:rPr>
                <w:rFonts w:ascii="Calibri" w:eastAsia="Calibri" w:hAnsi="Calibri"/>
                <w:b/>
                <w:bCs/>
                <w:sz w:val="20"/>
                <w:szCs w:val="20"/>
                <w:lang w:eastAsia="en-US"/>
              </w:rPr>
            </w:pPr>
            <w:r w:rsidRPr="00071016">
              <w:rPr>
                <w:rFonts w:ascii="Calibri" w:eastAsia="Calibri" w:hAnsi="Calibri"/>
                <w:b/>
                <w:bCs/>
                <w:sz w:val="20"/>
                <w:szCs w:val="20"/>
                <w:lang w:eastAsia="en-US"/>
              </w:rPr>
              <w:t>11.600.000,00</w:t>
            </w:r>
          </w:p>
        </w:tc>
      </w:tr>
    </w:tbl>
    <w:p w:rsidR="00BC4198" w:rsidRPr="005A6EA3" w:rsidRDefault="0036654B" w:rsidP="00082710">
      <w:pPr>
        <w:spacing w:before="60" w:after="60" w:line="300" w:lineRule="exact"/>
        <w:rPr>
          <w:rFonts w:ascii="Calibri" w:hAnsi="Calibri"/>
          <w:sz w:val="20"/>
          <w:szCs w:val="20"/>
        </w:rPr>
      </w:pPr>
      <w:r w:rsidRPr="005A6EA3">
        <w:rPr>
          <w:rFonts w:ascii="Calibri" w:hAnsi="Calibri"/>
          <w:sz w:val="20"/>
          <w:szCs w:val="20"/>
        </w:rPr>
        <w:t>Il dettaglio delle prestazioni oggetto di ogni lotto è il seguente:</w:t>
      </w:r>
      <w:r w:rsidR="00741291" w:rsidRPr="005A6EA3">
        <w:rPr>
          <w:rFonts w:ascii="Calibri" w:hAnsi="Calibri"/>
          <w:sz w:val="20"/>
          <w:szCs w:val="20"/>
        </w:rPr>
        <w:t xml:space="preserve"> </w:t>
      </w:r>
    </w:p>
    <w:p w:rsidR="00BC4198" w:rsidRPr="005A6EA3" w:rsidRDefault="0036654B" w:rsidP="00082710">
      <w:pPr>
        <w:spacing w:before="60" w:after="60" w:line="300" w:lineRule="exact"/>
        <w:rPr>
          <w:rFonts w:ascii="Calibri" w:hAnsi="Calibri"/>
          <w:b/>
          <w:i/>
          <w:sz w:val="20"/>
          <w:szCs w:val="20"/>
        </w:rPr>
      </w:pPr>
      <w:r w:rsidRPr="005A6EA3">
        <w:rPr>
          <w:rFonts w:ascii="Calibri" w:hAnsi="Calibri"/>
          <w:b/>
          <w:sz w:val="20"/>
          <w:szCs w:val="20"/>
        </w:rPr>
        <w:t>Lotto n</w:t>
      </w:r>
      <w:r w:rsidR="00527298" w:rsidRPr="005A6EA3">
        <w:rPr>
          <w:rFonts w:ascii="Calibri" w:hAnsi="Calibri"/>
          <w:b/>
          <w:sz w:val="20"/>
          <w:szCs w:val="20"/>
        </w:rPr>
        <w:t xml:space="preserve"> </w:t>
      </w:r>
      <w:r w:rsidR="00D36198" w:rsidRPr="005A6EA3">
        <w:rPr>
          <w:rFonts w:ascii="Calibri" w:hAnsi="Calibri" w:cs="Calibri"/>
          <w:b/>
          <w:bCs/>
          <w:iCs/>
          <w:sz w:val="20"/>
          <w:szCs w:val="20"/>
        </w:rPr>
        <w:t xml:space="preserve">1 -  </w:t>
      </w:r>
      <w:r w:rsidRPr="005A6EA3">
        <w:rPr>
          <w:rFonts w:ascii="Calibri" w:hAnsi="Calibri"/>
          <w:b/>
          <w:i/>
          <w:sz w:val="20"/>
          <w:szCs w:val="20"/>
        </w:rPr>
        <w:t xml:space="preserve">CIG </w:t>
      </w:r>
      <w:r w:rsidR="00FF6B97" w:rsidRPr="005A6EA3">
        <w:rPr>
          <w:rFonts w:ascii="Calibri" w:hAnsi="Calibri" w:cs="Calibri"/>
          <w:b/>
          <w:bCs/>
          <w:iCs/>
          <w:sz w:val="20"/>
          <w:szCs w:val="20"/>
        </w:rPr>
        <w:t xml:space="preserve"> </w:t>
      </w:r>
      <w:r w:rsidR="00301BE5" w:rsidRPr="00301BE5">
        <w:rPr>
          <w:rFonts w:ascii="Calibri" w:hAnsi="Calibri" w:cs="Calibri"/>
          <w:b/>
          <w:bCs/>
          <w:iCs/>
          <w:sz w:val="20"/>
          <w:szCs w:val="20"/>
        </w:rPr>
        <w:t>7989778D5F</w:t>
      </w:r>
    </w:p>
    <w:p w:rsidR="00EC3526" w:rsidRPr="005A6EA3" w:rsidRDefault="00EC3526" w:rsidP="00EC3526">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L’importo a base d’asta è al netto di Iva e/o di altre imposte e contributi di legge, nonché degli oneri per la sicurezza dovuti a rischi da interferenze. </w:t>
      </w:r>
    </w:p>
    <w:p w:rsidR="00EC3526" w:rsidRPr="005A6EA3" w:rsidRDefault="00EC3526" w:rsidP="00EC3526">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L’importo degli oneri per la sicurezza da interferenze è pari a Euro 0,00, Iva e/o altre imposte e contributi di legge esclusi, non è soggetto a ribasso. </w:t>
      </w:r>
    </w:p>
    <w:p w:rsidR="00071016" w:rsidRPr="005A6EA3" w:rsidRDefault="00071016" w:rsidP="00071016">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L’appalto è finanziato con fondi della stazione appaltante. </w:t>
      </w:r>
    </w:p>
    <w:p w:rsidR="00071016" w:rsidRPr="005A6EA3" w:rsidRDefault="00071016" w:rsidP="00071016">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Ai sensi dell’art. 23, comma 16, del Codice l’importo posto a base del singolo lotto,  comprende i costi della manodopera che la stazione appaltante ha stimato </w:t>
      </w:r>
      <w:r>
        <w:rPr>
          <w:rFonts w:ascii="Calibri" w:hAnsi="Calibri" w:cs="Trebuchet MS"/>
          <w:noProof/>
          <w:sz w:val="20"/>
          <w:szCs w:val="20"/>
        </w:rPr>
        <w:t xml:space="preserve">essere </w:t>
      </w:r>
      <w:r w:rsidRPr="005A6EA3">
        <w:rPr>
          <w:rFonts w:ascii="Calibri" w:hAnsi="Calibri" w:cs="Trebuchet MS"/>
          <w:noProof/>
          <w:sz w:val="20"/>
          <w:szCs w:val="20"/>
        </w:rPr>
        <w:t xml:space="preserve">pari a circa il 68% della base d’asta. </w:t>
      </w:r>
    </w:p>
    <w:p w:rsidR="00BC4198" w:rsidRPr="00071016" w:rsidRDefault="00BC4198" w:rsidP="00082710">
      <w:pPr>
        <w:pStyle w:val="Corpodeltesto24"/>
        <w:spacing w:line="300" w:lineRule="exact"/>
        <w:ind w:right="16"/>
        <w:rPr>
          <w:rFonts w:ascii="Calibri" w:hAnsi="Calibri" w:cs="Trebuchet MS"/>
          <w:color w:val="0000FF"/>
          <w:sz w:val="20"/>
          <w:shd w:val="clear" w:color="auto" w:fill="FFFFFF"/>
        </w:rPr>
      </w:pPr>
    </w:p>
    <w:p w:rsidR="00EC3526" w:rsidRPr="005A6EA3" w:rsidRDefault="00EC3526" w:rsidP="00EC3526">
      <w:pPr>
        <w:spacing w:before="60" w:after="60" w:line="300" w:lineRule="exact"/>
        <w:rPr>
          <w:rFonts w:ascii="Calibri" w:hAnsi="Calibri"/>
          <w:b/>
          <w:i/>
          <w:sz w:val="20"/>
          <w:szCs w:val="20"/>
        </w:rPr>
      </w:pPr>
      <w:r w:rsidRPr="005A6EA3">
        <w:rPr>
          <w:rFonts w:ascii="Calibri" w:hAnsi="Calibri"/>
          <w:b/>
          <w:sz w:val="20"/>
          <w:szCs w:val="20"/>
        </w:rPr>
        <w:t xml:space="preserve">Lotto n </w:t>
      </w:r>
      <w:r w:rsidR="00D36198" w:rsidRPr="005A6EA3">
        <w:rPr>
          <w:rFonts w:ascii="Calibri" w:hAnsi="Calibri" w:cs="Calibri"/>
          <w:b/>
          <w:bCs/>
          <w:iCs/>
          <w:sz w:val="20"/>
          <w:szCs w:val="20"/>
        </w:rPr>
        <w:t xml:space="preserve">2 -  </w:t>
      </w:r>
      <w:bookmarkStart w:id="16" w:name="_GoBack"/>
      <w:r w:rsidRPr="005A6EA3">
        <w:rPr>
          <w:rFonts w:ascii="Calibri" w:hAnsi="Calibri"/>
          <w:b/>
          <w:i/>
          <w:sz w:val="20"/>
          <w:szCs w:val="20"/>
        </w:rPr>
        <w:t>CIG</w:t>
      </w:r>
      <w:bookmarkEnd w:id="16"/>
      <w:r w:rsidRPr="005A6EA3">
        <w:rPr>
          <w:rFonts w:ascii="Calibri" w:hAnsi="Calibri"/>
          <w:b/>
          <w:i/>
          <w:sz w:val="20"/>
          <w:szCs w:val="20"/>
        </w:rPr>
        <w:t xml:space="preserve"> </w:t>
      </w:r>
      <w:r w:rsidR="00FF6B97" w:rsidRPr="005A6EA3">
        <w:rPr>
          <w:rFonts w:ascii="Calibri" w:hAnsi="Calibri" w:cs="Calibri"/>
          <w:b/>
          <w:bCs/>
          <w:iCs/>
          <w:sz w:val="20"/>
          <w:szCs w:val="20"/>
        </w:rPr>
        <w:t xml:space="preserve"> </w:t>
      </w:r>
      <w:r w:rsidR="00301BE5" w:rsidRPr="00301BE5">
        <w:rPr>
          <w:rFonts w:ascii="Calibri" w:hAnsi="Calibri" w:cs="Calibri"/>
          <w:b/>
          <w:bCs/>
          <w:iCs/>
          <w:sz w:val="20"/>
          <w:szCs w:val="20"/>
        </w:rPr>
        <w:t>79897885A2</w:t>
      </w:r>
    </w:p>
    <w:p w:rsidR="00EC3526" w:rsidRPr="005A6EA3" w:rsidRDefault="00EC3526" w:rsidP="00EC3526">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L’importo a base d’asta è al netto di Iva e/o di altre imposte e contributi di legge, nonché degli oneri per la sicurezza dovuti a rischi da interferenze. </w:t>
      </w:r>
    </w:p>
    <w:p w:rsidR="00EC3526" w:rsidRPr="005A6EA3" w:rsidRDefault="00EC3526" w:rsidP="00EC3526">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L’importo degli oneri per la sicurezza da interferenze è pari a Euro 0,00, Iva e/o altre imposte e contributi di legge esclusi, non è soggetto a ribasso. </w:t>
      </w:r>
    </w:p>
    <w:p w:rsidR="00EC3526" w:rsidRPr="005A6EA3" w:rsidRDefault="00EC3526" w:rsidP="00EC3526">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L’appalto è finanziato con fondi della stazione appaltante. </w:t>
      </w:r>
    </w:p>
    <w:p w:rsidR="00EC3526" w:rsidRPr="005A6EA3" w:rsidRDefault="00EC3526" w:rsidP="00EC3526">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Ai sensi dell’art. 23, comma 16, del Codice l’importo posto a base del singolo lotto,  comprende i costi della manodopera che la stazione appaltante ha stimato </w:t>
      </w:r>
      <w:r w:rsidR="00996FAA">
        <w:rPr>
          <w:rFonts w:ascii="Calibri" w:hAnsi="Calibri" w:cs="Trebuchet MS"/>
          <w:noProof/>
          <w:sz w:val="20"/>
          <w:szCs w:val="20"/>
        </w:rPr>
        <w:t xml:space="preserve">essere </w:t>
      </w:r>
      <w:r w:rsidRPr="005A6EA3">
        <w:rPr>
          <w:rFonts w:ascii="Calibri" w:hAnsi="Calibri" w:cs="Trebuchet MS"/>
          <w:noProof/>
          <w:sz w:val="20"/>
          <w:szCs w:val="20"/>
        </w:rPr>
        <w:t xml:space="preserve">pari </w:t>
      </w:r>
      <w:r w:rsidR="0009298B" w:rsidRPr="005A6EA3">
        <w:rPr>
          <w:rFonts w:ascii="Calibri" w:hAnsi="Calibri" w:cs="Trebuchet MS"/>
          <w:noProof/>
          <w:sz w:val="20"/>
          <w:szCs w:val="20"/>
        </w:rPr>
        <w:t>a circa il 68% della base d’asta</w:t>
      </w:r>
      <w:r w:rsidRPr="005A6EA3">
        <w:rPr>
          <w:rFonts w:ascii="Calibri" w:hAnsi="Calibri" w:cs="Trebuchet MS"/>
          <w:noProof/>
          <w:sz w:val="20"/>
          <w:szCs w:val="20"/>
        </w:rPr>
        <w:t xml:space="preserve">. </w:t>
      </w:r>
    </w:p>
    <w:p w:rsidR="0012383A" w:rsidRDefault="00741291">
      <w:pPr>
        <w:pStyle w:val="Corpodeltesto24"/>
        <w:spacing w:line="300" w:lineRule="exact"/>
        <w:ind w:right="16"/>
        <w:rPr>
          <w:rFonts w:ascii="Calibri" w:hAnsi="Calibri"/>
          <w:sz w:val="20"/>
          <w:u w:val="single"/>
        </w:rPr>
      </w:pPr>
      <w:bookmarkStart w:id="17" w:name="_Toc505784587"/>
      <w:bookmarkEnd w:id="17"/>
      <w:r w:rsidRPr="005A6EA3">
        <w:rPr>
          <w:rFonts w:ascii="Calibri" w:hAnsi="Calibri"/>
          <w:sz w:val="20"/>
          <w:u w:val="single"/>
        </w:rPr>
        <w:t xml:space="preserve"> </w:t>
      </w:r>
    </w:p>
    <w:p w:rsidR="009447EC" w:rsidRPr="005A6EA3" w:rsidRDefault="009447EC" w:rsidP="009447EC">
      <w:pPr>
        <w:spacing w:before="60" w:after="60" w:line="300" w:lineRule="exact"/>
        <w:rPr>
          <w:rFonts w:ascii="Calibri" w:hAnsi="Calibri"/>
          <w:b/>
          <w:i/>
          <w:sz w:val="20"/>
          <w:szCs w:val="20"/>
        </w:rPr>
      </w:pPr>
      <w:r w:rsidRPr="005A6EA3">
        <w:rPr>
          <w:rFonts w:ascii="Calibri" w:hAnsi="Calibri"/>
          <w:b/>
          <w:sz w:val="20"/>
          <w:szCs w:val="20"/>
        </w:rPr>
        <w:t xml:space="preserve">Lotto n </w:t>
      </w:r>
      <w:r>
        <w:rPr>
          <w:rFonts w:ascii="Calibri" w:hAnsi="Calibri"/>
          <w:b/>
          <w:sz w:val="20"/>
          <w:szCs w:val="20"/>
        </w:rPr>
        <w:t>3</w:t>
      </w:r>
      <w:r w:rsidRPr="005A6EA3">
        <w:rPr>
          <w:rFonts w:ascii="Calibri" w:hAnsi="Calibri" w:cs="Calibri"/>
          <w:b/>
          <w:bCs/>
          <w:iCs/>
          <w:sz w:val="20"/>
          <w:szCs w:val="20"/>
        </w:rPr>
        <w:t xml:space="preserve"> -  </w:t>
      </w:r>
      <w:r w:rsidRPr="005A6EA3">
        <w:rPr>
          <w:rFonts w:ascii="Calibri" w:hAnsi="Calibri"/>
          <w:b/>
          <w:i/>
          <w:sz w:val="20"/>
          <w:szCs w:val="20"/>
        </w:rPr>
        <w:t xml:space="preserve">CIG </w:t>
      </w:r>
      <w:r w:rsidRPr="005A6EA3">
        <w:rPr>
          <w:rFonts w:ascii="Calibri" w:hAnsi="Calibri" w:cs="Calibri"/>
          <w:b/>
          <w:bCs/>
          <w:iCs/>
          <w:sz w:val="20"/>
          <w:szCs w:val="20"/>
        </w:rPr>
        <w:t xml:space="preserve"> </w:t>
      </w:r>
      <w:r w:rsidR="00301BE5" w:rsidRPr="00301BE5">
        <w:rPr>
          <w:rFonts w:ascii="Calibri" w:hAnsi="Calibri" w:cs="Calibri"/>
          <w:b/>
          <w:bCs/>
          <w:iCs/>
          <w:sz w:val="20"/>
          <w:szCs w:val="20"/>
        </w:rPr>
        <w:t>798979181B</w:t>
      </w:r>
    </w:p>
    <w:p w:rsidR="009447EC" w:rsidRPr="005A6EA3" w:rsidRDefault="009447EC" w:rsidP="009447EC">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L’importo a base d’asta è al netto di Iva e/o di altre imposte e contributi di legge, nonché degli oneri per la sicurezza dovuti a rischi da interferenze. </w:t>
      </w:r>
    </w:p>
    <w:p w:rsidR="009447EC" w:rsidRPr="005A6EA3" w:rsidRDefault="009447EC" w:rsidP="009447EC">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L’importo degli oneri per la sicurezza da interferenze è pari a Euro 0,00, Iva e/o altre imposte e contributi di legge esclusi, non è soggetto a ribasso. </w:t>
      </w:r>
    </w:p>
    <w:p w:rsidR="009447EC" w:rsidRPr="005A6EA3" w:rsidRDefault="009447EC" w:rsidP="009447EC">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L’appalto è finanziato con fondi della stazione appaltante. </w:t>
      </w:r>
    </w:p>
    <w:p w:rsidR="009447EC" w:rsidRPr="005A6EA3" w:rsidRDefault="009447EC" w:rsidP="009447EC">
      <w:pPr>
        <w:widowControl w:val="0"/>
        <w:spacing w:line="300" w:lineRule="exact"/>
        <w:jc w:val="both"/>
        <w:rPr>
          <w:rFonts w:ascii="Calibri" w:hAnsi="Calibri" w:cs="Trebuchet MS"/>
          <w:noProof/>
          <w:sz w:val="20"/>
          <w:szCs w:val="20"/>
        </w:rPr>
      </w:pPr>
      <w:r w:rsidRPr="005A6EA3">
        <w:rPr>
          <w:rFonts w:ascii="Calibri" w:hAnsi="Calibri" w:cs="Trebuchet MS"/>
          <w:noProof/>
          <w:sz w:val="20"/>
          <w:szCs w:val="20"/>
        </w:rPr>
        <w:t xml:space="preserve">Ai sensi dell’art. 23, comma 16, del Codice l’importo posto a base del singolo lotto,  comprende i costi della manodopera che la stazione appaltante ha stimato </w:t>
      </w:r>
      <w:r>
        <w:rPr>
          <w:rFonts w:ascii="Calibri" w:hAnsi="Calibri" w:cs="Trebuchet MS"/>
          <w:noProof/>
          <w:sz w:val="20"/>
          <w:szCs w:val="20"/>
        </w:rPr>
        <w:t xml:space="preserve">essere </w:t>
      </w:r>
      <w:r w:rsidRPr="005A6EA3">
        <w:rPr>
          <w:rFonts w:ascii="Calibri" w:hAnsi="Calibri" w:cs="Trebuchet MS"/>
          <w:noProof/>
          <w:sz w:val="20"/>
          <w:szCs w:val="20"/>
        </w:rPr>
        <w:t xml:space="preserve">pari a circa il 68% della base d’asta. </w:t>
      </w:r>
    </w:p>
    <w:p w:rsidR="009447EC" w:rsidRPr="005A6EA3" w:rsidRDefault="009447EC">
      <w:pPr>
        <w:pStyle w:val="Corpodeltesto24"/>
        <w:spacing w:line="300" w:lineRule="exact"/>
        <w:ind w:right="16"/>
        <w:rPr>
          <w:rFonts w:ascii="Calibri" w:hAnsi="Calibri"/>
          <w:sz w:val="20"/>
          <w:u w:val="single"/>
        </w:rPr>
      </w:pPr>
    </w:p>
    <w:p w:rsidR="00BC4198" w:rsidRPr="005A6EA3" w:rsidRDefault="001D7FDF" w:rsidP="00082710">
      <w:pPr>
        <w:pStyle w:val="Titolo2"/>
        <w:keepNext w:val="0"/>
        <w:rPr>
          <w:rFonts w:ascii="Calibri" w:hAnsi="Calibri"/>
          <w:sz w:val="20"/>
          <w:szCs w:val="20"/>
        </w:rPr>
      </w:pPr>
      <w:bookmarkStart w:id="18" w:name="_Toc14949688"/>
      <w:r w:rsidRPr="005A6EA3">
        <w:rPr>
          <w:rFonts w:ascii="Calibri" w:hAnsi="Calibri"/>
          <w:sz w:val="20"/>
          <w:szCs w:val="20"/>
        </w:rPr>
        <w:t>2.2</w:t>
      </w:r>
      <w:r w:rsidRPr="005A6EA3">
        <w:rPr>
          <w:rFonts w:ascii="Calibri" w:hAnsi="Calibri"/>
          <w:sz w:val="20"/>
          <w:szCs w:val="20"/>
        </w:rPr>
        <w:tab/>
      </w:r>
      <w:r w:rsidR="005067DB" w:rsidRPr="005A6EA3">
        <w:rPr>
          <w:rFonts w:ascii="Calibri" w:hAnsi="Calibri"/>
          <w:sz w:val="20"/>
          <w:szCs w:val="20"/>
        </w:rPr>
        <w:t>Durata</w:t>
      </w:r>
      <w:r w:rsidR="00362028" w:rsidRPr="005A6EA3">
        <w:rPr>
          <w:rFonts w:ascii="Calibri" w:hAnsi="Calibri"/>
          <w:sz w:val="20"/>
          <w:szCs w:val="20"/>
        </w:rPr>
        <w:t xml:space="preserve"> del procedimento e del contratto</w:t>
      </w:r>
      <w:bookmarkStart w:id="19" w:name="_Toc367112496"/>
      <w:bookmarkStart w:id="20" w:name="_Toc389665699"/>
      <w:bookmarkStart w:id="21" w:name="_Toc389666659"/>
      <w:bookmarkStart w:id="22" w:name="_Toc389723299"/>
      <w:bookmarkStart w:id="23" w:name="_Toc389732988"/>
      <w:bookmarkEnd w:id="18"/>
      <w:r w:rsidR="00741291" w:rsidRPr="005A6EA3">
        <w:rPr>
          <w:rFonts w:ascii="Calibri" w:hAnsi="Calibri"/>
          <w:sz w:val="20"/>
          <w:szCs w:val="20"/>
        </w:rPr>
        <w:t xml:space="preserve"> </w:t>
      </w:r>
    </w:p>
    <w:p w:rsidR="00BC4198" w:rsidRPr="005A6EA3" w:rsidRDefault="00362028" w:rsidP="00082710">
      <w:pPr>
        <w:pStyle w:val="Corpodeltesto24"/>
        <w:widowControl w:val="0"/>
        <w:spacing w:line="300" w:lineRule="exact"/>
        <w:ind w:right="16"/>
        <w:rPr>
          <w:rFonts w:ascii="Calibri" w:hAnsi="Calibri" w:cs="Trebuchet MS"/>
          <w:sz w:val="20"/>
        </w:rPr>
      </w:pPr>
      <w:r w:rsidRPr="005A6EA3">
        <w:rPr>
          <w:rFonts w:ascii="Calibri" w:hAnsi="Calibri" w:cs="Trebuchet MS"/>
          <w:sz w:val="20"/>
        </w:rPr>
        <w:t xml:space="preserve">Ai sensi del combinato disposto dell’articolo 2, comma 2, della L. 241/1990, e dell’art. 32, comma 4, del D. </w:t>
      </w:r>
      <w:proofErr w:type="spellStart"/>
      <w:r w:rsidRPr="005A6EA3">
        <w:rPr>
          <w:rFonts w:ascii="Calibri" w:hAnsi="Calibri" w:cs="Trebuchet MS"/>
          <w:sz w:val="20"/>
        </w:rPr>
        <w:t>Lgs.n</w:t>
      </w:r>
      <w:proofErr w:type="spellEnd"/>
      <w:r w:rsidRPr="005A6EA3">
        <w:rPr>
          <w:rFonts w:ascii="Calibri" w:hAnsi="Calibri" w:cs="Trebuchet MS"/>
          <w:sz w:val="20"/>
        </w:rPr>
        <w:t xml:space="preserve">. 50/2016, il termine del procedimento è di </w:t>
      </w:r>
      <w:r w:rsidR="009156DE" w:rsidRPr="005A6EA3">
        <w:rPr>
          <w:rFonts w:ascii="Calibri" w:hAnsi="Calibri" w:cs="Trebuchet MS"/>
          <w:sz w:val="20"/>
        </w:rPr>
        <w:t xml:space="preserve">180 giorni </w:t>
      </w:r>
      <w:r w:rsidRPr="005A6EA3">
        <w:rPr>
          <w:rFonts w:ascii="Calibri" w:hAnsi="Calibri" w:cs="Trebuchet MS"/>
          <w:sz w:val="20"/>
        </w:rPr>
        <w:t>dalla data di scadenza del termine ultimo per la presentazione delle offerte.</w:t>
      </w:r>
      <w:r w:rsidR="00424C31" w:rsidRPr="005A6EA3">
        <w:rPr>
          <w:rFonts w:ascii="Calibri" w:hAnsi="Calibri" w:cs="Trebuchet MS"/>
          <w:sz w:val="20"/>
        </w:rPr>
        <w:t xml:space="preserve"> </w:t>
      </w:r>
    </w:p>
    <w:p w:rsidR="00BC4198" w:rsidRPr="005A6EA3" w:rsidRDefault="00741291"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 </w:t>
      </w:r>
    </w:p>
    <w:p w:rsidR="00BC4198" w:rsidRPr="005A6EA3" w:rsidRDefault="00CB5D81" w:rsidP="00082710">
      <w:pPr>
        <w:widowControl w:val="0"/>
        <w:spacing w:line="300" w:lineRule="exact"/>
        <w:jc w:val="both"/>
        <w:rPr>
          <w:rFonts w:ascii="Calibri" w:hAnsi="Calibri" w:cs="Trebuchet MS"/>
          <w:i/>
          <w:color w:val="0000FF"/>
          <w:sz w:val="20"/>
          <w:szCs w:val="20"/>
          <w:shd w:val="clear" w:color="auto" w:fill="FFFFFF"/>
        </w:rPr>
      </w:pPr>
      <w:r w:rsidRPr="005A6EA3">
        <w:rPr>
          <w:rFonts w:ascii="Calibri" w:hAnsi="Calibri" w:cs="Trebuchet MS"/>
          <w:sz w:val="20"/>
          <w:szCs w:val="20"/>
        </w:rPr>
        <w:lastRenderedPageBreak/>
        <w:t>La durata del Contratto</w:t>
      </w:r>
      <w:r w:rsidR="00165F16" w:rsidRPr="005A6EA3">
        <w:rPr>
          <w:rFonts w:cs="Trebuchet MS"/>
          <w:color w:val="0000FF"/>
          <w:shd w:val="clear" w:color="auto" w:fill="FFFFFF"/>
        </w:rPr>
        <w:t xml:space="preserve"> </w:t>
      </w:r>
      <w:r w:rsidR="00165F16" w:rsidRPr="005A6EA3">
        <w:rPr>
          <w:rFonts w:ascii="Calibri" w:hAnsi="Calibri" w:cs="Trebuchet MS"/>
          <w:sz w:val="20"/>
          <w:szCs w:val="20"/>
        </w:rPr>
        <w:t>(escluse le eventuali opzioni)</w:t>
      </w:r>
      <w:r w:rsidR="009F2290" w:rsidRPr="005A6EA3">
        <w:rPr>
          <w:rFonts w:ascii="Calibri" w:hAnsi="Calibri" w:cs="Trebuchet MS"/>
          <w:sz w:val="20"/>
          <w:szCs w:val="20"/>
        </w:rPr>
        <w:t>,</w:t>
      </w:r>
      <w:r w:rsidRPr="005A6EA3">
        <w:rPr>
          <w:rFonts w:ascii="Calibri" w:hAnsi="Calibri" w:cs="Trebuchet MS"/>
          <w:sz w:val="20"/>
          <w:szCs w:val="20"/>
        </w:rPr>
        <w:t xml:space="preserve"> che verrà stipulato all’esito della presente procedura</w:t>
      </w:r>
      <w:r w:rsidR="009F2290" w:rsidRPr="005A6EA3">
        <w:rPr>
          <w:rFonts w:ascii="Calibri" w:hAnsi="Calibri" w:cs="Trebuchet MS"/>
          <w:sz w:val="20"/>
          <w:szCs w:val="20"/>
        </w:rPr>
        <w:t>,</w:t>
      </w:r>
      <w:r w:rsidRPr="005A6EA3">
        <w:rPr>
          <w:rFonts w:ascii="Calibri" w:hAnsi="Calibri" w:cs="Trebuchet MS"/>
          <w:sz w:val="20"/>
          <w:szCs w:val="20"/>
        </w:rPr>
        <w:t xml:space="preserve"> è di </w:t>
      </w:r>
      <w:r w:rsidR="00996FAA">
        <w:rPr>
          <w:rFonts w:ascii="Calibri" w:hAnsi="Calibri" w:cs="Trebuchet MS"/>
          <w:sz w:val="20"/>
          <w:szCs w:val="20"/>
        </w:rPr>
        <w:t xml:space="preserve">12 </w:t>
      </w:r>
      <w:r w:rsidRPr="005A6EA3">
        <w:rPr>
          <w:rFonts w:ascii="Calibri" w:hAnsi="Calibri" w:cs="Trebuchet MS"/>
          <w:sz w:val="20"/>
          <w:szCs w:val="20"/>
        </w:rPr>
        <w:t xml:space="preserve">mesi </w:t>
      </w:r>
      <w:r w:rsidR="00227A2F">
        <w:rPr>
          <w:rFonts w:ascii="Calibri" w:hAnsi="Calibri" w:cs="Trebuchet MS"/>
          <w:sz w:val="20"/>
          <w:szCs w:val="20"/>
        </w:rPr>
        <w:t xml:space="preserve">decorrenti </w:t>
      </w:r>
      <w:r w:rsidRPr="005A6EA3">
        <w:rPr>
          <w:rFonts w:ascii="Calibri" w:hAnsi="Calibri" w:cs="Trebuchet MS"/>
          <w:sz w:val="20"/>
          <w:szCs w:val="20"/>
        </w:rPr>
        <w:t xml:space="preserve"> </w:t>
      </w:r>
      <w:bookmarkEnd w:id="19"/>
      <w:bookmarkEnd w:id="20"/>
      <w:bookmarkEnd w:id="21"/>
      <w:bookmarkEnd w:id="22"/>
      <w:bookmarkEnd w:id="23"/>
      <w:r w:rsidR="000D016C" w:rsidRPr="005A6EA3">
        <w:rPr>
          <w:rFonts w:ascii="Calibri" w:hAnsi="Calibri" w:cs="Trebuchet MS"/>
          <w:sz w:val="20"/>
          <w:szCs w:val="20"/>
        </w:rPr>
        <w:t>dall</w:t>
      </w:r>
      <w:r w:rsidR="00996FAA">
        <w:rPr>
          <w:rFonts w:ascii="Calibri" w:hAnsi="Calibri" w:cs="Trebuchet MS"/>
          <w:sz w:val="20"/>
          <w:szCs w:val="20"/>
        </w:rPr>
        <w:t xml:space="preserve">’attivazione del servizio </w:t>
      </w:r>
      <w:r w:rsidR="00D36198" w:rsidRPr="005A6EA3">
        <w:rPr>
          <w:rFonts w:ascii="Calibri" w:hAnsi="Calibri" w:cs="Trebuchet MS"/>
          <w:sz w:val="20"/>
          <w:szCs w:val="20"/>
        </w:rPr>
        <w:t>.</w:t>
      </w:r>
      <w:r w:rsidR="000D016C" w:rsidRPr="005A6EA3">
        <w:rPr>
          <w:rFonts w:ascii="Calibri" w:hAnsi="Calibri" w:cs="Trebuchet MS"/>
          <w:i/>
          <w:color w:val="0000FF"/>
          <w:sz w:val="20"/>
          <w:szCs w:val="20"/>
          <w:shd w:val="clear" w:color="auto" w:fill="FFFFFF"/>
        </w:rPr>
        <w:t xml:space="preserve"> </w:t>
      </w:r>
      <w:bookmarkStart w:id="24" w:name="_Toc500345591"/>
      <w:bookmarkStart w:id="25" w:name="_Toc505698317"/>
    </w:p>
    <w:p w:rsidR="009156DE" w:rsidRPr="005A6EA3" w:rsidRDefault="009156DE" w:rsidP="00082710">
      <w:pPr>
        <w:widowControl w:val="0"/>
        <w:spacing w:line="300" w:lineRule="exact"/>
        <w:jc w:val="both"/>
        <w:rPr>
          <w:rFonts w:ascii="Calibri" w:hAnsi="Calibri" w:cs="Trebuchet MS"/>
          <w:i/>
          <w:color w:val="0000FF"/>
          <w:sz w:val="20"/>
          <w:szCs w:val="20"/>
          <w:shd w:val="clear" w:color="auto" w:fill="FFFFFF"/>
        </w:rPr>
      </w:pPr>
    </w:p>
    <w:p w:rsidR="00BC4198" w:rsidRPr="005A6EA3" w:rsidRDefault="002E3996" w:rsidP="002E3996">
      <w:pPr>
        <w:pStyle w:val="Titolo2"/>
        <w:keepNext w:val="0"/>
        <w:numPr>
          <w:ilvl w:val="1"/>
          <w:numId w:val="93"/>
        </w:numPr>
        <w:rPr>
          <w:rFonts w:ascii="Calibri" w:hAnsi="Calibri" w:cs="Trebuchet MS"/>
          <w:sz w:val="20"/>
          <w:szCs w:val="20"/>
        </w:rPr>
      </w:pPr>
      <w:bookmarkStart w:id="26" w:name="_Toc14949689"/>
      <w:r w:rsidRPr="005A6EA3">
        <w:rPr>
          <w:rFonts w:ascii="Calibri" w:hAnsi="Calibri" w:cs="Trebuchet MS"/>
          <w:sz w:val="20"/>
          <w:szCs w:val="20"/>
        </w:rPr>
        <w:t>Opzioni e rinnovi</w:t>
      </w:r>
      <w:bookmarkEnd w:id="24"/>
      <w:bookmarkEnd w:id="26"/>
      <w:r w:rsidR="00741291" w:rsidRPr="005A6EA3">
        <w:rPr>
          <w:rFonts w:ascii="Calibri" w:hAnsi="Calibri" w:cs="Trebuchet MS"/>
          <w:sz w:val="20"/>
          <w:szCs w:val="20"/>
        </w:rPr>
        <w:t xml:space="preserve"> </w:t>
      </w:r>
    </w:p>
    <w:p w:rsidR="00BC4198" w:rsidRPr="005A6EA3" w:rsidRDefault="00D36198" w:rsidP="002E3996">
      <w:pPr>
        <w:widowControl w:val="0"/>
        <w:suppressAutoHyphens/>
        <w:spacing w:line="300" w:lineRule="exact"/>
        <w:jc w:val="both"/>
        <w:rPr>
          <w:rFonts w:ascii="Calibri" w:hAnsi="Calibri"/>
          <w:sz w:val="20"/>
          <w:szCs w:val="20"/>
        </w:rPr>
      </w:pPr>
      <w:r w:rsidRPr="005A6EA3">
        <w:rPr>
          <w:rFonts w:ascii="Calibri" w:hAnsi="Calibri"/>
          <w:sz w:val="20"/>
          <w:szCs w:val="20"/>
        </w:rPr>
        <w:t>N</w:t>
      </w:r>
      <w:r w:rsidR="009156DE" w:rsidRPr="005A6EA3">
        <w:rPr>
          <w:rFonts w:ascii="Calibri" w:hAnsi="Calibri"/>
          <w:sz w:val="20"/>
          <w:szCs w:val="20"/>
        </w:rPr>
        <w:t xml:space="preserve">on sono previste opzioni e rinnovi. </w:t>
      </w:r>
    </w:p>
    <w:p w:rsidR="00464586" w:rsidRPr="005A6EA3" w:rsidRDefault="00464586" w:rsidP="002E3996">
      <w:pPr>
        <w:widowControl w:val="0"/>
        <w:suppressAutoHyphens/>
        <w:spacing w:line="300" w:lineRule="exact"/>
        <w:jc w:val="both"/>
        <w:rPr>
          <w:rFonts w:ascii="Calibri" w:hAnsi="Calibri"/>
          <w:sz w:val="20"/>
          <w:szCs w:val="20"/>
        </w:rPr>
      </w:pPr>
    </w:p>
    <w:p w:rsidR="00BC4198" w:rsidRPr="005A6EA3" w:rsidRDefault="001D7FDF" w:rsidP="00082710">
      <w:pPr>
        <w:pStyle w:val="Titolo1"/>
        <w:rPr>
          <w:rFonts w:ascii="Calibri" w:hAnsi="Calibri"/>
          <w:i w:val="0"/>
          <w:sz w:val="20"/>
          <w:szCs w:val="20"/>
        </w:rPr>
      </w:pPr>
      <w:bookmarkStart w:id="27" w:name="_Toc322005669"/>
      <w:bookmarkStart w:id="28" w:name="_Toc14949690"/>
      <w:bookmarkEnd w:id="25"/>
      <w:r w:rsidRPr="005A6EA3">
        <w:rPr>
          <w:rFonts w:ascii="Calibri" w:hAnsi="Calibri"/>
          <w:i w:val="0"/>
          <w:sz w:val="20"/>
          <w:szCs w:val="20"/>
        </w:rPr>
        <w:t>3</w:t>
      </w:r>
      <w:r w:rsidR="005E5BED" w:rsidRPr="005A6EA3">
        <w:rPr>
          <w:rFonts w:ascii="Calibri" w:hAnsi="Calibri"/>
          <w:i w:val="0"/>
          <w:sz w:val="20"/>
          <w:szCs w:val="20"/>
        </w:rPr>
        <w:t xml:space="preserve">. </w:t>
      </w:r>
      <w:r w:rsidR="00AD449F" w:rsidRPr="005A6EA3">
        <w:rPr>
          <w:rFonts w:ascii="Calibri" w:hAnsi="Calibri"/>
          <w:i w:val="0"/>
          <w:sz w:val="20"/>
          <w:szCs w:val="20"/>
        </w:rPr>
        <w:t>INVITO</w:t>
      </w:r>
      <w:bookmarkEnd w:id="27"/>
      <w:bookmarkEnd w:id="28"/>
      <w:r w:rsidR="00424C31" w:rsidRPr="005A6EA3">
        <w:rPr>
          <w:rFonts w:ascii="Calibri" w:hAnsi="Calibri"/>
          <w:i w:val="0"/>
          <w:sz w:val="20"/>
          <w:szCs w:val="20"/>
        </w:rPr>
        <w:t xml:space="preserve"> </w:t>
      </w:r>
    </w:p>
    <w:p w:rsidR="00BC4198" w:rsidRPr="005A6EA3" w:rsidRDefault="00AF3A89" w:rsidP="00082710">
      <w:pPr>
        <w:widowControl w:val="0"/>
        <w:spacing w:line="300" w:lineRule="exact"/>
        <w:jc w:val="both"/>
        <w:rPr>
          <w:rFonts w:ascii="Calibri" w:hAnsi="Calibri"/>
          <w:sz w:val="20"/>
          <w:szCs w:val="20"/>
        </w:rPr>
      </w:pPr>
      <w:r w:rsidRPr="005A6EA3">
        <w:rPr>
          <w:rFonts w:ascii="Calibri" w:hAnsi="Calibri"/>
          <w:sz w:val="20"/>
          <w:szCs w:val="20"/>
        </w:rPr>
        <w:t xml:space="preserve">La stazione appaltante ha inviato, tramite l’area “Messaggi personali”, una comunicazione di invito </w:t>
      </w:r>
      <w:r w:rsidRPr="005A6EA3">
        <w:rPr>
          <w:rFonts w:ascii="Calibri" w:hAnsi="Calibri" w:cs="Trebuchet MS"/>
          <w:sz w:val="20"/>
          <w:szCs w:val="20"/>
        </w:rPr>
        <w:t xml:space="preserve">a presentare offerta </w:t>
      </w:r>
      <w:r w:rsidRPr="005A6EA3">
        <w:rPr>
          <w:rFonts w:ascii="Calibri" w:hAnsi="Calibri"/>
          <w:sz w:val="20"/>
          <w:szCs w:val="20"/>
        </w:rPr>
        <w:t xml:space="preserve">a </w:t>
      </w:r>
      <w:r w:rsidRPr="005A6EA3">
        <w:rPr>
          <w:rFonts w:ascii="Calibri" w:hAnsi="Calibri"/>
          <w:sz w:val="20"/>
          <w:szCs w:val="20"/>
          <w:u w:val="single"/>
        </w:rPr>
        <w:t>tutti gli operatori economici che hanno conseguito l’ammissione</w:t>
      </w:r>
      <w:r w:rsidRPr="005A6EA3">
        <w:rPr>
          <w:rFonts w:ascii="Calibri" w:hAnsi="Calibri"/>
          <w:sz w:val="20"/>
          <w:szCs w:val="20"/>
        </w:rPr>
        <w:t xml:space="preserve"> allo SDAPA per la</w:t>
      </w:r>
      <w:r w:rsidR="007A2B35" w:rsidRPr="005A6EA3">
        <w:rPr>
          <w:rFonts w:ascii="Calibri" w:hAnsi="Calibri"/>
          <w:sz w:val="20"/>
          <w:szCs w:val="20"/>
        </w:rPr>
        <w:t>/e</w:t>
      </w:r>
      <w:r w:rsidRPr="005A6EA3">
        <w:rPr>
          <w:rFonts w:ascii="Calibri" w:hAnsi="Calibri"/>
          <w:sz w:val="20"/>
          <w:szCs w:val="20"/>
        </w:rPr>
        <w:t xml:space="preserve"> categoria</w:t>
      </w:r>
      <w:r w:rsidR="007A2B35" w:rsidRPr="005A6EA3">
        <w:rPr>
          <w:rFonts w:ascii="Calibri" w:hAnsi="Calibri"/>
          <w:sz w:val="20"/>
          <w:szCs w:val="20"/>
        </w:rPr>
        <w:t>/e</w:t>
      </w:r>
      <w:r w:rsidRPr="005A6EA3">
        <w:rPr>
          <w:rFonts w:ascii="Calibri" w:hAnsi="Calibri"/>
          <w:sz w:val="20"/>
          <w:szCs w:val="20"/>
        </w:rPr>
        <w:t xml:space="preserve"> merceologica</w:t>
      </w:r>
      <w:r w:rsidR="007A2B35" w:rsidRPr="005A6EA3">
        <w:rPr>
          <w:rFonts w:ascii="Calibri" w:hAnsi="Calibri"/>
          <w:sz w:val="20"/>
          <w:szCs w:val="20"/>
        </w:rPr>
        <w:t>/e</w:t>
      </w:r>
      <w:r w:rsidRPr="005A6EA3">
        <w:rPr>
          <w:rFonts w:ascii="Calibri" w:hAnsi="Calibri"/>
          <w:sz w:val="20"/>
          <w:szCs w:val="20"/>
        </w:rPr>
        <w:t xml:space="preserve"> oggetto dell’AS</w:t>
      </w:r>
      <w:r w:rsidR="00F30493" w:rsidRPr="005A6EA3">
        <w:rPr>
          <w:rFonts w:ascii="Calibri" w:hAnsi="Calibri"/>
          <w:sz w:val="20"/>
          <w:szCs w:val="20"/>
        </w:rPr>
        <w:t>,</w:t>
      </w:r>
      <w:r w:rsidRPr="005A6EA3">
        <w:rPr>
          <w:rFonts w:ascii="Calibri" w:hAnsi="Calibri"/>
          <w:sz w:val="20"/>
          <w:szCs w:val="20"/>
        </w:rPr>
        <w:t xml:space="preserve"> a prescindere dalla </w:t>
      </w:r>
      <w:r w:rsidR="00F9294D" w:rsidRPr="005A6EA3">
        <w:rPr>
          <w:rFonts w:ascii="Calibri" w:hAnsi="Calibri"/>
          <w:sz w:val="20"/>
          <w:szCs w:val="20"/>
        </w:rPr>
        <w:t xml:space="preserve">classe </w:t>
      </w:r>
      <w:r w:rsidRPr="005A6EA3">
        <w:rPr>
          <w:rFonts w:ascii="Calibri" w:hAnsi="Calibri"/>
          <w:sz w:val="20"/>
          <w:szCs w:val="20"/>
        </w:rPr>
        <w:t>di ammissione di appartenenza</w:t>
      </w:r>
      <w:r w:rsidR="00F30493" w:rsidRPr="005A6EA3">
        <w:rPr>
          <w:rFonts w:ascii="Calibri" w:hAnsi="Calibri"/>
          <w:sz w:val="20"/>
          <w:szCs w:val="20"/>
        </w:rPr>
        <w:t>, al momento dell’invio della lettera di</w:t>
      </w:r>
      <w:r w:rsidR="00ED76CA" w:rsidRPr="005A6EA3">
        <w:rPr>
          <w:rFonts w:ascii="Calibri" w:hAnsi="Calibri"/>
          <w:sz w:val="20"/>
          <w:szCs w:val="20"/>
        </w:rPr>
        <w:t xml:space="preserve"> </w:t>
      </w:r>
      <w:r w:rsidR="00F30493" w:rsidRPr="005A6EA3">
        <w:rPr>
          <w:rFonts w:ascii="Calibri" w:hAnsi="Calibri"/>
          <w:sz w:val="20"/>
          <w:szCs w:val="20"/>
        </w:rPr>
        <w:t>invito</w:t>
      </w:r>
      <w:r w:rsidRPr="005A6EA3">
        <w:rPr>
          <w:rFonts w:ascii="Calibri" w:hAnsi="Calibri"/>
          <w:sz w:val="20"/>
          <w:szCs w:val="20"/>
        </w:rPr>
        <w:t>.</w:t>
      </w:r>
      <w:r w:rsidR="00424C31" w:rsidRPr="005A6EA3">
        <w:rPr>
          <w:rFonts w:ascii="Calibri" w:hAnsi="Calibri"/>
          <w:sz w:val="20"/>
          <w:szCs w:val="20"/>
        </w:rPr>
        <w:t xml:space="preserve"> </w:t>
      </w:r>
    </w:p>
    <w:p w:rsidR="00BC4198" w:rsidRPr="005A6EA3" w:rsidRDefault="00AF3A89" w:rsidP="00082710">
      <w:pPr>
        <w:widowControl w:val="0"/>
        <w:spacing w:line="300" w:lineRule="exact"/>
        <w:jc w:val="both"/>
        <w:rPr>
          <w:rFonts w:ascii="Calibri" w:hAnsi="Calibri"/>
          <w:sz w:val="20"/>
          <w:szCs w:val="20"/>
        </w:rPr>
      </w:pPr>
      <w:r w:rsidRPr="005A6EA3">
        <w:rPr>
          <w:rFonts w:ascii="Calibri" w:hAnsi="Calibri"/>
          <w:sz w:val="20"/>
          <w:szCs w:val="20"/>
        </w:rPr>
        <w:t xml:space="preserve">Resta fermo che coloro che appartengono a una </w:t>
      </w:r>
      <w:r w:rsidR="00F9294D" w:rsidRPr="005A6EA3">
        <w:rPr>
          <w:rFonts w:ascii="Calibri" w:hAnsi="Calibri"/>
          <w:sz w:val="20"/>
          <w:szCs w:val="20"/>
        </w:rPr>
        <w:t xml:space="preserve">classe </w:t>
      </w:r>
      <w:r w:rsidRPr="005A6EA3">
        <w:rPr>
          <w:rFonts w:ascii="Calibri" w:hAnsi="Calibri"/>
          <w:sz w:val="20"/>
          <w:szCs w:val="20"/>
        </w:rPr>
        <w:t xml:space="preserve">di ammissione inferiore a quella richiesta </w:t>
      </w:r>
      <w:r w:rsidR="00F30493" w:rsidRPr="005A6EA3">
        <w:rPr>
          <w:rFonts w:ascii="Calibri" w:hAnsi="Calibri"/>
          <w:sz w:val="20"/>
          <w:szCs w:val="20"/>
        </w:rPr>
        <w:t xml:space="preserve">dovranno, a pena di esclusione, </w:t>
      </w:r>
      <w:r w:rsidRPr="005A6EA3">
        <w:rPr>
          <w:rFonts w:ascii="Calibri" w:hAnsi="Calibri"/>
          <w:sz w:val="20"/>
          <w:szCs w:val="20"/>
        </w:rPr>
        <w:t>partecipare al confronto competitivo tramite forme associate (RTI, consorzi ordinari, Aggregazioni) o facendo ricorso all’avvalimento, come descritto nei paragrafi successivi.</w:t>
      </w:r>
      <w:r w:rsidR="00424C31" w:rsidRPr="005A6EA3">
        <w:rPr>
          <w:rFonts w:ascii="Calibri" w:hAnsi="Calibri"/>
          <w:sz w:val="20"/>
          <w:szCs w:val="20"/>
        </w:rPr>
        <w:t xml:space="preserve"> </w:t>
      </w:r>
    </w:p>
    <w:p w:rsidR="00BC4198" w:rsidRPr="005A6EA3" w:rsidRDefault="00D17FE0"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Sul Sistema</w:t>
      </w:r>
      <w:r w:rsidR="00F30493" w:rsidRPr="005A6EA3">
        <w:rPr>
          <w:rFonts w:ascii="Calibri" w:hAnsi="Calibri" w:cs="Trebuchet MS"/>
          <w:sz w:val="20"/>
          <w:szCs w:val="20"/>
        </w:rPr>
        <w:t xml:space="preserve"> </w:t>
      </w:r>
      <w:r w:rsidRPr="005A6EA3">
        <w:rPr>
          <w:rFonts w:ascii="Calibri" w:hAnsi="Calibri" w:cs="Trebuchet MS"/>
          <w:sz w:val="20"/>
          <w:szCs w:val="20"/>
        </w:rPr>
        <w:t xml:space="preserve">gli </w:t>
      </w:r>
      <w:r w:rsidR="00F30493" w:rsidRPr="005A6EA3">
        <w:rPr>
          <w:rFonts w:ascii="Calibri" w:hAnsi="Calibri" w:cs="Trebuchet MS"/>
          <w:sz w:val="20"/>
          <w:szCs w:val="20"/>
        </w:rPr>
        <w:t xml:space="preserve">operatori invitati </w:t>
      </w:r>
      <w:r w:rsidRPr="005A6EA3">
        <w:rPr>
          <w:rFonts w:ascii="Calibri" w:hAnsi="Calibri" w:cs="Trebuchet MS"/>
          <w:sz w:val="20"/>
          <w:szCs w:val="20"/>
        </w:rPr>
        <w:t>po</w:t>
      </w:r>
      <w:r w:rsidR="00156222" w:rsidRPr="005A6EA3">
        <w:rPr>
          <w:rFonts w:ascii="Calibri" w:hAnsi="Calibri" w:cs="Trebuchet MS"/>
          <w:sz w:val="20"/>
          <w:szCs w:val="20"/>
        </w:rPr>
        <w:t>ssono</w:t>
      </w:r>
      <w:r w:rsidRPr="005A6EA3">
        <w:rPr>
          <w:rFonts w:ascii="Calibri" w:hAnsi="Calibri" w:cs="Trebuchet MS"/>
          <w:sz w:val="20"/>
          <w:szCs w:val="20"/>
        </w:rPr>
        <w:t xml:space="preserve"> visionare</w:t>
      </w:r>
      <w:r w:rsidR="00F30493" w:rsidRPr="005A6EA3">
        <w:rPr>
          <w:rFonts w:ascii="Calibri" w:hAnsi="Calibri" w:cs="Trebuchet MS"/>
          <w:sz w:val="20"/>
          <w:szCs w:val="20"/>
        </w:rPr>
        <w:t xml:space="preserve">, nell’area loro riservata, </w:t>
      </w:r>
      <w:r w:rsidRPr="005A6EA3">
        <w:rPr>
          <w:rFonts w:ascii="Calibri" w:hAnsi="Calibri" w:cs="Trebuchet MS"/>
          <w:sz w:val="20"/>
          <w:szCs w:val="20"/>
        </w:rPr>
        <w:t>la lettera di invito e l’ulteriore documentazione della procedura.</w:t>
      </w:r>
      <w:r w:rsidR="00424C31" w:rsidRPr="005A6EA3">
        <w:rPr>
          <w:rFonts w:ascii="Calibri" w:hAnsi="Calibri" w:cs="Trebuchet MS"/>
          <w:sz w:val="20"/>
          <w:szCs w:val="20"/>
        </w:rPr>
        <w:t xml:space="preserve"> </w:t>
      </w:r>
    </w:p>
    <w:p w:rsidR="00BC4198" w:rsidRPr="005A6EA3" w:rsidRDefault="00007B8A" w:rsidP="00082710">
      <w:pPr>
        <w:widowControl w:val="0"/>
        <w:spacing w:line="300" w:lineRule="exact"/>
        <w:jc w:val="both"/>
        <w:rPr>
          <w:rFonts w:ascii="Calibri" w:hAnsi="Calibri"/>
          <w:sz w:val="20"/>
          <w:szCs w:val="20"/>
        </w:rPr>
      </w:pPr>
      <w:r w:rsidRPr="005A6EA3">
        <w:rPr>
          <w:rFonts w:ascii="Calibri" w:hAnsi="Calibri" w:cs="Trebuchet MS"/>
          <w:sz w:val="20"/>
          <w:szCs w:val="20"/>
        </w:rPr>
        <w:t>La lettera di invito s</w:t>
      </w:r>
      <w:r w:rsidRPr="005A6EA3">
        <w:rPr>
          <w:rFonts w:ascii="Calibri" w:hAnsi="Calibri"/>
          <w:sz w:val="20"/>
          <w:szCs w:val="20"/>
        </w:rPr>
        <w:t>pecifica il termine (data ed ora) entro il quale l’offerta deve essere presentata.</w:t>
      </w:r>
      <w:r w:rsidR="00424C31" w:rsidRPr="005A6EA3">
        <w:rPr>
          <w:rFonts w:ascii="Calibri" w:hAnsi="Calibri"/>
          <w:sz w:val="20"/>
          <w:szCs w:val="20"/>
        </w:rPr>
        <w:t xml:space="preserve"> </w:t>
      </w:r>
    </w:p>
    <w:p w:rsidR="00BC4198" w:rsidRPr="005A6EA3" w:rsidRDefault="00CD3CF9"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Rimane inteso che </w:t>
      </w:r>
      <w:r w:rsidR="003F0FB1" w:rsidRPr="005A6EA3">
        <w:rPr>
          <w:rFonts w:ascii="Calibri" w:hAnsi="Calibri" w:cs="Trebuchet MS"/>
          <w:sz w:val="20"/>
          <w:szCs w:val="20"/>
        </w:rPr>
        <w:t xml:space="preserve">possono </w:t>
      </w:r>
      <w:r w:rsidRPr="005A6EA3">
        <w:rPr>
          <w:rFonts w:ascii="Calibri" w:hAnsi="Calibri" w:cs="Trebuchet MS"/>
          <w:sz w:val="20"/>
          <w:szCs w:val="20"/>
        </w:rPr>
        <w:t>presentare offerta unicamente gli operatori economici</w:t>
      </w:r>
      <w:r w:rsidR="004D2CB4" w:rsidRPr="005A6EA3">
        <w:rPr>
          <w:rFonts w:ascii="Calibri" w:hAnsi="Calibri" w:cs="Trebuchet MS"/>
          <w:sz w:val="20"/>
          <w:szCs w:val="20"/>
        </w:rPr>
        <w:t xml:space="preserve"> invitati</w:t>
      </w:r>
      <w:r w:rsidRPr="005A6EA3">
        <w:rPr>
          <w:rFonts w:ascii="Calibri" w:hAnsi="Calibri" w:cs="Trebuchet MS"/>
          <w:sz w:val="20"/>
          <w:szCs w:val="20"/>
        </w:rPr>
        <w:t xml:space="preserve"> </w:t>
      </w:r>
      <w:r w:rsidR="00F17CCD" w:rsidRPr="005A6EA3">
        <w:rPr>
          <w:rFonts w:ascii="Calibri" w:hAnsi="Calibri" w:cs="Trebuchet MS"/>
          <w:sz w:val="20"/>
          <w:szCs w:val="20"/>
        </w:rPr>
        <w:t xml:space="preserve">(in qualsiasi forma intendano partecipare) </w:t>
      </w:r>
      <w:r w:rsidRPr="005A6EA3">
        <w:rPr>
          <w:rFonts w:ascii="Calibri" w:hAnsi="Calibri" w:cs="Trebuchet MS"/>
          <w:sz w:val="20"/>
          <w:szCs w:val="20"/>
        </w:rPr>
        <w:t>le cui dichiarazioni, rese in fase di ammissione allo SDAPA, siano ancora valide</w:t>
      </w:r>
      <w:r w:rsidR="00156222" w:rsidRPr="005A6EA3">
        <w:rPr>
          <w:rFonts w:ascii="Calibri" w:hAnsi="Calibri" w:cs="Trebuchet MS"/>
          <w:sz w:val="20"/>
          <w:szCs w:val="20"/>
        </w:rPr>
        <w:t xml:space="preserve"> </w:t>
      </w:r>
      <w:r w:rsidRPr="005A6EA3">
        <w:rPr>
          <w:rFonts w:ascii="Calibri" w:hAnsi="Calibri" w:cs="Trebuchet MS"/>
          <w:sz w:val="20"/>
          <w:szCs w:val="20"/>
        </w:rPr>
        <w:t xml:space="preserve">ovvero </w:t>
      </w:r>
      <w:r w:rsidR="00BB0080" w:rsidRPr="005A6EA3">
        <w:rPr>
          <w:rFonts w:ascii="Calibri" w:hAnsi="Calibri" w:cs="Trebuchet MS"/>
          <w:sz w:val="20"/>
          <w:szCs w:val="20"/>
        </w:rPr>
        <w:t>siano state oggetto</w:t>
      </w:r>
      <w:r w:rsidRPr="005A6EA3">
        <w:rPr>
          <w:rFonts w:ascii="Calibri" w:hAnsi="Calibri" w:cs="Trebuchet MS"/>
          <w:sz w:val="20"/>
          <w:szCs w:val="20"/>
        </w:rPr>
        <w:t xml:space="preserve"> di rinnovo dati.</w:t>
      </w:r>
      <w:r w:rsidR="00F17CCD" w:rsidRPr="005A6EA3">
        <w:rPr>
          <w:rFonts w:ascii="Calibri" w:hAnsi="Calibri" w:cs="Trebuchet MS"/>
          <w:sz w:val="20"/>
          <w:szCs w:val="20"/>
        </w:rPr>
        <w:t xml:space="preserve"> Tale regola trova applicazione in caso di RTI e Consorzi ordinari, rispetto a tutte le Imprese che ne fanno parte; in caso di soggetti di cui all’art. 45, comma 2, </w:t>
      </w:r>
      <w:proofErr w:type="spellStart"/>
      <w:r w:rsidR="00F17CCD" w:rsidRPr="005A6EA3">
        <w:rPr>
          <w:rFonts w:ascii="Calibri" w:hAnsi="Calibri" w:cs="Trebuchet MS"/>
          <w:sz w:val="20"/>
          <w:szCs w:val="20"/>
        </w:rPr>
        <w:t>lett</w:t>
      </w:r>
      <w:proofErr w:type="spellEnd"/>
      <w:r w:rsidR="00F17CCD" w:rsidRPr="005A6EA3">
        <w:rPr>
          <w:rFonts w:ascii="Calibri" w:hAnsi="Calibri" w:cs="Trebuchet MS"/>
          <w:sz w:val="20"/>
          <w:szCs w:val="20"/>
        </w:rPr>
        <w:t xml:space="preserve">. b) e c) del D. </w:t>
      </w:r>
      <w:proofErr w:type="spellStart"/>
      <w:r w:rsidR="00F17CCD" w:rsidRPr="005A6EA3">
        <w:rPr>
          <w:rFonts w:ascii="Calibri" w:hAnsi="Calibri" w:cs="Trebuchet MS"/>
          <w:sz w:val="20"/>
          <w:szCs w:val="20"/>
        </w:rPr>
        <w:t>Lgs</w:t>
      </w:r>
      <w:proofErr w:type="spellEnd"/>
      <w:r w:rsidR="00F17CCD" w:rsidRPr="005A6EA3">
        <w:rPr>
          <w:rFonts w:ascii="Calibri" w:hAnsi="Calibri" w:cs="Trebuchet MS"/>
          <w:sz w:val="20"/>
          <w:szCs w:val="20"/>
        </w:rPr>
        <w:t xml:space="preserve">. n. 50/2016 </w:t>
      </w:r>
      <w:r w:rsidR="00D120D4" w:rsidRPr="005A6EA3">
        <w:rPr>
          <w:rFonts w:ascii="Calibri" w:hAnsi="Calibri" w:cs="Trebuchet MS"/>
          <w:sz w:val="20"/>
          <w:szCs w:val="20"/>
        </w:rPr>
        <w:t>rispetto a</w:t>
      </w:r>
      <w:r w:rsidR="00F17CCD" w:rsidRPr="005A6EA3">
        <w:rPr>
          <w:rFonts w:ascii="Calibri" w:hAnsi="Calibri" w:cs="Trebuchet MS"/>
          <w:sz w:val="20"/>
          <w:szCs w:val="20"/>
        </w:rPr>
        <w:t xml:space="preserve">l Consorzio e </w:t>
      </w:r>
      <w:r w:rsidR="00D120D4" w:rsidRPr="005A6EA3">
        <w:rPr>
          <w:rFonts w:ascii="Calibri" w:hAnsi="Calibri" w:cs="Trebuchet MS"/>
          <w:sz w:val="20"/>
          <w:szCs w:val="20"/>
        </w:rPr>
        <w:t>al</w:t>
      </w:r>
      <w:r w:rsidR="00F17CCD" w:rsidRPr="005A6EA3">
        <w:rPr>
          <w:rFonts w:ascii="Calibri" w:hAnsi="Calibri" w:cs="Trebuchet MS"/>
          <w:sz w:val="20"/>
          <w:szCs w:val="20"/>
        </w:rPr>
        <w:t>le consorziate esecutrici; in caso di avvalimento, rispetto all’Impresa ausiliaria.</w:t>
      </w:r>
      <w:r w:rsidR="00424C31" w:rsidRPr="005A6EA3">
        <w:rPr>
          <w:rFonts w:ascii="Calibri" w:hAnsi="Calibri" w:cs="Trebuchet MS"/>
          <w:sz w:val="20"/>
          <w:szCs w:val="20"/>
        </w:rPr>
        <w:t xml:space="preserve"> </w:t>
      </w:r>
    </w:p>
    <w:p w:rsidR="00BC4198" w:rsidRPr="005A6EA3" w:rsidRDefault="00741291"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 </w:t>
      </w:r>
    </w:p>
    <w:p w:rsidR="00BC4198" w:rsidRPr="005A6EA3" w:rsidRDefault="00007B8A" w:rsidP="00082710">
      <w:pPr>
        <w:pStyle w:val="Titolo1"/>
        <w:tabs>
          <w:tab w:val="clear" w:pos="7926"/>
          <w:tab w:val="right" w:leader="dot" w:pos="9639"/>
        </w:tabs>
        <w:ind w:left="0" w:right="140" w:firstLine="0"/>
        <w:jc w:val="both"/>
        <w:rPr>
          <w:rFonts w:ascii="Calibri" w:hAnsi="Calibri"/>
          <w:i w:val="0"/>
          <w:sz w:val="20"/>
          <w:szCs w:val="20"/>
        </w:rPr>
      </w:pPr>
      <w:bookmarkStart w:id="29" w:name="_Toc14949691"/>
      <w:r w:rsidRPr="005A6EA3">
        <w:rPr>
          <w:rFonts w:ascii="Calibri" w:hAnsi="Calibri"/>
          <w:i w:val="0"/>
          <w:sz w:val="20"/>
          <w:szCs w:val="20"/>
        </w:rPr>
        <w:t>4</w:t>
      </w:r>
      <w:r w:rsidR="000162E0" w:rsidRPr="005A6EA3">
        <w:rPr>
          <w:rFonts w:ascii="Calibri" w:hAnsi="Calibri"/>
          <w:i w:val="0"/>
          <w:sz w:val="20"/>
          <w:szCs w:val="20"/>
        </w:rPr>
        <w:t xml:space="preserve">. </w:t>
      </w:r>
      <w:bookmarkStart w:id="30" w:name="_Toc505698325"/>
      <w:r w:rsidR="004F1069" w:rsidRPr="005A6EA3">
        <w:rPr>
          <w:rFonts w:ascii="Calibri" w:hAnsi="Calibri"/>
          <w:i w:val="0"/>
          <w:iCs w:val="0"/>
          <w:caps w:val="0"/>
          <w:sz w:val="20"/>
          <w:szCs w:val="20"/>
        </w:rPr>
        <w:t>SOGGETTI AMMESSI IN FORMA SINGOLA E ASSOCIATA E CONSORTILE E CONDIZIONI DI PARTECIPAZIONE</w:t>
      </w:r>
      <w:bookmarkEnd w:id="29"/>
      <w:bookmarkEnd w:id="30"/>
      <w:r w:rsidR="00741291" w:rsidRPr="005A6EA3">
        <w:rPr>
          <w:rFonts w:ascii="Calibri" w:hAnsi="Calibri"/>
          <w:i w:val="0"/>
          <w:sz w:val="20"/>
          <w:szCs w:val="20"/>
        </w:rPr>
        <w:t xml:space="preserve"> </w:t>
      </w:r>
    </w:p>
    <w:p w:rsidR="00BC4198" w:rsidRPr="005A6EA3" w:rsidRDefault="0013796C" w:rsidP="00082710">
      <w:pPr>
        <w:pStyle w:val="usoboll1"/>
        <w:spacing w:line="300" w:lineRule="exact"/>
        <w:rPr>
          <w:rFonts w:ascii="Calibri" w:hAnsi="Calibri"/>
          <w:sz w:val="20"/>
          <w:szCs w:val="20"/>
        </w:rPr>
      </w:pPr>
      <w:r w:rsidRPr="005A6EA3">
        <w:rPr>
          <w:rFonts w:ascii="Calibri" w:hAnsi="Calibri"/>
          <w:sz w:val="20"/>
          <w:szCs w:val="20"/>
        </w:rPr>
        <w:t>Al presente Appalto Specifico è ammessa la partecipazione oltre che delle imprese singole, de</w:t>
      </w:r>
      <w:r w:rsidR="00CC25B7" w:rsidRPr="005A6EA3">
        <w:rPr>
          <w:rFonts w:ascii="Calibri" w:hAnsi="Calibri"/>
          <w:sz w:val="20"/>
          <w:szCs w:val="20"/>
        </w:rPr>
        <w:t>gli operatori</w:t>
      </w:r>
      <w:r w:rsidRPr="005A6EA3">
        <w:rPr>
          <w:rFonts w:ascii="Calibri" w:hAnsi="Calibri" w:cs="Trebuchet MS"/>
          <w:sz w:val="20"/>
          <w:szCs w:val="20"/>
        </w:rPr>
        <w:t xml:space="preserve"> di cui all’art. </w:t>
      </w:r>
      <w:r w:rsidR="00A510D5" w:rsidRPr="005A6EA3">
        <w:rPr>
          <w:rFonts w:ascii="Calibri" w:hAnsi="Calibri" w:cs="Trebuchet MS"/>
          <w:sz w:val="20"/>
          <w:szCs w:val="20"/>
        </w:rPr>
        <w:t xml:space="preserve">45 </w:t>
      </w:r>
      <w:r w:rsidRPr="005A6EA3">
        <w:rPr>
          <w:rFonts w:ascii="Calibri" w:hAnsi="Calibri" w:cs="Trebuchet MS"/>
          <w:sz w:val="20"/>
          <w:szCs w:val="20"/>
        </w:rPr>
        <w:t xml:space="preserve">co. </w:t>
      </w:r>
      <w:r w:rsidR="00A510D5" w:rsidRPr="005A6EA3">
        <w:rPr>
          <w:rFonts w:ascii="Calibri" w:hAnsi="Calibri" w:cs="Trebuchet MS"/>
          <w:sz w:val="20"/>
          <w:szCs w:val="20"/>
        </w:rPr>
        <w:t>2</w:t>
      </w:r>
      <w:r w:rsidRPr="005A6EA3">
        <w:rPr>
          <w:rFonts w:ascii="Calibri" w:hAnsi="Calibri" w:cs="Trebuchet MS"/>
          <w:sz w:val="20"/>
          <w:szCs w:val="20"/>
        </w:rPr>
        <w:t xml:space="preserve"> </w:t>
      </w:r>
      <w:proofErr w:type="spellStart"/>
      <w:r w:rsidRPr="005A6EA3">
        <w:rPr>
          <w:rFonts w:ascii="Calibri" w:hAnsi="Calibri" w:cs="Trebuchet MS"/>
          <w:sz w:val="20"/>
          <w:szCs w:val="20"/>
        </w:rPr>
        <w:t>lett</w:t>
      </w:r>
      <w:proofErr w:type="spellEnd"/>
      <w:r w:rsidRPr="005A6EA3">
        <w:rPr>
          <w:rFonts w:ascii="Calibri" w:hAnsi="Calibri" w:cs="Trebuchet MS"/>
          <w:sz w:val="20"/>
          <w:szCs w:val="20"/>
        </w:rPr>
        <w:t>. b) e c)</w:t>
      </w:r>
      <w:r w:rsidR="002840F8" w:rsidRPr="005A6EA3">
        <w:rPr>
          <w:rFonts w:ascii="Calibri" w:hAnsi="Calibri" w:cs="Trebuchet MS"/>
          <w:sz w:val="20"/>
          <w:szCs w:val="20"/>
        </w:rPr>
        <w:t>,</w:t>
      </w:r>
      <w:r w:rsidRPr="005A6EA3">
        <w:rPr>
          <w:rFonts w:ascii="Calibri" w:hAnsi="Calibri" w:cs="Trebuchet MS"/>
          <w:sz w:val="20"/>
          <w:szCs w:val="20"/>
        </w:rPr>
        <w:t xml:space="preserve"> del D. </w:t>
      </w:r>
      <w:proofErr w:type="spellStart"/>
      <w:r w:rsidRPr="005A6EA3">
        <w:rPr>
          <w:rFonts w:ascii="Calibri" w:hAnsi="Calibri" w:cs="Trebuchet MS"/>
          <w:sz w:val="20"/>
          <w:szCs w:val="20"/>
        </w:rPr>
        <w:t>Lgs</w:t>
      </w:r>
      <w:proofErr w:type="spellEnd"/>
      <w:r w:rsidR="00F8239A" w:rsidRPr="005A6EA3">
        <w:rPr>
          <w:rFonts w:ascii="Calibri" w:hAnsi="Calibri" w:cs="Trebuchet MS"/>
          <w:sz w:val="20"/>
          <w:szCs w:val="20"/>
        </w:rPr>
        <w:t>.</w:t>
      </w:r>
      <w:r w:rsidRPr="005A6EA3">
        <w:rPr>
          <w:rFonts w:ascii="Calibri" w:hAnsi="Calibri" w:cs="Trebuchet MS"/>
          <w:sz w:val="20"/>
          <w:szCs w:val="20"/>
        </w:rPr>
        <w:t xml:space="preserve"> n. </w:t>
      </w:r>
      <w:r w:rsidR="00A510D5" w:rsidRPr="005A6EA3">
        <w:rPr>
          <w:rFonts w:ascii="Calibri" w:hAnsi="Calibri" w:cs="Trebuchet MS"/>
          <w:sz w:val="20"/>
          <w:szCs w:val="20"/>
        </w:rPr>
        <w:t>50/2016</w:t>
      </w:r>
      <w:r w:rsidRPr="005A6EA3">
        <w:rPr>
          <w:rFonts w:ascii="Calibri" w:hAnsi="Calibri" w:cs="Trebuchet MS"/>
          <w:sz w:val="20"/>
          <w:szCs w:val="20"/>
        </w:rPr>
        <w:t xml:space="preserve"> e de</w:t>
      </w:r>
      <w:r w:rsidR="00A510D5" w:rsidRPr="005A6EA3">
        <w:rPr>
          <w:rFonts w:ascii="Calibri" w:hAnsi="Calibri" w:cs="Trebuchet MS"/>
          <w:sz w:val="20"/>
          <w:szCs w:val="20"/>
        </w:rPr>
        <w:t xml:space="preserve">lle Aggregazioni </w:t>
      </w:r>
      <w:r w:rsidR="00431363" w:rsidRPr="005A6EA3">
        <w:rPr>
          <w:rFonts w:ascii="Calibri" w:hAnsi="Calibri" w:cs="Trebuchet MS"/>
          <w:sz w:val="20"/>
          <w:szCs w:val="20"/>
        </w:rPr>
        <w:t>tra</w:t>
      </w:r>
      <w:r w:rsidR="00A510D5" w:rsidRPr="005A6EA3">
        <w:rPr>
          <w:rFonts w:ascii="Calibri" w:hAnsi="Calibri" w:cs="Trebuchet MS"/>
          <w:sz w:val="20"/>
          <w:szCs w:val="20"/>
        </w:rPr>
        <w:t xml:space="preserve"> imprese </w:t>
      </w:r>
      <w:r w:rsidR="00431363" w:rsidRPr="005A6EA3">
        <w:rPr>
          <w:rFonts w:ascii="Calibri" w:hAnsi="Calibri" w:cs="Trebuchet MS"/>
          <w:sz w:val="20"/>
          <w:szCs w:val="20"/>
        </w:rPr>
        <w:t xml:space="preserve">aderenti al </w:t>
      </w:r>
      <w:r w:rsidR="005E4204" w:rsidRPr="005A6EA3">
        <w:rPr>
          <w:rFonts w:ascii="Calibri" w:hAnsi="Calibri" w:cs="Trebuchet MS"/>
          <w:sz w:val="20"/>
          <w:szCs w:val="20"/>
        </w:rPr>
        <w:t xml:space="preserve">Contratto </w:t>
      </w:r>
      <w:r w:rsidR="00A510D5" w:rsidRPr="005A6EA3">
        <w:rPr>
          <w:rFonts w:ascii="Calibri" w:hAnsi="Calibri" w:cs="Trebuchet MS"/>
          <w:sz w:val="20"/>
          <w:szCs w:val="20"/>
        </w:rPr>
        <w:t xml:space="preserve">di </w:t>
      </w:r>
      <w:r w:rsidRPr="005A6EA3">
        <w:rPr>
          <w:rFonts w:ascii="Calibri" w:hAnsi="Calibri" w:cs="Trebuchet MS"/>
          <w:sz w:val="20"/>
          <w:szCs w:val="20"/>
        </w:rPr>
        <w:t xml:space="preserve">rete </w:t>
      </w:r>
      <w:r w:rsidR="00A510D5" w:rsidRPr="005A6EA3">
        <w:rPr>
          <w:rFonts w:ascii="Calibri" w:hAnsi="Calibri" w:cs="Trebuchet MS"/>
          <w:sz w:val="20"/>
          <w:szCs w:val="20"/>
        </w:rPr>
        <w:t xml:space="preserve">(d’ora in poi solo Aggregazioni) </w:t>
      </w:r>
      <w:r w:rsidRPr="005A6EA3">
        <w:rPr>
          <w:rFonts w:ascii="Calibri" w:hAnsi="Calibri" w:cs="Trebuchet MS"/>
          <w:sz w:val="20"/>
          <w:szCs w:val="20"/>
        </w:rPr>
        <w:t>con soggettività giuridica,</w:t>
      </w:r>
      <w:r w:rsidRPr="005A6EA3">
        <w:rPr>
          <w:rFonts w:ascii="Calibri" w:hAnsi="Calibri"/>
          <w:sz w:val="20"/>
          <w:szCs w:val="20"/>
        </w:rPr>
        <w:t xml:space="preserve"> </w:t>
      </w:r>
      <w:r w:rsidR="00007B8A" w:rsidRPr="005A6EA3">
        <w:rPr>
          <w:rFonts w:ascii="Calibri" w:hAnsi="Calibri"/>
          <w:sz w:val="20"/>
          <w:szCs w:val="20"/>
        </w:rPr>
        <w:t xml:space="preserve">già </w:t>
      </w:r>
      <w:r w:rsidR="00717956" w:rsidRPr="005A6EA3">
        <w:rPr>
          <w:rFonts w:ascii="Calibri" w:hAnsi="Calibri"/>
          <w:sz w:val="20"/>
          <w:szCs w:val="20"/>
        </w:rPr>
        <w:t xml:space="preserve">ammessi </w:t>
      </w:r>
      <w:r w:rsidR="00007B8A" w:rsidRPr="005A6EA3">
        <w:rPr>
          <w:rFonts w:ascii="Calibri" w:hAnsi="Calibri"/>
          <w:sz w:val="20"/>
          <w:szCs w:val="20"/>
        </w:rPr>
        <w:t>allo SDAPA</w:t>
      </w:r>
      <w:r w:rsidR="00804F14" w:rsidRPr="005A6EA3">
        <w:rPr>
          <w:rFonts w:ascii="Calibri" w:hAnsi="Calibri"/>
          <w:sz w:val="20"/>
          <w:szCs w:val="20"/>
        </w:rPr>
        <w:t xml:space="preserve"> al momento dell’invito</w:t>
      </w:r>
      <w:r w:rsidR="00007B8A" w:rsidRPr="005A6EA3">
        <w:rPr>
          <w:rFonts w:ascii="Calibri" w:hAnsi="Calibri"/>
          <w:sz w:val="20"/>
          <w:szCs w:val="20"/>
        </w:rPr>
        <w:t xml:space="preserve">, </w:t>
      </w:r>
      <w:r w:rsidRPr="005A6EA3">
        <w:rPr>
          <w:rFonts w:ascii="Calibri" w:hAnsi="Calibri"/>
          <w:sz w:val="20"/>
          <w:szCs w:val="20"/>
        </w:rPr>
        <w:t>anche delle imprese raggruppate</w:t>
      </w:r>
      <w:r w:rsidR="005E4204" w:rsidRPr="005A6EA3">
        <w:rPr>
          <w:rFonts w:ascii="Calibri" w:hAnsi="Calibri"/>
          <w:sz w:val="20"/>
          <w:szCs w:val="20"/>
        </w:rPr>
        <w:t xml:space="preserve"> </w:t>
      </w:r>
      <w:r w:rsidRPr="005A6EA3">
        <w:rPr>
          <w:rFonts w:ascii="Calibri" w:hAnsi="Calibri"/>
          <w:sz w:val="20"/>
          <w:szCs w:val="20"/>
        </w:rPr>
        <w:t>/</w:t>
      </w:r>
      <w:r w:rsidR="005E4204" w:rsidRPr="005A6EA3">
        <w:rPr>
          <w:rFonts w:ascii="Calibri" w:hAnsi="Calibri"/>
          <w:sz w:val="20"/>
          <w:szCs w:val="20"/>
        </w:rPr>
        <w:t xml:space="preserve"> </w:t>
      </w:r>
      <w:r w:rsidRPr="005A6EA3">
        <w:rPr>
          <w:rFonts w:ascii="Calibri" w:hAnsi="Calibri"/>
          <w:sz w:val="20"/>
          <w:szCs w:val="20"/>
        </w:rPr>
        <w:t xml:space="preserve">consorziate o </w:t>
      </w:r>
      <w:proofErr w:type="spellStart"/>
      <w:r w:rsidRPr="005A6EA3">
        <w:rPr>
          <w:rFonts w:ascii="Calibri" w:hAnsi="Calibri"/>
          <w:sz w:val="20"/>
          <w:szCs w:val="20"/>
        </w:rPr>
        <w:t>raggruppande</w:t>
      </w:r>
      <w:proofErr w:type="spellEnd"/>
      <w:r w:rsidR="005E4204" w:rsidRPr="005A6EA3">
        <w:rPr>
          <w:rFonts w:ascii="Calibri" w:hAnsi="Calibri"/>
          <w:sz w:val="20"/>
          <w:szCs w:val="20"/>
        </w:rPr>
        <w:t xml:space="preserve"> </w:t>
      </w:r>
      <w:r w:rsidRPr="005A6EA3">
        <w:rPr>
          <w:rFonts w:ascii="Calibri" w:hAnsi="Calibri"/>
          <w:sz w:val="20"/>
          <w:szCs w:val="20"/>
        </w:rPr>
        <w:t>/</w:t>
      </w:r>
      <w:r w:rsidR="005E4204" w:rsidRPr="005A6EA3">
        <w:rPr>
          <w:rFonts w:ascii="Calibri" w:hAnsi="Calibri"/>
          <w:sz w:val="20"/>
          <w:szCs w:val="20"/>
        </w:rPr>
        <w:t xml:space="preserve"> </w:t>
      </w:r>
      <w:proofErr w:type="spellStart"/>
      <w:r w:rsidRPr="005A6EA3">
        <w:rPr>
          <w:rFonts w:ascii="Calibri" w:hAnsi="Calibri"/>
          <w:sz w:val="20"/>
          <w:szCs w:val="20"/>
        </w:rPr>
        <w:t>consorziande</w:t>
      </w:r>
      <w:proofErr w:type="spellEnd"/>
      <w:r w:rsidR="00F17CCD" w:rsidRPr="005A6EA3">
        <w:rPr>
          <w:rFonts w:ascii="Calibri" w:hAnsi="Calibri"/>
          <w:sz w:val="20"/>
          <w:szCs w:val="20"/>
        </w:rPr>
        <w:t>,</w:t>
      </w:r>
      <w:r w:rsidRPr="005A6EA3">
        <w:rPr>
          <w:rFonts w:ascii="Calibri" w:hAnsi="Calibri"/>
          <w:sz w:val="20"/>
          <w:szCs w:val="20"/>
        </w:rPr>
        <w:t xml:space="preserve"> </w:t>
      </w:r>
      <w:r w:rsidRPr="005A6EA3">
        <w:rPr>
          <w:rFonts w:ascii="Calibri" w:hAnsi="Calibri" w:cs="Trebuchet MS"/>
          <w:sz w:val="20"/>
          <w:szCs w:val="20"/>
        </w:rPr>
        <w:t xml:space="preserve">nonché </w:t>
      </w:r>
      <w:r w:rsidR="00A510D5" w:rsidRPr="005A6EA3">
        <w:rPr>
          <w:rFonts w:ascii="Calibri" w:hAnsi="Calibri" w:cs="Trebuchet MS"/>
          <w:sz w:val="20"/>
          <w:szCs w:val="20"/>
        </w:rPr>
        <w:t xml:space="preserve">delle Aggregazioni </w:t>
      </w:r>
      <w:r w:rsidRPr="005A6EA3">
        <w:rPr>
          <w:rFonts w:ascii="Calibri" w:hAnsi="Calibri" w:cs="Trebuchet MS"/>
          <w:sz w:val="20"/>
          <w:szCs w:val="20"/>
        </w:rPr>
        <w:t>priv</w:t>
      </w:r>
      <w:r w:rsidR="00A510D5" w:rsidRPr="005A6EA3">
        <w:rPr>
          <w:rFonts w:ascii="Calibri" w:hAnsi="Calibri" w:cs="Trebuchet MS"/>
          <w:sz w:val="20"/>
          <w:szCs w:val="20"/>
        </w:rPr>
        <w:t>e</w:t>
      </w:r>
      <w:r w:rsidRPr="005A6EA3">
        <w:rPr>
          <w:rFonts w:ascii="Calibri" w:hAnsi="Calibri" w:cs="Trebuchet MS"/>
          <w:sz w:val="20"/>
          <w:szCs w:val="20"/>
        </w:rPr>
        <w:t xml:space="preserve"> di soggettività giuridica, ma </w:t>
      </w:r>
      <w:r w:rsidR="00A510D5" w:rsidRPr="005A6EA3">
        <w:rPr>
          <w:rFonts w:ascii="Calibri" w:hAnsi="Calibri" w:cs="Trebuchet MS"/>
          <w:sz w:val="20"/>
          <w:szCs w:val="20"/>
        </w:rPr>
        <w:t xml:space="preserve">dotate </w:t>
      </w:r>
      <w:r w:rsidRPr="005A6EA3">
        <w:rPr>
          <w:rFonts w:ascii="Calibri" w:hAnsi="Calibri" w:cs="Trebuchet MS"/>
          <w:sz w:val="20"/>
          <w:szCs w:val="20"/>
        </w:rPr>
        <w:t>di organo comune con potere di rappresentanza/dotat</w:t>
      </w:r>
      <w:r w:rsidR="00A510D5" w:rsidRPr="005A6EA3">
        <w:rPr>
          <w:rFonts w:ascii="Calibri" w:hAnsi="Calibri" w:cs="Trebuchet MS"/>
          <w:sz w:val="20"/>
          <w:szCs w:val="20"/>
        </w:rPr>
        <w:t>e</w:t>
      </w:r>
      <w:r w:rsidRPr="005A6EA3">
        <w:rPr>
          <w:rFonts w:ascii="Calibri" w:hAnsi="Calibri" w:cs="Trebuchet MS"/>
          <w:sz w:val="20"/>
          <w:szCs w:val="20"/>
        </w:rPr>
        <w:t xml:space="preserve"> di organo comune priv</w:t>
      </w:r>
      <w:r w:rsidR="00A510D5" w:rsidRPr="005A6EA3">
        <w:rPr>
          <w:rFonts w:ascii="Calibri" w:hAnsi="Calibri" w:cs="Trebuchet MS"/>
          <w:sz w:val="20"/>
          <w:szCs w:val="20"/>
        </w:rPr>
        <w:t>e</w:t>
      </w:r>
      <w:r w:rsidRPr="005A6EA3">
        <w:rPr>
          <w:rFonts w:ascii="Calibri" w:hAnsi="Calibri" w:cs="Trebuchet MS"/>
          <w:sz w:val="20"/>
          <w:szCs w:val="20"/>
        </w:rPr>
        <w:t xml:space="preserve"> di potere di rappresentanza o sprovvist</w:t>
      </w:r>
      <w:r w:rsidR="00A510D5" w:rsidRPr="005A6EA3">
        <w:rPr>
          <w:rFonts w:ascii="Calibri" w:hAnsi="Calibri" w:cs="Trebuchet MS"/>
          <w:sz w:val="20"/>
          <w:szCs w:val="20"/>
        </w:rPr>
        <w:t>e</w:t>
      </w:r>
      <w:r w:rsidRPr="005A6EA3">
        <w:rPr>
          <w:rFonts w:ascii="Calibri" w:hAnsi="Calibri" w:cs="Trebuchet MS"/>
          <w:sz w:val="20"/>
          <w:szCs w:val="20"/>
        </w:rPr>
        <w:t xml:space="preserve"> di organo comune (d’ora in poi, solo “</w:t>
      </w:r>
      <w:r w:rsidR="00A510D5" w:rsidRPr="005A6EA3">
        <w:rPr>
          <w:rFonts w:ascii="Calibri" w:hAnsi="Calibri" w:cs="Trebuchet MS"/>
          <w:sz w:val="20"/>
          <w:szCs w:val="20"/>
        </w:rPr>
        <w:t>Aggregazioni</w:t>
      </w:r>
      <w:r w:rsidRPr="005A6EA3">
        <w:rPr>
          <w:rFonts w:ascii="Calibri" w:hAnsi="Calibri" w:cs="Trebuchet MS"/>
          <w:sz w:val="20"/>
          <w:szCs w:val="20"/>
        </w:rPr>
        <w:t xml:space="preserve"> senza soggettività giuridica”).</w:t>
      </w:r>
      <w:r w:rsidR="00424C31" w:rsidRPr="005A6EA3">
        <w:rPr>
          <w:rFonts w:ascii="Calibri" w:hAnsi="Calibri" w:cs="Trebuchet MS"/>
          <w:sz w:val="20"/>
          <w:szCs w:val="20"/>
        </w:rPr>
        <w:t xml:space="preserve"> </w:t>
      </w:r>
    </w:p>
    <w:p w:rsidR="00BC4198" w:rsidRPr="005A6EA3" w:rsidRDefault="0013796C" w:rsidP="00082710">
      <w:pPr>
        <w:pStyle w:val="usoboll1"/>
        <w:tabs>
          <w:tab w:val="left" w:pos="6379"/>
        </w:tabs>
        <w:spacing w:line="300" w:lineRule="exact"/>
        <w:rPr>
          <w:rFonts w:ascii="Calibri" w:hAnsi="Calibri"/>
          <w:sz w:val="20"/>
          <w:szCs w:val="20"/>
        </w:rPr>
      </w:pPr>
      <w:r w:rsidRPr="005A6EA3">
        <w:rPr>
          <w:rFonts w:ascii="Calibri" w:hAnsi="Calibri" w:cs="Trebuchet MS"/>
          <w:sz w:val="20"/>
          <w:szCs w:val="20"/>
        </w:rPr>
        <w:t xml:space="preserve">Tutte le imprese che siano interessate a partecipare al presente Appalto Specifico, nelle forme </w:t>
      </w:r>
      <w:r w:rsidR="00A510D5" w:rsidRPr="005A6EA3">
        <w:rPr>
          <w:rFonts w:ascii="Calibri" w:hAnsi="Calibri" w:cs="Trebuchet MS"/>
          <w:sz w:val="20"/>
          <w:szCs w:val="20"/>
        </w:rPr>
        <w:t>del RTI o del Consorzio Ordinario o dell’Aggregazione senza soggettività giuridica</w:t>
      </w:r>
      <w:r w:rsidRPr="005A6EA3">
        <w:rPr>
          <w:rFonts w:ascii="Calibri" w:hAnsi="Calibri" w:cs="Trebuchet MS"/>
          <w:sz w:val="20"/>
          <w:szCs w:val="20"/>
        </w:rPr>
        <w:t xml:space="preserve">, </w:t>
      </w:r>
      <w:r w:rsidR="000421E1" w:rsidRPr="005A6EA3">
        <w:rPr>
          <w:rFonts w:ascii="Calibri" w:hAnsi="Calibri" w:cs="Trebuchet MS"/>
          <w:sz w:val="20"/>
          <w:szCs w:val="20"/>
        </w:rPr>
        <w:t>o quali consorziate esecutrici di un Consorzio di cui</w:t>
      </w:r>
      <w:r w:rsidR="00A17073" w:rsidRPr="005A6EA3">
        <w:rPr>
          <w:rFonts w:ascii="Calibri" w:hAnsi="Calibri" w:cs="Trebuchet MS"/>
          <w:sz w:val="20"/>
          <w:szCs w:val="20"/>
        </w:rPr>
        <w:t xml:space="preserve"> </w:t>
      </w:r>
      <w:r w:rsidR="000421E1" w:rsidRPr="005A6EA3">
        <w:rPr>
          <w:rFonts w:ascii="Calibri" w:hAnsi="Calibri" w:cs="Trebuchet MS"/>
          <w:sz w:val="20"/>
          <w:szCs w:val="20"/>
        </w:rPr>
        <w:t>all’art. 45</w:t>
      </w:r>
      <w:r w:rsidR="00A17073" w:rsidRPr="005A6EA3">
        <w:rPr>
          <w:rFonts w:ascii="Calibri" w:hAnsi="Calibri" w:cs="Trebuchet MS"/>
          <w:sz w:val="20"/>
          <w:szCs w:val="20"/>
        </w:rPr>
        <w:t>,</w:t>
      </w:r>
      <w:r w:rsidR="000421E1" w:rsidRPr="005A6EA3">
        <w:rPr>
          <w:rFonts w:ascii="Calibri" w:hAnsi="Calibri" w:cs="Trebuchet MS"/>
          <w:sz w:val="20"/>
          <w:szCs w:val="20"/>
        </w:rPr>
        <w:t xml:space="preserve"> comma </w:t>
      </w:r>
      <w:r w:rsidR="00A17073" w:rsidRPr="005A6EA3">
        <w:rPr>
          <w:rFonts w:ascii="Calibri" w:hAnsi="Calibri" w:cs="Trebuchet MS"/>
          <w:sz w:val="20"/>
          <w:szCs w:val="20"/>
        </w:rPr>
        <w:t xml:space="preserve">2, </w:t>
      </w:r>
      <w:proofErr w:type="spellStart"/>
      <w:r w:rsidR="000421E1" w:rsidRPr="005A6EA3">
        <w:rPr>
          <w:rFonts w:ascii="Calibri" w:hAnsi="Calibri" w:cs="Trebuchet MS"/>
          <w:sz w:val="20"/>
          <w:szCs w:val="20"/>
        </w:rPr>
        <w:t>lett</w:t>
      </w:r>
      <w:proofErr w:type="spellEnd"/>
      <w:r w:rsidR="000421E1" w:rsidRPr="005A6EA3">
        <w:rPr>
          <w:rFonts w:ascii="Calibri" w:hAnsi="Calibri" w:cs="Trebuchet MS"/>
          <w:sz w:val="20"/>
          <w:szCs w:val="20"/>
        </w:rPr>
        <w:t>. b) e c)</w:t>
      </w:r>
      <w:r w:rsidR="00D120D4" w:rsidRPr="005A6EA3">
        <w:rPr>
          <w:rFonts w:ascii="Calibri" w:hAnsi="Calibri" w:cs="Trebuchet MS"/>
          <w:sz w:val="20"/>
          <w:szCs w:val="20"/>
        </w:rPr>
        <w:t>,</w:t>
      </w:r>
      <w:r w:rsidR="000421E1" w:rsidRPr="005A6EA3">
        <w:rPr>
          <w:rFonts w:ascii="Calibri" w:hAnsi="Calibri" w:cs="Trebuchet MS"/>
          <w:sz w:val="20"/>
          <w:szCs w:val="20"/>
        </w:rPr>
        <w:t xml:space="preserve"> </w:t>
      </w:r>
      <w:r w:rsidR="00F17CCD" w:rsidRPr="005A6EA3">
        <w:rPr>
          <w:rFonts w:ascii="Calibri" w:hAnsi="Calibri" w:cs="Trebuchet MS"/>
          <w:sz w:val="20"/>
          <w:szCs w:val="20"/>
        </w:rPr>
        <w:t xml:space="preserve">del D. </w:t>
      </w:r>
      <w:proofErr w:type="spellStart"/>
      <w:r w:rsidR="00F17CCD" w:rsidRPr="005A6EA3">
        <w:rPr>
          <w:rFonts w:ascii="Calibri" w:hAnsi="Calibri" w:cs="Trebuchet MS"/>
          <w:sz w:val="20"/>
          <w:szCs w:val="20"/>
        </w:rPr>
        <w:t>Lgs</w:t>
      </w:r>
      <w:proofErr w:type="spellEnd"/>
      <w:r w:rsidR="00F17CCD" w:rsidRPr="005A6EA3">
        <w:rPr>
          <w:rFonts w:ascii="Calibri" w:hAnsi="Calibri" w:cs="Trebuchet MS"/>
          <w:sz w:val="20"/>
          <w:szCs w:val="20"/>
        </w:rPr>
        <w:t>. n. 50/2016</w:t>
      </w:r>
      <w:r w:rsidR="00D120D4" w:rsidRPr="005A6EA3">
        <w:rPr>
          <w:rFonts w:ascii="Calibri" w:hAnsi="Calibri" w:cs="Trebuchet MS"/>
          <w:sz w:val="20"/>
          <w:szCs w:val="20"/>
        </w:rPr>
        <w:t xml:space="preserve"> e </w:t>
      </w:r>
      <w:proofErr w:type="spellStart"/>
      <w:r w:rsidR="00D120D4" w:rsidRPr="005A6EA3">
        <w:rPr>
          <w:rFonts w:ascii="Calibri" w:hAnsi="Calibri" w:cs="Trebuchet MS"/>
          <w:sz w:val="20"/>
          <w:szCs w:val="20"/>
        </w:rPr>
        <w:t>s.m.i.</w:t>
      </w:r>
      <w:proofErr w:type="spellEnd"/>
      <w:r w:rsidR="00F17CCD" w:rsidRPr="005A6EA3">
        <w:rPr>
          <w:rFonts w:ascii="Calibri" w:hAnsi="Calibri" w:cs="Trebuchet MS"/>
          <w:sz w:val="20"/>
          <w:szCs w:val="20"/>
        </w:rPr>
        <w:t xml:space="preserve">, </w:t>
      </w:r>
      <w:r w:rsidRPr="005A6EA3">
        <w:rPr>
          <w:rFonts w:ascii="Calibri" w:hAnsi="Calibri"/>
          <w:sz w:val="20"/>
          <w:szCs w:val="20"/>
        </w:rPr>
        <w:t>devono</w:t>
      </w:r>
      <w:r w:rsidR="002840F8" w:rsidRPr="005A6EA3">
        <w:rPr>
          <w:rFonts w:ascii="Calibri" w:hAnsi="Calibri"/>
          <w:sz w:val="20"/>
          <w:szCs w:val="20"/>
        </w:rPr>
        <w:t>, a pena di esclusione,</w:t>
      </w:r>
      <w:r w:rsidRPr="005A6EA3">
        <w:rPr>
          <w:rFonts w:ascii="Calibri" w:hAnsi="Calibri"/>
          <w:sz w:val="20"/>
          <w:szCs w:val="20"/>
        </w:rPr>
        <w:t xml:space="preserve"> essere state singolarmente ammesse, secondo le modalità previste </w:t>
      </w:r>
      <w:r w:rsidR="00A510D5" w:rsidRPr="005A6EA3">
        <w:rPr>
          <w:rFonts w:ascii="Calibri" w:hAnsi="Calibri"/>
          <w:sz w:val="20"/>
          <w:szCs w:val="20"/>
        </w:rPr>
        <w:t>n</w:t>
      </w:r>
      <w:r w:rsidRPr="005A6EA3">
        <w:rPr>
          <w:rFonts w:ascii="Calibri" w:hAnsi="Calibri"/>
          <w:sz w:val="20"/>
          <w:szCs w:val="20"/>
        </w:rPr>
        <w:t>el Capitolato d’Oneri del Bando Istitutivo</w:t>
      </w:r>
      <w:r w:rsidR="00007B8A" w:rsidRPr="005A6EA3">
        <w:rPr>
          <w:rFonts w:ascii="Calibri" w:hAnsi="Calibri"/>
          <w:sz w:val="20"/>
          <w:szCs w:val="20"/>
        </w:rPr>
        <w:t xml:space="preserve">, allo SDAPA </w:t>
      </w:r>
      <w:r w:rsidR="00F9294D" w:rsidRPr="005A6EA3">
        <w:rPr>
          <w:rFonts w:ascii="Calibri" w:hAnsi="Calibri"/>
          <w:sz w:val="20"/>
          <w:szCs w:val="20"/>
        </w:rPr>
        <w:t xml:space="preserve">per la fornitura di </w:t>
      </w:r>
      <w:r w:rsidR="00773860" w:rsidRPr="005A6EA3">
        <w:rPr>
          <w:rFonts w:ascii="Calibri" w:hAnsi="Calibri" w:cs="Trebuchet MS"/>
          <w:sz w:val="20"/>
          <w:szCs w:val="20"/>
        </w:rPr>
        <w:t>Servizi Postali, Servizi di Consegna Plichi e Pacchi tramite Corriere e Servizi connessi (ID 1761)</w:t>
      </w:r>
      <w:r w:rsidR="00F17CCD" w:rsidRPr="005A6EA3">
        <w:rPr>
          <w:rFonts w:ascii="Calibri" w:hAnsi="Calibri"/>
          <w:sz w:val="20"/>
          <w:szCs w:val="20"/>
        </w:rPr>
        <w:t xml:space="preserve"> al momento dell’invio dell’invito del</w:t>
      </w:r>
      <w:r w:rsidR="00A647B0" w:rsidRPr="005A6EA3">
        <w:rPr>
          <w:rFonts w:ascii="Calibri" w:hAnsi="Calibri"/>
          <w:sz w:val="20"/>
          <w:szCs w:val="20"/>
        </w:rPr>
        <w:t xml:space="preserve"> presente AS</w:t>
      </w:r>
      <w:r w:rsidR="002200D8" w:rsidRPr="005A6EA3">
        <w:rPr>
          <w:rFonts w:ascii="Calibri" w:hAnsi="Calibri"/>
          <w:sz w:val="20"/>
          <w:szCs w:val="20"/>
        </w:rPr>
        <w:t>, alla luce di quanto previsto al paragrafo 5.1.2 del</w:t>
      </w:r>
      <w:r w:rsidR="00F8239A" w:rsidRPr="005A6EA3">
        <w:rPr>
          <w:rFonts w:ascii="Calibri" w:hAnsi="Calibri"/>
          <w:sz w:val="20"/>
          <w:szCs w:val="20"/>
        </w:rPr>
        <w:t>lo stesso</w:t>
      </w:r>
      <w:r w:rsidR="002200D8" w:rsidRPr="005A6EA3">
        <w:rPr>
          <w:rFonts w:ascii="Calibri" w:hAnsi="Calibri"/>
          <w:sz w:val="20"/>
          <w:szCs w:val="20"/>
        </w:rPr>
        <w:t xml:space="preserve"> Capitolato d’oneri del Bando istitutivo</w:t>
      </w:r>
      <w:r w:rsidR="002840F8" w:rsidRPr="005A6EA3">
        <w:rPr>
          <w:rFonts w:ascii="Calibri" w:hAnsi="Calibri"/>
          <w:sz w:val="20"/>
          <w:szCs w:val="20"/>
        </w:rPr>
        <w:t xml:space="preserve">, e pertanto </w:t>
      </w:r>
      <w:r w:rsidR="00D120D4" w:rsidRPr="005A6EA3">
        <w:rPr>
          <w:rFonts w:ascii="Calibri" w:hAnsi="Calibri"/>
          <w:sz w:val="20"/>
          <w:szCs w:val="20"/>
        </w:rPr>
        <w:t>invitate</w:t>
      </w:r>
      <w:r w:rsidRPr="005A6EA3">
        <w:rPr>
          <w:rFonts w:ascii="Calibri" w:hAnsi="Calibri"/>
          <w:sz w:val="20"/>
          <w:szCs w:val="20"/>
        </w:rPr>
        <w:t>.</w:t>
      </w:r>
      <w:r w:rsidR="00085E94" w:rsidRPr="005A6EA3">
        <w:rPr>
          <w:rFonts w:ascii="Calibri" w:hAnsi="Calibri"/>
          <w:sz w:val="20"/>
          <w:szCs w:val="20"/>
        </w:rPr>
        <w:t xml:space="preserve"> </w:t>
      </w:r>
      <w:r w:rsidR="004F1069" w:rsidRPr="005A6EA3">
        <w:rPr>
          <w:rFonts w:ascii="Calibri" w:hAnsi="Calibri"/>
          <w:sz w:val="20"/>
          <w:szCs w:val="20"/>
        </w:rPr>
        <w:t>Resta fermo quanto previsto al</w:t>
      </w:r>
      <w:r w:rsidR="007A2B35" w:rsidRPr="005A6EA3">
        <w:rPr>
          <w:rFonts w:ascii="Calibri" w:hAnsi="Calibri"/>
          <w:sz w:val="20"/>
          <w:szCs w:val="20"/>
        </w:rPr>
        <w:t xml:space="preserve"> successivo </w:t>
      </w:r>
      <w:r w:rsidR="004F1069" w:rsidRPr="005A6EA3">
        <w:rPr>
          <w:rFonts w:ascii="Calibri" w:hAnsi="Calibri"/>
          <w:sz w:val="20"/>
          <w:szCs w:val="20"/>
        </w:rPr>
        <w:t>paragrafo 5</w:t>
      </w:r>
      <w:r w:rsidR="00131F0D" w:rsidRPr="005A6EA3">
        <w:rPr>
          <w:rFonts w:ascii="Calibri" w:hAnsi="Calibri"/>
          <w:sz w:val="20"/>
          <w:szCs w:val="20"/>
        </w:rPr>
        <w:t xml:space="preserve"> </w:t>
      </w:r>
      <w:r w:rsidR="00464586" w:rsidRPr="005A6EA3">
        <w:rPr>
          <w:rFonts w:ascii="Calibri" w:hAnsi="Calibri"/>
          <w:sz w:val="20"/>
          <w:szCs w:val="20"/>
        </w:rPr>
        <w:t>.</w:t>
      </w:r>
    </w:p>
    <w:p w:rsidR="00BC4198" w:rsidRPr="005A6EA3" w:rsidRDefault="00E03188" w:rsidP="00082710">
      <w:pPr>
        <w:pStyle w:val="usoboll1"/>
        <w:spacing w:line="300" w:lineRule="exact"/>
        <w:rPr>
          <w:rFonts w:ascii="Calibri" w:hAnsi="Calibri"/>
          <w:sz w:val="20"/>
          <w:szCs w:val="20"/>
        </w:rPr>
      </w:pPr>
      <w:r w:rsidRPr="005A6EA3">
        <w:rPr>
          <w:rFonts w:ascii="Calibri" w:hAnsi="Calibri"/>
          <w:sz w:val="20"/>
          <w:szCs w:val="20"/>
        </w:rPr>
        <w:t>Saranno</w:t>
      </w:r>
      <w:r w:rsidR="002840F8" w:rsidRPr="005A6EA3">
        <w:rPr>
          <w:rFonts w:ascii="Calibri" w:hAnsi="Calibri"/>
          <w:sz w:val="20"/>
          <w:szCs w:val="20"/>
        </w:rPr>
        <w:t>,</w:t>
      </w:r>
      <w:r w:rsidRPr="005A6EA3">
        <w:rPr>
          <w:rFonts w:ascii="Calibri" w:hAnsi="Calibri"/>
          <w:sz w:val="20"/>
          <w:szCs w:val="20"/>
        </w:rPr>
        <w:t xml:space="preserve"> </w:t>
      </w:r>
      <w:r w:rsidR="002840F8" w:rsidRPr="005A6EA3">
        <w:rPr>
          <w:rFonts w:ascii="Calibri" w:hAnsi="Calibri"/>
          <w:sz w:val="20"/>
          <w:szCs w:val="20"/>
        </w:rPr>
        <w:t xml:space="preserve">inoltre, </w:t>
      </w:r>
      <w:r w:rsidRPr="005A6EA3">
        <w:rPr>
          <w:rFonts w:ascii="Calibri" w:hAnsi="Calibri"/>
          <w:sz w:val="20"/>
          <w:szCs w:val="20"/>
        </w:rPr>
        <w:t>esclusi dalla gara i concorrenti per i quali si accerti che le relative offerte sono imputabili ad un unico centro decisionale, sulla base di univoci elementi.</w:t>
      </w:r>
      <w:r w:rsidR="00741291" w:rsidRPr="005A6EA3">
        <w:rPr>
          <w:rFonts w:ascii="Calibri" w:hAnsi="Calibri"/>
          <w:sz w:val="20"/>
          <w:szCs w:val="20"/>
        </w:rPr>
        <w:t xml:space="preserve"> </w:t>
      </w:r>
    </w:p>
    <w:p w:rsidR="00BC4198" w:rsidRPr="005A6EA3" w:rsidRDefault="000D016C" w:rsidP="00082710">
      <w:pPr>
        <w:pStyle w:val="usoboll1"/>
        <w:spacing w:line="300" w:lineRule="exact"/>
        <w:rPr>
          <w:rFonts w:ascii="Calibri" w:hAnsi="Calibri"/>
          <w:sz w:val="20"/>
          <w:szCs w:val="20"/>
        </w:rPr>
      </w:pPr>
      <w:r w:rsidRPr="005A6EA3">
        <w:rPr>
          <w:rFonts w:ascii="Calibri" w:hAnsi="Calibri"/>
          <w:sz w:val="20"/>
          <w:szCs w:val="20"/>
        </w:rPr>
        <w:t>Fermo restando quanto precede</w:t>
      </w:r>
      <w:r w:rsidR="00557FDE" w:rsidRPr="005A6EA3">
        <w:rPr>
          <w:rFonts w:ascii="Calibri" w:hAnsi="Calibri"/>
          <w:sz w:val="20"/>
          <w:szCs w:val="20"/>
        </w:rPr>
        <w:t xml:space="preserve"> vale quanto segue.</w:t>
      </w:r>
      <w:r w:rsidR="00424C31" w:rsidRPr="005A6EA3">
        <w:rPr>
          <w:rFonts w:ascii="Calibri" w:hAnsi="Calibri"/>
          <w:sz w:val="20"/>
          <w:szCs w:val="20"/>
        </w:rPr>
        <w:t xml:space="preserve"> </w:t>
      </w:r>
    </w:p>
    <w:p w:rsidR="00BC4198" w:rsidRPr="005A6EA3" w:rsidRDefault="000D016C" w:rsidP="00082710">
      <w:pPr>
        <w:pStyle w:val="usoboll1"/>
        <w:spacing w:line="300" w:lineRule="exact"/>
        <w:rPr>
          <w:rFonts w:ascii="Calibri" w:hAnsi="Calibri" w:cs="Calibri"/>
          <w:sz w:val="20"/>
          <w:szCs w:val="20"/>
        </w:rPr>
      </w:pPr>
      <w:r w:rsidRPr="005A6EA3">
        <w:rPr>
          <w:rFonts w:ascii="Calibri" w:hAnsi="Calibri" w:cs="Calibri"/>
          <w:sz w:val="20"/>
          <w:szCs w:val="20"/>
        </w:rPr>
        <w:lastRenderedPageBreak/>
        <w:t>Ai soggetti costituiti in forma associata si applicano le disposizioni di cui agli artt. 47 e 48 del Codice.</w:t>
      </w:r>
      <w:r w:rsidR="00424C31" w:rsidRPr="005A6EA3">
        <w:rPr>
          <w:rFonts w:ascii="Calibri" w:hAnsi="Calibri" w:cs="Calibri"/>
          <w:sz w:val="20"/>
          <w:szCs w:val="20"/>
        </w:rPr>
        <w:t xml:space="preserve"> </w:t>
      </w:r>
    </w:p>
    <w:p w:rsidR="00BC4198" w:rsidRPr="005A6EA3" w:rsidRDefault="000D016C" w:rsidP="00082710">
      <w:pPr>
        <w:pStyle w:val="usoboll1"/>
        <w:spacing w:line="300" w:lineRule="exact"/>
        <w:rPr>
          <w:rFonts w:ascii="Calibri" w:hAnsi="Calibri" w:cs="Courier New"/>
          <w:sz w:val="20"/>
          <w:szCs w:val="20"/>
        </w:rPr>
      </w:pPr>
      <w:r w:rsidRPr="005A6EA3">
        <w:rPr>
          <w:rFonts w:ascii="Calibri" w:hAnsi="Calibri" w:cs="Courier New"/>
          <w:b/>
          <w:sz w:val="20"/>
          <w:szCs w:val="20"/>
        </w:rPr>
        <w:t>È vietato</w:t>
      </w:r>
      <w:r w:rsidRPr="005A6EA3">
        <w:rPr>
          <w:rFonts w:ascii="Calibri" w:hAnsi="Calibri" w:cs="Courier New"/>
          <w:sz w:val="20"/>
          <w:szCs w:val="20"/>
        </w:rPr>
        <w:t xml:space="preserve"> ai concorrenti di partecipare</w:t>
      </w:r>
      <w:r w:rsidR="009156DE" w:rsidRPr="005A6EA3">
        <w:rPr>
          <w:rFonts w:ascii="Calibri" w:eastAsia="Times New Roman" w:hAnsi="Calibri" w:cs="Trebuchet MS"/>
          <w:i/>
          <w:color w:val="0000FF"/>
          <w:sz w:val="20"/>
          <w:szCs w:val="20"/>
          <w:lang w:eastAsia="ar-SA"/>
        </w:rPr>
        <w:t xml:space="preserve"> </w:t>
      </w:r>
      <w:r w:rsidR="00D36198" w:rsidRPr="005A6EA3">
        <w:rPr>
          <w:rFonts w:ascii="Calibri" w:hAnsi="Calibri" w:cs="Courier New"/>
          <w:sz w:val="20"/>
          <w:szCs w:val="20"/>
        </w:rPr>
        <w:t xml:space="preserve">al singolo lotto </w:t>
      </w:r>
      <w:r w:rsidRPr="005A6EA3">
        <w:rPr>
          <w:rFonts w:ascii="Calibri" w:hAnsi="Calibri" w:cs="Courier New"/>
          <w:sz w:val="20"/>
          <w:szCs w:val="20"/>
        </w:rPr>
        <w:t>in più di un raggruppamento temporaneo o consorzio ordinario di concorrenti o aggregazione di imprese</w:t>
      </w:r>
      <w:r w:rsidRPr="005A6EA3">
        <w:rPr>
          <w:rFonts w:ascii="Calibri" w:hAnsi="Calibri" w:cs="Calibri"/>
          <w:sz w:val="20"/>
          <w:szCs w:val="20"/>
        </w:rPr>
        <w:t xml:space="preserve"> aderenti al contratto di rete (nel prosieguo, aggregazione di imprese di rete)</w:t>
      </w:r>
      <w:r w:rsidRPr="005A6EA3">
        <w:rPr>
          <w:rFonts w:ascii="Calibri" w:hAnsi="Calibri" w:cs="Courier New"/>
          <w:sz w:val="20"/>
          <w:szCs w:val="20"/>
        </w:rPr>
        <w:t>.</w:t>
      </w:r>
      <w:r w:rsidR="00741291" w:rsidRPr="005A6EA3">
        <w:rPr>
          <w:rFonts w:ascii="Calibri" w:hAnsi="Calibri" w:cs="Courier New"/>
          <w:sz w:val="20"/>
          <w:szCs w:val="20"/>
        </w:rPr>
        <w:t xml:space="preserve"> </w:t>
      </w:r>
    </w:p>
    <w:p w:rsidR="00BC4198" w:rsidRPr="005A6EA3" w:rsidRDefault="000D016C" w:rsidP="00082710">
      <w:pPr>
        <w:pStyle w:val="usoboll1"/>
        <w:spacing w:line="300" w:lineRule="exact"/>
        <w:rPr>
          <w:rFonts w:ascii="Calibri" w:hAnsi="Calibri" w:cs="Courier New"/>
          <w:sz w:val="20"/>
          <w:szCs w:val="20"/>
        </w:rPr>
      </w:pPr>
      <w:r w:rsidRPr="005A6EA3">
        <w:rPr>
          <w:rFonts w:ascii="Calibri" w:hAnsi="Calibri" w:cs="Courier New"/>
          <w:b/>
          <w:sz w:val="20"/>
          <w:szCs w:val="20"/>
        </w:rPr>
        <w:t>È vietato</w:t>
      </w:r>
      <w:r w:rsidRPr="005A6EA3">
        <w:rPr>
          <w:rFonts w:ascii="Calibri" w:hAnsi="Calibri" w:cs="Courier New"/>
          <w:sz w:val="20"/>
          <w:szCs w:val="20"/>
        </w:rPr>
        <w:t xml:space="preserve"> al concorrente che partecipa </w:t>
      </w:r>
      <w:r w:rsidR="00D36198" w:rsidRPr="005A6EA3">
        <w:rPr>
          <w:rFonts w:ascii="Calibri" w:hAnsi="Calibri" w:cs="Courier New"/>
          <w:sz w:val="20"/>
          <w:szCs w:val="20"/>
        </w:rPr>
        <w:t xml:space="preserve">al singolo lotto </w:t>
      </w:r>
      <w:r w:rsidRPr="005A6EA3">
        <w:rPr>
          <w:rFonts w:ascii="Calibri" w:hAnsi="Calibri" w:cs="Courier New"/>
          <w:sz w:val="20"/>
          <w:szCs w:val="20"/>
        </w:rPr>
        <w:t>in raggruppamento o consorzio ordinario di concorrenti, di partecipare anche in forma individuale.</w:t>
      </w:r>
      <w:r w:rsidR="00424C31" w:rsidRPr="005A6EA3">
        <w:rPr>
          <w:rFonts w:ascii="Calibri" w:hAnsi="Calibri" w:cs="Courier New"/>
          <w:sz w:val="20"/>
          <w:szCs w:val="20"/>
        </w:rPr>
        <w:t xml:space="preserve"> </w:t>
      </w:r>
    </w:p>
    <w:p w:rsidR="00BC4198" w:rsidRPr="005A6EA3" w:rsidRDefault="000D016C" w:rsidP="00082710">
      <w:pPr>
        <w:pStyle w:val="usoboll1"/>
        <w:spacing w:line="300" w:lineRule="exact"/>
        <w:rPr>
          <w:rFonts w:ascii="Calibri" w:hAnsi="Calibri" w:cs="Courier New"/>
          <w:sz w:val="20"/>
          <w:szCs w:val="20"/>
        </w:rPr>
      </w:pPr>
      <w:r w:rsidRPr="005A6EA3">
        <w:rPr>
          <w:rFonts w:ascii="Calibri" w:hAnsi="Calibri" w:cs="Courier New"/>
          <w:b/>
          <w:sz w:val="20"/>
          <w:szCs w:val="20"/>
        </w:rPr>
        <w:t>È vietato</w:t>
      </w:r>
      <w:r w:rsidRPr="005A6EA3">
        <w:rPr>
          <w:rFonts w:ascii="Calibri" w:hAnsi="Calibri" w:cs="Courier New"/>
          <w:sz w:val="20"/>
          <w:szCs w:val="20"/>
        </w:rPr>
        <w:t xml:space="preserve"> al concorrente che partecipa </w:t>
      </w:r>
      <w:r w:rsidR="00D36198" w:rsidRPr="005A6EA3">
        <w:rPr>
          <w:rFonts w:ascii="Calibri" w:hAnsi="Calibri" w:cs="Courier New"/>
          <w:sz w:val="20"/>
          <w:szCs w:val="20"/>
        </w:rPr>
        <w:t>al singolo lotto</w:t>
      </w:r>
      <w:r w:rsidRPr="005A6EA3">
        <w:rPr>
          <w:rFonts w:ascii="Calibri" w:hAnsi="Calibri" w:cs="Courier New"/>
          <w:sz w:val="20"/>
          <w:szCs w:val="20"/>
        </w:rPr>
        <w:t xml:space="preserve"> in aggregazione di imprese di rete, di partecipare anche in forma individuale. Le imprese retiste non partecipanti alla </w:t>
      </w:r>
      <w:r w:rsidR="007A2B35" w:rsidRPr="005A6EA3">
        <w:rPr>
          <w:rFonts w:ascii="Calibri" w:hAnsi="Calibri" w:cs="Courier New"/>
          <w:sz w:val="20"/>
          <w:szCs w:val="20"/>
        </w:rPr>
        <w:t>gara</w:t>
      </w:r>
      <w:r w:rsidRPr="005A6EA3">
        <w:rPr>
          <w:rFonts w:ascii="Calibri" w:hAnsi="Calibri" w:cs="Courier New"/>
          <w:sz w:val="20"/>
          <w:szCs w:val="20"/>
        </w:rPr>
        <w:t xml:space="preserve"> possono presentare offerta, per la medesima gara, in forma singola o associata.</w:t>
      </w:r>
      <w:r w:rsidR="00741291" w:rsidRPr="005A6EA3">
        <w:rPr>
          <w:rFonts w:ascii="Calibri" w:hAnsi="Calibri" w:cs="Courier New"/>
          <w:sz w:val="20"/>
          <w:szCs w:val="20"/>
        </w:rPr>
        <w:t xml:space="preserve"> </w:t>
      </w:r>
    </w:p>
    <w:p w:rsidR="00BC4198" w:rsidRPr="005A6EA3" w:rsidRDefault="00741291" w:rsidP="00082710">
      <w:pPr>
        <w:pStyle w:val="usoboll1"/>
        <w:spacing w:line="300" w:lineRule="exact"/>
        <w:rPr>
          <w:rFonts w:ascii="Calibri" w:hAnsi="Calibri" w:cs="Courier New"/>
          <w:sz w:val="20"/>
          <w:szCs w:val="20"/>
        </w:rPr>
      </w:pPr>
      <w:r w:rsidRPr="005A6EA3">
        <w:rPr>
          <w:rFonts w:ascii="Calibri" w:hAnsi="Calibri" w:cs="Courier New"/>
          <w:sz w:val="20"/>
          <w:szCs w:val="20"/>
        </w:rPr>
        <w:t xml:space="preserve"> </w:t>
      </w:r>
    </w:p>
    <w:p w:rsidR="00BC4198" w:rsidRPr="005A6EA3" w:rsidRDefault="000D016C" w:rsidP="00082710">
      <w:pPr>
        <w:pStyle w:val="usoboll1"/>
        <w:spacing w:line="300" w:lineRule="exact"/>
        <w:rPr>
          <w:rFonts w:ascii="Calibri" w:hAnsi="Calibri" w:cs="Courier New"/>
          <w:sz w:val="20"/>
          <w:szCs w:val="20"/>
        </w:rPr>
      </w:pPr>
      <w:r w:rsidRPr="005A6EA3">
        <w:rPr>
          <w:rFonts w:ascii="Calibri" w:hAnsi="Calibri" w:cs="Courier New"/>
          <w:sz w:val="20"/>
          <w:szCs w:val="20"/>
        </w:rPr>
        <w:t xml:space="preserve">I consorzi di cui all’articolo 45, comma 2, lettere b) e c) del Codice sono tenuti ad indicare, in sede di offerta, per quali consorziati il consorzio concorre; a questi ultimi </w:t>
      </w:r>
      <w:r w:rsidRPr="005A6EA3">
        <w:rPr>
          <w:rFonts w:ascii="Calibri" w:hAnsi="Calibri" w:cs="Courier New"/>
          <w:b/>
          <w:sz w:val="20"/>
          <w:szCs w:val="20"/>
        </w:rPr>
        <w:t>è vietato</w:t>
      </w:r>
      <w:r w:rsidRPr="005A6EA3">
        <w:rPr>
          <w:rFonts w:ascii="Calibri" w:hAnsi="Calibri" w:cs="Courier New"/>
          <w:sz w:val="20"/>
          <w:szCs w:val="20"/>
        </w:rPr>
        <w:t xml:space="preserve"> partecipare, in qualsiasi altra forma, </w:t>
      </w:r>
      <w:r w:rsidR="00D36198" w:rsidRPr="005A6EA3">
        <w:rPr>
          <w:rFonts w:ascii="Calibri" w:hAnsi="Calibri" w:cs="Courier New"/>
          <w:sz w:val="20"/>
          <w:szCs w:val="20"/>
        </w:rPr>
        <w:t>al singolo lotto. I</w:t>
      </w:r>
      <w:r w:rsidRPr="005A6EA3">
        <w:rPr>
          <w:rFonts w:ascii="Calibri" w:hAnsi="Calibri" w:cs="Courier New"/>
          <w:sz w:val="20"/>
          <w:szCs w:val="20"/>
        </w:rPr>
        <w:t>n caso di violazione sono esclusi dalla gara sia il consorzio sia il consorziato; in caso di inosservanza di tale divieto si applica l'articolo 353 del codice penale.</w:t>
      </w:r>
      <w:r w:rsidR="00741291" w:rsidRPr="005A6EA3">
        <w:rPr>
          <w:rFonts w:ascii="Calibri" w:hAnsi="Calibri" w:cs="Courier New"/>
          <w:sz w:val="20"/>
          <w:szCs w:val="20"/>
        </w:rPr>
        <w:t xml:space="preserve"> </w:t>
      </w:r>
    </w:p>
    <w:p w:rsidR="00BC4198" w:rsidRPr="005A6EA3" w:rsidRDefault="000D016C" w:rsidP="00082710">
      <w:pPr>
        <w:pStyle w:val="usoboll1"/>
        <w:spacing w:line="300" w:lineRule="exact"/>
        <w:rPr>
          <w:rFonts w:ascii="Calibri" w:hAnsi="Calibri" w:cs="Courier New"/>
          <w:sz w:val="20"/>
          <w:szCs w:val="20"/>
        </w:rPr>
      </w:pPr>
      <w:r w:rsidRPr="005A6EA3">
        <w:rPr>
          <w:rFonts w:ascii="Calibri" w:hAnsi="Calibri" w:cs="Courier New"/>
          <w:sz w:val="20"/>
          <w:szCs w:val="20"/>
        </w:rPr>
        <w:t>Nel caso di consorzi di cui all’articolo 45, comma 2, lettere b) e c) del Codice, le consorziate designate dal consorzio per l’esecuzione del contratto non possono, a loro volta, a cascata, indicare un altro soggetto per l’esecuzione.</w:t>
      </w:r>
      <w:r w:rsidR="00741291" w:rsidRPr="005A6EA3">
        <w:rPr>
          <w:rFonts w:ascii="Calibri" w:hAnsi="Calibri" w:cs="Courier New"/>
          <w:sz w:val="20"/>
          <w:szCs w:val="20"/>
        </w:rPr>
        <w:t xml:space="preserve"> </w:t>
      </w:r>
    </w:p>
    <w:p w:rsidR="00BC4198" w:rsidRPr="005A6EA3" w:rsidRDefault="00741291" w:rsidP="00E256E5">
      <w:pPr>
        <w:pStyle w:val="usoboll1"/>
        <w:spacing w:line="300" w:lineRule="exact"/>
        <w:rPr>
          <w:rFonts w:ascii="Calibri" w:hAnsi="Calibri" w:cs="Courier New"/>
          <w:sz w:val="20"/>
          <w:szCs w:val="20"/>
        </w:rPr>
      </w:pPr>
      <w:r w:rsidRPr="005A6EA3">
        <w:rPr>
          <w:rFonts w:ascii="Calibri" w:hAnsi="Calibri" w:cs="Courier New"/>
          <w:sz w:val="20"/>
          <w:szCs w:val="20"/>
        </w:rPr>
        <w:t xml:space="preserve"> </w:t>
      </w:r>
    </w:p>
    <w:p w:rsidR="00BC4198" w:rsidRPr="005A6EA3" w:rsidRDefault="00E256E5" w:rsidP="00E256E5">
      <w:pPr>
        <w:pStyle w:val="usoboll1"/>
        <w:spacing w:line="300" w:lineRule="exact"/>
        <w:rPr>
          <w:rFonts w:ascii="Calibri" w:hAnsi="Calibri" w:cs="Courier New"/>
          <w:sz w:val="20"/>
          <w:szCs w:val="20"/>
        </w:rPr>
      </w:pPr>
      <w:r w:rsidRPr="005A6EA3">
        <w:rPr>
          <w:rFonts w:ascii="Calibri" w:hAnsi="Calibri" w:cs="Courier New"/>
          <w:sz w:val="20"/>
          <w:szCs w:val="20"/>
        </w:rPr>
        <w:t>Ai consorzi ordinari si applica la disciplina prevista per i raggruppamenti temporanei di imprese, in quanto compatibile. Nei consorzi ordinari la consorziata che assume la quota maggiore di attività esecutive riveste il ruolo di capofila che deve essere assimilata alla mandataria.</w:t>
      </w:r>
      <w:r w:rsidR="00741291" w:rsidRPr="005A6EA3">
        <w:rPr>
          <w:rFonts w:ascii="Calibri" w:hAnsi="Calibri" w:cs="Courier New"/>
          <w:sz w:val="20"/>
          <w:szCs w:val="20"/>
        </w:rPr>
        <w:t xml:space="preserve"> </w:t>
      </w:r>
    </w:p>
    <w:p w:rsidR="00BC4198" w:rsidRPr="005A6EA3" w:rsidRDefault="00741291" w:rsidP="00E256E5">
      <w:pPr>
        <w:pStyle w:val="usoboll1"/>
        <w:spacing w:line="300" w:lineRule="exact"/>
        <w:rPr>
          <w:rFonts w:ascii="Calibri" w:hAnsi="Calibri" w:cs="Courier New"/>
          <w:sz w:val="20"/>
          <w:szCs w:val="20"/>
        </w:rPr>
      </w:pPr>
      <w:r w:rsidRPr="005A6EA3">
        <w:rPr>
          <w:rFonts w:ascii="Calibri" w:hAnsi="Calibri" w:cs="Courier New"/>
          <w:sz w:val="20"/>
          <w:szCs w:val="20"/>
        </w:rPr>
        <w:t xml:space="preserve"> </w:t>
      </w:r>
    </w:p>
    <w:p w:rsidR="00BC4198" w:rsidRPr="005A6EA3" w:rsidRDefault="00E256E5" w:rsidP="002116B8">
      <w:pPr>
        <w:pStyle w:val="usoboll1"/>
        <w:spacing w:line="300" w:lineRule="exact"/>
        <w:rPr>
          <w:rFonts w:ascii="Calibri" w:hAnsi="Calibri" w:cs="Courier New"/>
          <w:sz w:val="20"/>
          <w:szCs w:val="20"/>
        </w:rPr>
      </w:pPr>
      <w:r w:rsidRPr="005A6EA3">
        <w:rPr>
          <w:rFonts w:ascii="Calibri" w:hAnsi="Calibri" w:cs="Courier New"/>
          <w:sz w:val="20"/>
          <w:szCs w:val="20"/>
        </w:rPr>
        <w:t>Nel caso in cui la mandante/mandataria di un raggruppamento temporaneo di imprese sia una sub-associazione, nelle forme di un RTI costituito oppure di un’aggregazion</w:t>
      </w:r>
      <w:r w:rsidR="00543BBA" w:rsidRPr="005A6EA3">
        <w:rPr>
          <w:rFonts w:ascii="Calibri" w:hAnsi="Calibri" w:cs="Courier New"/>
          <w:sz w:val="20"/>
          <w:szCs w:val="20"/>
        </w:rPr>
        <w:t>e</w:t>
      </w:r>
      <w:r w:rsidRPr="005A6EA3">
        <w:rPr>
          <w:rFonts w:ascii="Calibri" w:hAnsi="Calibri" w:cs="Courier New"/>
          <w:sz w:val="20"/>
          <w:szCs w:val="20"/>
        </w:rPr>
        <w:t xml:space="preserve"> di imprese di rete, i relativi requisiti di partecipazione sono soddisfatti secondo le medesime modalità </w:t>
      </w:r>
      <w:r w:rsidR="002116B8" w:rsidRPr="005A6EA3">
        <w:rPr>
          <w:rFonts w:ascii="Calibri" w:hAnsi="Calibri" w:cs="Courier New"/>
          <w:sz w:val="20"/>
          <w:szCs w:val="20"/>
        </w:rPr>
        <w:t>indicate per i raggruppamenti.</w:t>
      </w:r>
      <w:r w:rsidR="00424C31" w:rsidRPr="005A6EA3">
        <w:rPr>
          <w:rFonts w:ascii="Calibri" w:hAnsi="Calibri" w:cs="Courier New"/>
          <w:sz w:val="20"/>
          <w:szCs w:val="20"/>
        </w:rPr>
        <w:t xml:space="preserve"> </w:t>
      </w:r>
    </w:p>
    <w:p w:rsidR="00BC4198" w:rsidRPr="005A6EA3" w:rsidRDefault="00741291" w:rsidP="002116B8">
      <w:pPr>
        <w:pStyle w:val="usoboll1"/>
        <w:spacing w:line="300" w:lineRule="exact"/>
        <w:rPr>
          <w:rFonts w:ascii="Calibri" w:hAnsi="Calibri" w:cs="Courier New"/>
          <w:sz w:val="20"/>
          <w:szCs w:val="20"/>
        </w:rPr>
      </w:pPr>
      <w:r w:rsidRPr="005A6EA3">
        <w:rPr>
          <w:rFonts w:ascii="Calibri" w:hAnsi="Calibri" w:cs="Courier New"/>
          <w:sz w:val="20"/>
          <w:szCs w:val="20"/>
        </w:rPr>
        <w:t xml:space="preserve"> </w:t>
      </w:r>
    </w:p>
    <w:p w:rsidR="00BC4198" w:rsidRPr="005A6EA3" w:rsidRDefault="002E2EE1" w:rsidP="00082710">
      <w:pPr>
        <w:pStyle w:val="Titolo1"/>
        <w:tabs>
          <w:tab w:val="left" w:pos="8789"/>
        </w:tabs>
        <w:ind w:left="360" w:right="0" w:firstLine="0"/>
        <w:jc w:val="both"/>
        <w:rPr>
          <w:rFonts w:ascii="Calibri" w:hAnsi="Calibri"/>
          <w:iCs w:val="0"/>
          <w:caps w:val="0"/>
          <w:sz w:val="20"/>
          <w:szCs w:val="20"/>
        </w:rPr>
      </w:pPr>
      <w:bookmarkStart w:id="31" w:name="_Toc503428796"/>
      <w:bookmarkStart w:id="32" w:name="_Toc505698327"/>
      <w:bookmarkStart w:id="33" w:name="_Toc14949692"/>
      <w:r w:rsidRPr="005A6EA3">
        <w:rPr>
          <w:rFonts w:ascii="Calibri" w:hAnsi="Calibri"/>
          <w:iCs w:val="0"/>
          <w:caps w:val="0"/>
          <w:sz w:val="20"/>
          <w:szCs w:val="20"/>
        </w:rPr>
        <w:t>5. C</w:t>
      </w:r>
      <w:r w:rsidR="00F9294D" w:rsidRPr="005A6EA3">
        <w:rPr>
          <w:rFonts w:ascii="Calibri" w:hAnsi="Calibri"/>
          <w:iCs w:val="0"/>
          <w:caps w:val="0"/>
          <w:sz w:val="20"/>
          <w:szCs w:val="20"/>
        </w:rPr>
        <w:t>LASSE</w:t>
      </w:r>
      <w:r w:rsidRPr="005A6EA3">
        <w:rPr>
          <w:rFonts w:ascii="Calibri" w:hAnsi="Calibri"/>
          <w:iCs w:val="0"/>
          <w:caps w:val="0"/>
          <w:sz w:val="20"/>
          <w:szCs w:val="20"/>
        </w:rPr>
        <w:t xml:space="preserve"> DI AMMISSIONE DELL’APPALTO SPECIFICO</w:t>
      </w:r>
      <w:bookmarkEnd w:id="31"/>
      <w:bookmarkEnd w:id="32"/>
      <w:bookmarkEnd w:id="33"/>
      <w:r w:rsidR="00424C31" w:rsidRPr="005A6EA3">
        <w:rPr>
          <w:rFonts w:ascii="Calibri" w:hAnsi="Calibri"/>
          <w:iCs w:val="0"/>
          <w:caps w:val="0"/>
          <w:sz w:val="20"/>
          <w:szCs w:val="20"/>
        </w:rPr>
        <w:t xml:space="preserve"> </w:t>
      </w:r>
    </w:p>
    <w:p w:rsidR="00BC4198" w:rsidRPr="005A6EA3" w:rsidRDefault="00054BFA" w:rsidP="00082710">
      <w:pPr>
        <w:pStyle w:val="Titolo2"/>
        <w:keepNext w:val="0"/>
        <w:rPr>
          <w:rFonts w:ascii="Calibri" w:hAnsi="Calibri"/>
          <w:b w:val="0"/>
          <w:bCs w:val="0"/>
          <w:i/>
          <w:sz w:val="20"/>
          <w:szCs w:val="20"/>
        </w:rPr>
      </w:pPr>
      <w:bookmarkStart w:id="34" w:name="_Toc14949693"/>
      <w:r w:rsidRPr="005A6EA3">
        <w:rPr>
          <w:rFonts w:ascii="Calibri" w:hAnsi="Calibri"/>
          <w:sz w:val="20"/>
          <w:szCs w:val="20"/>
        </w:rPr>
        <w:t xml:space="preserve">5.1 </w:t>
      </w:r>
      <w:r w:rsidR="00424C31" w:rsidRPr="005A6EA3">
        <w:rPr>
          <w:rFonts w:ascii="Calibri" w:hAnsi="Calibri"/>
          <w:sz w:val="20"/>
          <w:szCs w:val="20"/>
        </w:rPr>
        <w:tab/>
      </w:r>
      <w:r w:rsidR="00F9294D" w:rsidRPr="005A6EA3">
        <w:rPr>
          <w:rFonts w:ascii="Calibri" w:hAnsi="Calibri"/>
          <w:sz w:val="20"/>
          <w:szCs w:val="20"/>
        </w:rPr>
        <w:t xml:space="preserve">Classi </w:t>
      </w:r>
      <w:r w:rsidRPr="005A6EA3">
        <w:rPr>
          <w:rFonts w:ascii="Calibri" w:hAnsi="Calibri"/>
          <w:sz w:val="20"/>
          <w:szCs w:val="20"/>
        </w:rPr>
        <w:t>di ammissione</w:t>
      </w:r>
      <w:bookmarkEnd w:id="34"/>
      <w:r w:rsidR="00424C31" w:rsidRPr="005A6EA3">
        <w:rPr>
          <w:rFonts w:ascii="Calibri" w:hAnsi="Calibri"/>
          <w:sz w:val="20"/>
          <w:szCs w:val="20"/>
        </w:rPr>
        <w:t xml:space="preserve"> </w:t>
      </w:r>
    </w:p>
    <w:p w:rsidR="00AE3CDF" w:rsidRPr="005A6EA3" w:rsidRDefault="002E2EE1" w:rsidP="004638E1">
      <w:pPr>
        <w:pStyle w:val="usoboll1"/>
        <w:spacing w:line="300" w:lineRule="exact"/>
        <w:rPr>
          <w:rFonts w:cs="Calibri"/>
          <w:i/>
          <w:sz w:val="20"/>
          <w:szCs w:val="20"/>
        </w:rPr>
      </w:pPr>
      <w:r w:rsidRPr="005A6EA3">
        <w:rPr>
          <w:rFonts w:ascii="Calibri" w:hAnsi="Calibri" w:cs="Courier New"/>
          <w:sz w:val="20"/>
          <w:szCs w:val="20"/>
        </w:rPr>
        <w:t xml:space="preserve">I concorrenti, a pena di esclusione, devono essere in possesso dei requisiti </w:t>
      </w:r>
      <w:r w:rsidR="00543BBA" w:rsidRPr="005A6EA3">
        <w:rPr>
          <w:rFonts w:ascii="Calibri" w:hAnsi="Calibri" w:cs="Courier New"/>
          <w:sz w:val="20"/>
          <w:szCs w:val="20"/>
        </w:rPr>
        <w:t>dichiarati in fase di ammissione allo SDA</w:t>
      </w:r>
      <w:r w:rsidRPr="005A6EA3">
        <w:rPr>
          <w:rFonts w:ascii="Calibri" w:hAnsi="Calibri" w:cs="Courier New"/>
          <w:sz w:val="20"/>
          <w:szCs w:val="20"/>
        </w:rPr>
        <w:t xml:space="preserve">. I documenti richiesti agli operatori economici ai fini della dimostrazione dei requisiti devono essere trasmessi mediante </w:t>
      </w:r>
      <w:proofErr w:type="spellStart"/>
      <w:r w:rsidRPr="005A6EA3">
        <w:rPr>
          <w:rFonts w:ascii="Calibri" w:hAnsi="Calibri" w:cs="Courier New"/>
          <w:sz w:val="20"/>
          <w:szCs w:val="20"/>
        </w:rPr>
        <w:t>AVCpass</w:t>
      </w:r>
      <w:proofErr w:type="spellEnd"/>
      <w:r w:rsidRPr="005A6EA3">
        <w:rPr>
          <w:rFonts w:ascii="Calibri" w:hAnsi="Calibri" w:cs="Courier New"/>
          <w:sz w:val="20"/>
          <w:szCs w:val="20"/>
        </w:rPr>
        <w:t xml:space="preserve"> in conformità alla delibera ANAC n. 157 del 17 febbraio 2016</w:t>
      </w:r>
      <w:r w:rsidR="00D36198" w:rsidRPr="005A6EA3">
        <w:rPr>
          <w:rFonts w:ascii="Calibri" w:eastAsia="Times New Roman" w:hAnsi="Calibri" w:cs="Trebuchet MS"/>
          <w:i/>
          <w:color w:val="0000FF"/>
          <w:sz w:val="20"/>
          <w:szCs w:val="20"/>
          <w:lang w:eastAsia="ar-SA"/>
        </w:rPr>
        <w:t>.</w:t>
      </w:r>
      <w:r w:rsidR="00AE3CDF" w:rsidRPr="005A6EA3">
        <w:rPr>
          <w:rFonts w:cs="Calibri"/>
          <w:i/>
          <w:sz w:val="20"/>
          <w:szCs w:val="20"/>
        </w:rPr>
        <w:t xml:space="preserve"> </w:t>
      </w:r>
    </w:p>
    <w:p w:rsidR="004638E1" w:rsidRPr="005A6EA3" w:rsidRDefault="002E2EE1" w:rsidP="004638E1">
      <w:pPr>
        <w:pStyle w:val="usoboll1"/>
        <w:spacing w:line="300" w:lineRule="exact"/>
        <w:rPr>
          <w:rFonts w:cs="Calibri"/>
          <w:i/>
          <w:sz w:val="20"/>
          <w:szCs w:val="20"/>
        </w:rPr>
      </w:pPr>
      <w:r w:rsidRPr="005A6EA3">
        <w:rPr>
          <w:rFonts w:cs="Calibri"/>
          <w:sz w:val="20"/>
          <w:szCs w:val="20"/>
        </w:rPr>
        <w:t xml:space="preserve"> </w:t>
      </w:r>
    </w:p>
    <w:p w:rsidR="0012383A" w:rsidRPr="005A6EA3" w:rsidRDefault="00C01A38">
      <w:pPr>
        <w:pStyle w:val="Paragrafoelenco"/>
        <w:widowControl w:val="0"/>
        <w:numPr>
          <w:ilvl w:val="0"/>
          <w:numId w:val="100"/>
        </w:numPr>
        <w:spacing w:line="300" w:lineRule="exact"/>
        <w:jc w:val="both"/>
        <w:rPr>
          <w:rFonts w:ascii="Calibri" w:hAnsi="Calibri" w:cs="Trebuchet MS"/>
          <w:sz w:val="20"/>
          <w:szCs w:val="20"/>
          <w:u w:val="single"/>
        </w:rPr>
      </w:pPr>
      <w:r w:rsidRPr="005A6EA3">
        <w:rPr>
          <w:rFonts w:ascii="Calibri" w:hAnsi="Calibri" w:cs="Trebuchet MS"/>
          <w:sz w:val="20"/>
          <w:szCs w:val="20"/>
          <w:u w:val="single"/>
        </w:rPr>
        <w:t>In caso di partecipazione in forma singola, l'Operatore economico dovrà, a pena di esclusione,</w:t>
      </w:r>
      <w:r w:rsidR="00D36198" w:rsidRPr="005A6EA3">
        <w:rPr>
          <w:rFonts w:ascii="Calibri" w:hAnsi="Calibri" w:cs="Trebuchet MS"/>
          <w:sz w:val="20"/>
          <w:szCs w:val="20"/>
          <w:u w:val="single"/>
        </w:rPr>
        <w:t xml:space="preserve"> rientrare nella “Classe di ammissione” indicata per ciascun lotto nella tabella che segue o in una Classe di ammissione ad essa superiore, ed essere in possesso dei requisiti generali e di idoneità professionale di cui al punto III.1.1) del Bando istitutivo, di capacità economico-finanziaria di cui al punto III.1.2) del Bando Istitutivo, </w:t>
      </w:r>
      <w:r w:rsidR="00D36198" w:rsidRPr="005A6EA3">
        <w:rPr>
          <w:rFonts w:ascii="Calibri" w:hAnsi="Calibri" w:cs="Trebuchet MS"/>
          <w:sz w:val="20"/>
          <w:u w:val="single"/>
        </w:rPr>
        <w:t>come indicati nel Capitolato d’Oneri del Bando istitutivo</w:t>
      </w:r>
      <w:r w:rsidR="00D36198" w:rsidRPr="005A6EA3">
        <w:rPr>
          <w:rFonts w:ascii="Calibri" w:hAnsi="Calibri" w:cs="Trebuchet MS"/>
          <w:sz w:val="20"/>
          <w:szCs w:val="20"/>
          <w:u w:val="single"/>
        </w:rPr>
        <w:t xml:space="preserve">: </w:t>
      </w:r>
    </w:p>
    <w:p w:rsidR="0012383A" w:rsidRPr="005A6EA3" w:rsidRDefault="0012383A">
      <w:pPr>
        <w:widowControl w:val="0"/>
        <w:spacing w:line="300" w:lineRule="exact"/>
        <w:jc w:val="both"/>
        <w:rPr>
          <w:rFonts w:ascii="Calibri" w:hAnsi="Calibri" w:cs="Trebuchet M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268"/>
        <w:gridCol w:w="2268"/>
        <w:gridCol w:w="2774"/>
      </w:tblGrid>
      <w:tr w:rsidR="00F925CF" w:rsidRPr="005A6EA3" w:rsidTr="00C40D00">
        <w:trPr>
          <w:jc w:val="center"/>
        </w:trPr>
        <w:tc>
          <w:tcPr>
            <w:tcW w:w="974" w:type="dxa"/>
            <w:shd w:val="clear" w:color="auto" w:fill="F2F2F2"/>
            <w:vAlign w:val="center"/>
          </w:tcPr>
          <w:p w:rsidR="008914F9" w:rsidRPr="005A6EA3" w:rsidRDefault="008914F9" w:rsidP="00082710">
            <w:pPr>
              <w:pStyle w:val="usoboll1"/>
              <w:spacing w:line="300" w:lineRule="exact"/>
              <w:jc w:val="center"/>
              <w:rPr>
                <w:rFonts w:ascii="Calibri" w:hAnsi="Calibri" w:cs="Trebuchet MS"/>
                <w:b/>
                <w:sz w:val="20"/>
                <w:szCs w:val="20"/>
              </w:rPr>
            </w:pPr>
          </w:p>
          <w:p w:rsidR="00F925CF" w:rsidRPr="005A6EA3" w:rsidRDefault="00F925CF" w:rsidP="00082710">
            <w:pPr>
              <w:pStyle w:val="usoboll1"/>
              <w:spacing w:line="300" w:lineRule="exact"/>
              <w:jc w:val="center"/>
              <w:rPr>
                <w:rFonts w:ascii="Calibri" w:hAnsi="Calibri" w:cs="Trebuchet MS"/>
                <w:b/>
                <w:sz w:val="20"/>
                <w:szCs w:val="20"/>
              </w:rPr>
            </w:pPr>
            <w:r w:rsidRPr="005A6EA3">
              <w:rPr>
                <w:rFonts w:ascii="Calibri" w:hAnsi="Calibri" w:cs="Trebuchet MS"/>
                <w:b/>
                <w:sz w:val="20"/>
                <w:szCs w:val="20"/>
              </w:rPr>
              <w:t>Lotto</w:t>
            </w:r>
          </w:p>
          <w:p w:rsidR="00313052" w:rsidRPr="005A6EA3" w:rsidRDefault="00313052" w:rsidP="00313052">
            <w:pPr>
              <w:pStyle w:val="usoboll1"/>
              <w:spacing w:line="300" w:lineRule="exact"/>
              <w:jc w:val="center"/>
              <w:rPr>
                <w:rFonts w:ascii="Calibri" w:hAnsi="Calibri" w:cs="Trebuchet MS"/>
                <w:b/>
                <w:sz w:val="20"/>
                <w:szCs w:val="20"/>
              </w:rPr>
            </w:pPr>
          </w:p>
        </w:tc>
        <w:tc>
          <w:tcPr>
            <w:tcW w:w="2268" w:type="dxa"/>
            <w:shd w:val="clear" w:color="auto" w:fill="F2F2F2"/>
            <w:vAlign w:val="center"/>
          </w:tcPr>
          <w:p w:rsidR="00F925CF" w:rsidRPr="005A6EA3" w:rsidRDefault="00F925CF" w:rsidP="00546FDA">
            <w:pPr>
              <w:pStyle w:val="usoboll1"/>
              <w:spacing w:line="300" w:lineRule="exact"/>
              <w:jc w:val="center"/>
              <w:rPr>
                <w:rFonts w:ascii="Calibri" w:hAnsi="Calibri" w:cs="Trebuchet MS"/>
                <w:b/>
                <w:sz w:val="20"/>
                <w:szCs w:val="20"/>
              </w:rPr>
            </w:pPr>
            <w:r w:rsidRPr="005A6EA3">
              <w:rPr>
                <w:rFonts w:ascii="Calibri" w:hAnsi="Calibri" w:cs="Trebuchet MS"/>
                <w:b/>
                <w:sz w:val="20"/>
                <w:szCs w:val="20"/>
              </w:rPr>
              <w:t>Categoria merceologica</w:t>
            </w:r>
          </w:p>
        </w:tc>
        <w:tc>
          <w:tcPr>
            <w:tcW w:w="2268" w:type="dxa"/>
            <w:shd w:val="clear" w:color="auto" w:fill="F2F2F2"/>
            <w:vAlign w:val="center"/>
          </w:tcPr>
          <w:p w:rsidR="00F925CF" w:rsidRPr="005A6EA3" w:rsidRDefault="00F925CF" w:rsidP="00792F9C">
            <w:pPr>
              <w:pStyle w:val="usoboll1"/>
              <w:spacing w:line="300" w:lineRule="exact"/>
              <w:jc w:val="center"/>
              <w:rPr>
                <w:rFonts w:ascii="Calibri" w:hAnsi="Calibri" w:cs="Trebuchet MS"/>
                <w:b/>
                <w:sz w:val="20"/>
                <w:szCs w:val="20"/>
              </w:rPr>
            </w:pPr>
            <w:r w:rsidRPr="005A6EA3">
              <w:rPr>
                <w:rFonts w:ascii="Calibri" w:hAnsi="Calibri" w:cs="Trebuchet MS"/>
                <w:b/>
                <w:sz w:val="20"/>
                <w:szCs w:val="20"/>
              </w:rPr>
              <w:t>Classe di ammissione</w:t>
            </w:r>
          </w:p>
        </w:tc>
        <w:tc>
          <w:tcPr>
            <w:tcW w:w="2774" w:type="dxa"/>
            <w:shd w:val="clear" w:color="auto" w:fill="F2F2F2"/>
            <w:vAlign w:val="center"/>
          </w:tcPr>
          <w:p w:rsidR="00F925CF" w:rsidRPr="005A6EA3" w:rsidRDefault="00F925CF" w:rsidP="00F501B9">
            <w:pPr>
              <w:pStyle w:val="usoboll1"/>
              <w:spacing w:line="300" w:lineRule="exact"/>
              <w:jc w:val="center"/>
              <w:rPr>
                <w:rFonts w:ascii="Calibri" w:hAnsi="Calibri" w:cs="Trebuchet MS"/>
                <w:b/>
                <w:sz w:val="20"/>
                <w:szCs w:val="20"/>
              </w:rPr>
            </w:pPr>
            <w:r w:rsidRPr="005A6EA3">
              <w:rPr>
                <w:rFonts w:ascii="Calibri" w:hAnsi="Calibri" w:cs="Trebuchet MS"/>
                <w:b/>
                <w:sz w:val="20"/>
                <w:szCs w:val="20"/>
              </w:rPr>
              <w:t>Valore</w:t>
            </w:r>
            <w:r w:rsidR="00424C31" w:rsidRPr="005A6EA3">
              <w:rPr>
                <w:rFonts w:ascii="Calibri" w:hAnsi="Calibri" w:cs="Trebuchet MS"/>
                <w:b/>
                <w:sz w:val="20"/>
                <w:szCs w:val="20"/>
              </w:rPr>
              <w:t xml:space="preserve"> </w:t>
            </w:r>
            <w:r w:rsidRPr="005A6EA3">
              <w:rPr>
                <w:rFonts w:ascii="Calibri" w:hAnsi="Calibri" w:cs="Trebuchet MS"/>
                <w:b/>
                <w:sz w:val="20"/>
                <w:szCs w:val="20"/>
              </w:rPr>
              <w:t>sulla base del quale è stata individuata la classe di ammissione, calcolato con le modalità indicate al paragrafo 6.2 del Capitolato d’Oneri relativo al Bando Istitutivo</w:t>
            </w:r>
          </w:p>
        </w:tc>
      </w:tr>
      <w:tr w:rsidR="00F925CF" w:rsidRPr="005A6EA3" w:rsidTr="00C40D00">
        <w:trPr>
          <w:trHeight w:val="348"/>
          <w:jc w:val="center"/>
        </w:trPr>
        <w:tc>
          <w:tcPr>
            <w:tcW w:w="974" w:type="dxa"/>
            <w:shd w:val="clear" w:color="auto" w:fill="auto"/>
            <w:vAlign w:val="center"/>
          </w:tcPr>
          <w:p w:rsidR="00F925CF" w:rsidRPr="005A6EA3" w:rsidRDefault="00F925CF" w:rsidP="00082710">
            <w:pPr>
              <w:pStyle w:val="usoboll1"/>
              <w:spacing w:line="300" w:lineRule="exact"/>
              <w:jc w:val="center"/>
              <w:rPr>
                <w:rFonts w:ascii="Calibri" w:hAnsi="Calibri" w:cs="Trebuchet MS"/>
                <w:b/>
                <w:sz w:val="20"/>
                <w:szCs w:val="20"/>
              </w:rPr>
            </w:pPr>
            <w:r w:rsidRPr="005A6EA3">
              <w:rPr>
                <w:rFonts w:ascii="Calibri" w:hAnsi="Calibri" w:cs="Trebuchet MS"/>
                <w:b/>
                <w:sz w:val="20"/>
                <w:szCs w:val="20"/>
              </w:rPr>
              <w:lastRenderedPageBreak/>
              <w:t>1</w:t>
            </w:r>
          </w:p>
        </w:tc>
        <w:tc>
          <w:tcPr>
            <w:tcW w:w="2268" w:type="dxa"/>
            <w:vAlign w:val="center"/>
          </w:tcPr>
          <w:p w:rsidR="00F925CF" w:rsidRPr="005A6EA3" w:rsidRDefault="00D36198" w:rsidP="00082710">
            <w:pPr>
              <w:pStyle w:val="usoboll1"/>
              <w:spacing w:line="300" w:lineRule="exact"/>
              <w:jc w:val="center"/>
              <w:rPr>
                <w:rFonts w:asciiTheme="minorHAnsi" w:hAnsiTheme="minorHAnsi" w:cs="Trebuchet MS"/>
                <w:sz w:val="20"/>
                <w:szCs w:val="20"/>
              </w:rPr>
            </w:pPr>
            <w:r w:rsidRPr="005A6EA3">
              <w:rPr>
                <w:rFonts w:asciiTheme="minorHAnsi" w:hAnsiTheme="minorHAnsi" w:cs="Arial"/>
                <w:color w:val="000000"/>
                <w:sz w:val="20"/>
                <w:szCs w:val="20"/>
              </w:rPr>
              <w:t>Servizi Postali di raccolta e Recapito</w:t>
            </w:r>
          </w:p>
        </w:tc>
        <w:tc>
          <w:tcPr>
            <w:tcW w:w="2268" w:type="dxa"/>
            <w:vAlign w:val="center"/>
          </w:tcPr>
          <w:p w:rsidR="00F925CF" w:rsidRPr="005A6EA3" w:rsidRDefault="00436F9F" w:rsidP="00082710">
            <w:pPr>
              <w:pStyle w:val="usoboll1"/>
              <w:spacing w:line="300" w:lineRule="exact"/>
              <w:jc w:val="center"/>
              <w:rPr>
                <w:rFonts w:ascii="Calibri" w:hAnsi="Calibri" w:cs="Trebuchet MS"/>
                <w:sz w:val="20"/>
                <w:szCs w:val="20"/>
              </w:rPr>
            </w:pPr>
            <w:r>
              <w:rPr>
                <w:rFonts w:ascii="Calibri" w:hAnsi="Calibri" w:cs="Trebuchet MS"/>
                <w:sz w:val="20"/>
                <w:szCs w:val="20"/>
              </w:rPr>
              <w:t>H</w:t>
            </w:r>
          </w:p>
        </w:tc>
        <w:tc>
          <w:tcPr>
            <w:tcW w:w="2774" w:type="dxa"/>
            <w:vAlign w:val="center"/>
          </w:tcPr>
          <w:p w:rsidR="00F925CF" w:rsidRPr="00071016" w:rsidRDefault="00436F9F" w:rsidP="006200D0">
            <w:pPr>
              <w:pStyle w:val="usoboll1"/>
              <w:spacing w:line="300" w:lineRule="exact"/>
              <w:jc w:val="center"/>
              <w:rPr>
                <w:rFonts w:ascii="Calibri" w:hAnsi="Calibri" w:cs="Trebuchet MS"/>
                <w:sz w:val="20"/>
                <w:szCs w:val="20"/>
              </w:rPr>
            </w:pPr>
            <w:r w:rsidRPr="00071016">
              <w:rPr>
                <w:rFonts w:ascii="Calibri" w:eastAsia="Calibri" w:hAnsi="Calibri"/>
                <w:sz w:val="20"/>
                <w:szCs w:val="20"/>
                <w:lang w:eastAsia="en-US"/>
              </w:rPr>
              <w:t>2.250.000,00</w:t>
            </w:r>
          </w:p>
        </w:tc>
      </w:tr>
      <w:tr w:rsidR="00F925CF" w:rsidRPr="005A6EA3" w:rsidTr="00C40D00">
        <w:trPr>
          <w:jc w:val="center"/>
        </w:trPr>
        <w:tc>
          <w:tcPr>
            <w:tcW w:w="974" w:type="dxa"/>
            <w:shd w:val="clear" w:color="auto" w:fill="auto"/>
            <w:vAlign w:val="center"/>
          </w:tcPr>
          <w:p w:rsidR="00F925CF" w:rsidRPr="005A6EA3" w:rsidRDefault="008914F9" w:rsidP="00082710">
            <w:pPr>
              <w:pStyle w:val="usoboll1"/>
              <w:spacing w:line="300" w:lineRule="exact"/>
              <w:jc w:val="center"/>
              <w:rPr>
                <w:rFonts w:ascii="Calibri" w:hAnsi="Calibri" w:cs="Trebuchet MS"/>
                <w:b/>
                <w:sz w:val="20"/>
                <w:szCs w:val="20"/>
              </w:rPr>
            </w:pPr>
            <w:r w:rsidRPr="005A6EA3">
              <w:rPr>
                <w:rFonts w:ascii="Calibri" w:hAnsi="Calibri" w:cs="Trebuchet MS"/>
                <w:b/>
                <w:sz w:val="20"/>
                <w:szCs w:val="20"/>
              </w:rPr>
              <w:t>2</w:t>
            </w:r>
          </w:p>
        </w:tc>
        <w:tc>
          <w:tcPr>
            <w:tcW w:w="2268" w:type="dxa"/>
            <w:vAlign w:val="center"/>
          </w:tcPr>
          <w:p w:rsidR="00F925CF" w:rsidRPr="005A6EA3" w:rsidRDefault="00D36198" w:rsidP="00082710">
            <w:pPr>
              <w:pStyle w:val="usoboll1"/>
              <w:spacing w:line="300" w:lineRule="exact"/>
              <w:jc w:val="center"/>
              <w:rPr>
                <w:rFonts w:asciiTheme="minorHAnsi" w:hAnsiTheme="minorHAnsi" w:cs="Trebuchet MS"/>
                <w:sz w:val="20"/>
                <w:szCs w:val="20"/>
              </w:rPr>
            </w:pPr>
            <w:r w:rsidRPr="005A6EA3">
              <w:rPr>
                <w:rFonts w:asciiTheme="minorHAnsi" w:hAnsiTheme="minorHAnsi" w:cs="Arial"/>
                <w:color w:val="000000"/>
                <w:sz w:val="20"/>
                <w:szCs w:val="20"/>
              </w:rPr>
              <w:t>Servizi Postali di raccolta e Recapito</w:t>
            </w:r>
          </w:p>
        </w:tc>
        <w:tc>
          <w:tcPr>
            <w:tcW w:w="2268" w:type="dxa"/>
            <w:vAlign w:val="center"/>
          </w:tcPr>
          <w:p w:rsidR="00F925CF" w:rsidRPr="005A6EA3" w:rsidRDefault="00436F9F" w:rsidP="00082710">
            <w:pPr>
              <w:pStyle w:val="usoboll1"/>
              <w:spacing w:line="300" w:lineRule="exact"/>
              <w:jc w:val="center"/>
              <w:rPr>
                <w:rFonts w:ascii="Calibri" w:hAnsi="Calibri" w:cs="Trebuchet MS"/>
                <w:sz w:val="20"/>
                <w:szCs w:val="20"/>
              </w:rPr>
            </w:pPr>
            <w:r>
              <w:rPr>
                <w:rFonts w:ascii="Calibri" w:hAnsi="Calibri" w:cs="Trebuchet MS"/>
                <w:sz w:val="20"/>
                <w:szCs w:val="20"/>
              </w:rPr>
              <w:t>L</w:t>
            </w:r>
          </w:p>
        </w:tc>
        <w:tc>
          <w:tcPr>
            <w:tcW w:w="2774" w:type="dxa"/>
            <w:vAlign w:val="center"/>
          </w:tcPr>
          <w:p w:rsidR="00F925CF" w:rsidRPr="00071016" w:rsidRDefault="00436F9F" w:rsidP="00650091">
            <w:pPr>
              <w:pStyle w:val="usoboll1"/>
              <w:spacing w:line="300" w:lineRule="exact"/>
              <w:jc w:val="center"/>
              <w:rPr>
                <w:rFonts w:ascii="Calibri" w:hAnsi="Calibri" w:cs="Trebuchet MS"/>
                <w:sz w:val="20"/>
                <w:szCs w:val="20"/>
              </w:rPr>
            </w:pPr>
            <w:r w:rsidRPr="00071016">
              <w:rPr>
                <w:rFonts w:ascii="Calibri" w:eastAsia="Calibri" w:hAnsi="Calibri"/>
                <w:sz w:val="20"/>
                <w:szCs w:val="20"/>
                <w:lang w:eastAsia="en-US"/>
              </w:rPr>
              <w:t>5.5</w:t>
            </w:r>
            <w:r w:rsidR="00650091" w:rsidRPr="00071016">
              <w:rPr>
                <w:rFonts w:ascii="Calibri" w:eastAsia="Calibri" w:hAnsi="Calibri"/>
                <w:sz w:val="20"/>
                <w:szCs w:val="20"/>
                <w:lang w:eastAsia="en-US"/>
              </w:rPr>
              <w:t>2</w:t>
            </w:r>
            <w:r w:rsidRPr="00071016">
              <w:rPr>
                <w:rFonts w:ascii="Calibri" w:eastAsia="Calibri" w:hAnsi="Calibri"/>
                <w:sz w:val="20"/>
                <w:szCs w:val="20"/>
                <w:lang w:eastAsia="en-US"/>
              </w:rPr>
              <w:t>0.000,00</w:t>
            </w:r>
          </w:p>
        </w:tc>
      </w:tr>
      <w:tr w:rsidR="00436F9F" w:rsidRPr="005A6EA3" w:rsidTr="00C40D00">
        <w:trPr>
          <w:jc w:val="center"/>
        </w:trPr>
        <w:tc>
          <w:tcPr>
            <w:tcW w:w="974" w:type="dxa"/>
            <w:shd w:val="clear" w:color="auto" w:fill="auto"/>
            <w:vAlign w:val="center"/>
          </w:tcPr>
          <w:p w:rsidR="00436F9F" w:rsidRPr="005A6EA3" w:rsidRDefault="00436F9F" w:rsidP="00436F9F">
            <w:pPr>
              <w:pStyle w:val="usoboll1"/>
              <w:spacing w:line="300" w:lineRule="exact"/>
              <w:jc w:val="center"/>
              <w:rPr>
                <w:rFonts w:ascii="Calibri" w:hAnsi="Calibri" w:cs="Trebuchet MS"/>
                <w:b/>
                <w:sz w:val="20"/>
                <w:szCs w:val="20"/>
              </w:rPr>
            </w:pPr>
            <w:r>
              <w:rPr>
                <w:rFonts w:ascii="Calibri" w:hAnsi="Calibri" w:cs="Trebuchet MS"/>
                <w:b/>
                <w:sz w:val="20"/>
                <w:szCs w:val="20"/>
              </w:rPr>
              <w:t>3</w:t>
            </w:r>
          </w:p>
        </w:tc>
        <w:tc>
          <w:tcPr>
            <w:tcW w:w="2268" w:type="dxa"/>
            <w:vAlign w:val="center"/>
          </w:tcPr>
          <w:p w:rsidR="00436F9F" w:rsidRPr="005A6EA3" w:rsidRDefault="00436F9F" w:rsidP="00436F9F">
            <w:pPr>
              <w:pStyle w:val="usoboll1"/>
              <w:spacing w:line="300" w:lineRule="exact"/>
              <w:jc w:val="center"/>
              <w:rPr>
                <w:rFonts w:asciiTheme="minorHAnsi" w:hAnsiTheme="minorHAnsi" w:cs="Trebuchet MS"/>
                <w:sz w:val="20"/>
                <w:szCs w:val="20"/>
              </w:rPr>
            </w:pPr>
            <w:r w:rsidRPr="005A6EA3">
              <w:rPr>
                <w:rFonts w:asciiTheme="minorHAnsi" w:hAnsiTheme="minorHAnsi" w:cs="Arial"/>
                <w:color w:val="000000"/>
                <w:sz w:val="20"/>
                <w:szCs w:val="20"/>
              </w:rPr>
              <w:t>Servizi Postali di raccolta e Recapito</w:t>
            </w:r>
          </w:p>
        </w:tc>
        <w:tc>
          <w:tcPr>
            <w:tcW w:w="2268" w:type="dxa"/>
            <w:vAlign w:val="center"/>
          </w:tcPr>
          <w:p w:rsidR="00436F9F" w:rsidRPr="005A6EA3" w:rsidRDefault="00436F9F" w:rsidP="00436F9F">
            <w:pPr>
              <w:pStyle w:val="usoboll1"/>
              <w:spacing w:line="300" w:lineRule="exact"/>
              <w:jc w:val="center"/>
              <w:rPr>
                <w:rFonts w:ascii="Calibri" w:hAnsi="Calibri" w:cs="Trebuchet MS"/>
                <w:sz w:val="20"/>
                <w:szCs w:val="20"/>
              </w:rPr>
            </w:pPr>
            <w:r>
              <w:rPr>
                <w:rFonts w:ascii="Calibri" w:hAnsi="Calibri" w:cs="Trebuchet MS"/>
                <w:sz w:val="20"/>
                <w:szCs w:val="20"/>
              </w:rPr>
              <w:t>I</w:t>
            </w:r>
          </w:p>
        </w:tc>
        <w:tc>
          <w:tcPr>
            <w:tcW w:w="2774" w:type="dxa"/>
            <w:vAlign w:val="center"/>
          </w:tcPr>
          <w:p w:rsidR="00436F9F" w:rsidRPr="00071016" w:rsidRDefault="00436F9F" w:rsidP="00650091">
            <w:pPr>
              <w:spacing w:line="276" w:lineRule="auto"/>
              <w:jc w:val="center"/>
              <w:rPr>
                <w:rFonts w:ascii="Calibri" w:eastAsia="Calibri" w:hAnsi="Calibri"/>
                <w:sz w:val="20"/>
                <w:szCs w:val="20"/>
                <w:lang w:eastAsia="en-US"/>
              </w:rPr>
            </w:pPr>
            <w:r w:rsidRPr="00071016">
              <w:rPr>
                <w:rFonts w:ascii="Calibri" w:eastAsia="Calibri" w:hAnsi="Calibri"/>
                <w:sz w:val="20"/>
                <w:szCs w:val="20"/>
                <w:lang w:eastAsia="en-US"/>
              </w:rPr>
              <w:t>3.8</w:t>
            </w:r>
            <w:r w:rsidR="00650091" w:rsidRPr="00071016">
              <w:rPr>
                <w:rFonts w:ascii="Calibri" w:eastAsia="Calibri" w:hAnsi="Calibri"/>
                <w:sz w:val="20"/>
                <w:szCs w:val="20"/>
                <w:lang w:eastAsia="en-US"/>
              </w:rPr>
              <w:t>3</w:t>
            </w:r>
            <w:r w:rsidRPr="00071016">
              <w:rPr>
                <w:rFonts w:ascii="Calibri" w:eastAsia="Calibri" w:hAnsi="Calibri"/>
                <w:sz w:val="20"/>
                <w:szCs w:val="20"/>
                <w:lang w:eastAsia="en-US"/>
              </w:rPr>
              <w:t>0.000,00</w:t>
            </w:r>
          </w:p>
        </w:tc>
      </w:tr>
    </w:tbl>
    <w:p w:rsidR="00BC4198" w:rsidRPr="005A6EA3" w:rsidRDefault="00741291"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 </w:t>
      </w:r>
    </w:p>
    <w:p w:rsidR="00C40D00" w:rsidRPr="005A6EA3" w:rsidRDefault="00C40D00" w:rsidP="00082710">
      <w:pPr>
        <w:pStyle w:val="usoboll1"/>
        <w:spacing w:line="300" w:lineRule="exact"/>
        <w:rPr>
          <w:rFonts w:ascii="Calibri" w:hAnsi="Calibri" w:cs="Trebuchet MS"/>
          <w:sz w:val="20"/>
          <w:szCs w:val="20"/>
        </w:rPr>
      </w:pPr>
    </w:p>
    <w:p w:rsidR="0012383A" w:rsidRPr="005A6EA3" w:rsidRDefault="00D36198">
      <w:pPr>
        <w:pStyle w:val="Paragrafoelenco"/>
        <w:widowControl w:val="0"/>
        <w:numPr>
          <w:ilvl w:val="0"/>
          <w:numId w:val="100"/>
        </w:numPr>
        <w:spacing w:line="300" w:lineRule="exact"/>
        <w:jc w:val="both"/>
        <w:rPr>
          <w:rFonts w:ascii="Calibri" w:hAnsi="Calibri" w:cs="Trebuchet MS"/>
          <w:sz w:val="20"/>
          <w:szCs w:val="20"/>
        </w:rPr>
      </w:pPr>
      <w:r w:rsidRPr="005A6EA3">
        <w:rPr>
          <w:rFonts w:ascii="Calibri" w:hAnsi="Calibri" w:cs="Trebuchet MS"/>
          <w:b/>
          <w:sz w:val="20"/>
          <w:szCs w:val="20"/>
          <w:u w:val="single"/>
        </w:rPr>
        <w:t>In caso di partecipazione in forma aggregata</w:t>
      </w:r>
      <w:r w:rsidRPr="005A6EA3">
        <w:rPr>
          <w:rFonts w:ascii="Calibri" w:hAnsi="Calibri" w:cs="Trebuchet MS"/>
          <w:sz w:val="20"/>
          <w:szCs w:val="20"/>
          <w:u w:val="single"/>
        </w:rPr>
        <w:t xml:space="preserve">, l’Operatore economico dovrà, a pena di esclusione, possedere i requisiti secondo le modalità di seguito riportate. </w:t>
      </w:r>
    </w:p>
    <w:p w:rsidR="00C40D00" w:rsidRPr="005A6EA3" w:rsidRDefault="00C40D00" w:rsidP="00082710">
      <w:pPr>
        <w:widowControl w:val="0"/>
        <w:spacing w:line="300" w:lineRule="exact"/>
        <w:ind w:left="284"/>
        <w:jc w:val="both"/>
        <w:rPr>
          <w:rFonts w:ascii="Calibri" w:hAnsi="Calibri" w:cs="Trebuchet MS"/>
          <w:sz w:val="20"/>
          <w:szCs w:val="20"/>
        </w:rPr>
      </w:pPr>
    </w:p>
    <w:p w:rsidR="00BC4198" w:rsidRPr="005A6EA3" w:rsidRDefault="00083398" w:rsidP="00082710">
      <w:pPr>
        <w:widowControl w:val="0"/>
        <w:spacing w:line="300" w:lineRule="exact"/>
        <w:ind w:left="284"/>
        <w:jc w:val="both"/>
        <w:rPr>
          <w:rFonts w:ascii="Calibri" w:eastAsia="Times New Roman" w:hAnsi="Calibri" w:cs="Trebuchet MS"/>
          <w:sz w:val="20"/>
          <w:szCs w:val="20"/>
          <w:lang w:eastAsia="ar-SA"/>
        </w:rPr>
      </w:pPr>
      <w:r w:rsidRPr="005A6EA3">
        <w:rPr>
          <w:rFonts w:ascii="Calibri" w:hAnsi="Calibri" w:cs="Trebuchet MS"/>
          <w:sz w:val="20"/>
          <w:szCs w:val="20"/>
        </w:rPr>
        <w:t xml:space="preserve">Tutte le imprese (facenti parte </w:t>
      </w:r>
      <w:r w:rsidR="00C01A38" w:rsidRPr="005A6EA3">
        <w:rPr>
          <w:rFonts w:ascii="Calibri" w:eastAsia="Times New Roman" w:hAnsi="Calibri" w:cs="Trebuchet MS"/>
          <w:sz w:val="20"/>
          <w:szCs w:val="20"/>
          <w:lang w:eastAsia="ar-SA"/>
        </w:rPr>
        <w:t xml:space="preserve">di RTI/Consorzio ordinario di concorrenti/Aggregazioni senza soggettività giuridica, i Consorzi di cui all’art. 45, comma 2, </w:t>
      </w:r>
      <w:proofErr w:type="spellStart"/>
      <w:r w:rsidR="00C01A38" w:rsidRPr="005A6EA3">
        <w:rPr>
          <w:rFonts w:ascii="Calibri" w:eastAsia="Times New Roman" w:hAnsi="Calibri" w:cs="Trebuchet MS"/>
          <w:sz w:val="20"/>
          <w:szCs w:val="20"/>
          <w:lang w:eastAsia="ar-SA"/>
        </w:rPr>
        <w:t>lett</w:t>
      </w:r>
      <w:proofErr w:type="spellEnd"/>
      <w:r w:rsidR="00C01A38" w:rsidRPr="005A6EA3">
        <w:rPr>
          <w:rFonts w:ascii="Calibri" w:eastAsia="Times New Roman" w:hAnsi="Calibri" w:cs="Trebuchet MS"/>
          <w:sz w:val="20"/>
          <w:szCs w:val="20"/>
          <w:lang w:eastAsia="ar-SA"/>
        </w:rPr>
        <w:t xml:space="preserve">. b) e c), del D. </w:t>
      </w:r>
      <w:proofErr w:type="spellStart"/>
      <w:r w:rsidR="00C01A38" w:rsidRPr="005A6EA3">
        <w:rPr>
          <w:rFonts w:ascii="Calibri" w:eastAsia="Times New Roman" w:hAnsi="Calibri" w:cs="Trebuchet MS"/>
          <w:sz w:val="20"/>
          <w:szCs w:val="20"/>
          <w:lang w:eastAsia="ar-SA"/>
        </w:rPr>
        <w:t>Lgs</w:t>
      </w:r>
      <w:proofErr w:type="spellEnd"/>
      <w:r w:rsidR="00C01A38" w:rsidRPr="005A6EA3">
        <w:rPr>
          <w:rFonts w:ascii="Calibri" w:eastAsia="Times New Roman" w:hAnsi="Calibri" w:cs="Trebuchet MS"/>
          <w:sz w:val="20"/>
          <w:szCs w:val="20"/>
          <w:lang w:eastAsia="ar-SA"/>
        </w:rPr>
        <w:t xml:space="preserve">. n. 50/2016 e </w:t>
      </w:r>
      <w:proofErr w:type="spellStart"/>
      <w:r w:rsidR="00C01A38" w:rsidRPr="005A6EA3">
        <w:rPr>
          <w:rFonts w:ascii="Calibri" w:eastAsia="Times New Roman" w:hAnsi="Calibri" w:cs="Trebuchet MS"/>
          <w:sz w:val="20"/>
          <w:szCs w:val="20"/>
          <w:lang w:eastAsia="ar-SA"/>
        </w:rPr>
        <w:t>s.m.i.</w:t>
      </w:r>
      <w:proofErr w:type="spellEnd"/>
      <w:r w:rsidR="00C01A38" w:rsidRPr="005A6EA3">
        <w:rPr>
          <w:rFonts w:ascii="Calibri" w:eastAsia="Times New Roman" w:hAnsi="Calibri" w:cs="Trebuchet MS"/>
          <w:sz w:val="20"/>
          <w:szCs w:val="20"/>
          <w:lang w:eastAsia="ar-SA"/>
        </w:rPr>
        <w:t xml:space="preserve">, </w:t>
      </w:r>
      <w:r w:rsidRPr="005A6EA3">
        <w:rPr>
          <w:rFonts w:ascii="Calibri" w:eastAsia="Times New Roman" w:hAnsi="Calibri" w:cs="Trebuchet MS"/>
          <w:sz w:val="20"/>
          <w:szCs w:val="20"/>
          <w:lang w:eastAsia="ar-SA"/>
        </w:rPr>
        <w:t xml:space="preserve">e le Consorziate indicate come esecutrici, devono essere in possesso dei requisiti di cui al punto III.1.1 </w:t>
      </w:r>
      <w:proofErr w:type="spellStart"/>
      <w:r w:rsidRPr="005A6EA3">
        <w:rPr>
          <w:rFonts w:ascii="Calibri" w:eastAsia="Times New Roman" w:hAnsi="Calibri" w:cs="Trebuchet MS"/>
          <w:sz w:val="20"/>
          <w:szCs w:val="20"/>
          <w:lang w:eastAsia="ar-SA"/>
        </w:rPr>
        <w:t>lett</w:t>
      </w:r>
      <w:proofErr w:type="spellEnd"/>
      <w:r w:rsidRPr="005A6EA3">
        <w:rPr>
          <w:rFonts w:ascii="Calibri" w:eastAsia="Times New Roman" w:hAnsi="Calibri" w:cs="Trebuchet MS"/>
          <w:sz w:val="20"/>
          <w:szCs w:val="20"/>
          <w:lang w:eastAsia="ar-SA"/>
        </w:rPr>
        <w:t>. a) e b) del bando istitutivo</w:t>
      </w:r>
      <w:r w:rsidR="00D86174" w:rsidRPr="005A6EA3">
        <w:rPr>
          <w:rFonts w:ascii="Calibri" w:eastAsia="Times New Roman" w:hAnsi="Calibri" w:cs="Trebuchet MS"/>
          <w:sz w:val="20"/>
          <w:szCs w:val="20"/>
          <w:lang w:eastAsia="ar-SA"/>
        </w:rPr>
        <w:t xml:space="preserve"> nelle modalità </w:t>
      </w:r>
      <w:r w:rsidR="00DA0782" w:rsidRPr="005A6EA3">
        <w:rPr>
          <w:rFonts w:ascii="Calibri" w:eastAsia="Times New Roman" w:hAnsi="Calibri" w:cs="Trebuchet MS"/>
          <w:sz w:val="20"/>
          <w:szCs w:val="20"/>
          <w:lang w:eastAsia="ar-SA"/>
        </w:rPr>
        <w:t>indicate</w:t>
      </w:r>
      <w:r w:rsidR="00D86174" w:rsidRPr="005A6EA3">
        <w:rPr>
          <w:rFonts w:ascii="Calibri" w:eastAsia="Times New Roman" w:hAnsi="Calibri" w:cs="Trebuchet MS"/>
          <w:sz w:val="20"/>
          <w:szCs w:val="20"/>
          <w:lang w:eastAsia="ar-SA"/>
        </w:rPr>
        <w:t xml:space="preserve"> nel </w:t>
      </w:r>
      <w:proofErr w:type="spellStart"/>
      <w:r w:rsidR="00D86174" w:rsidRPr="005A6EA3">
        <w:rPr>
          <w:rFonts w:ascii="Calibri" w:eastAsia="Times New Roman" w:hAnsi="Calibri" w:cs="Trebuchet MS"/>
          <w:sz w:val="20"/>
          <w:szCs w:val="20"/>
          <w:lang w:eastAsia="ar-SA"/>
        </w:rPr>
        <w:t>parag</w:t>
      </w:r>
      <w:proofErr w:type="spellEnd"/>
      <w:r w:rsidR="00D86174" w:rsidRPr="005A6EA3">
        <w:rPr>
          <w:rFonts w:ascii="Calibri" w:eastAsia="Times New Roman" w:hAnsi="Calibri" w:cs="Trebuchet MS"/>
          <w:sz w:val="20"/>
          <w:szCs w:val="20"/>
          <w:lang w:eastAsia="ar-SA"/>
        </w:rPr>
        <w:t>. 3.4 e 4.3 del Capitolato d’oneri istitutivo.</w:t>
      </w:r>
      <w:r w:rsidR="00424C31" w:rsidRPr="005A6EA3">
        <w:rPr>
          <w:rFonts w:ascii="Calibri" w:eastAsia="Times New Roman" w:hAnsi="Calibri" w:cs="Trebuchet MS"/>
          <w:sz w:val="20"/>
          <w:szCs w:val="20"/>
          <w:lang w:eastAsia="ar-SA"/>
        </w:rPr>
        <w:t xml:space="preserve"> </w:t>
      </w:r>
    </w:p>
    <w:p w:rsidR="00BC4198" w:rsidRPr="005A6EA3" w:rsidRDefault="003A7A37" w:rsidP="00082710">
      <w:pPr>
        <w:widowControl w:val="0"/>
        <w:spacing w:line="300" w:lineRule="exact"/>
        <w:ind w:left="284"/>
        <w:jc w:val="both"/>
        <w:rPr>
          <w:rFonts w:ascii="Calibri" w:hAnsi="Calibri" w:cs="Trebuchet MS"/>
          <w:sz w:val="20"/>
          <w:szCs w:val="20"/>
        </w:rPr>
      </w:pPr>
      <w:r w:rsidRPr="005A6EA3">
        <w:rPr>
          <w:rFonts w:ascii="Calibri" w:eastAsia="Times New Roman" w:hAnsi="Calibri" w:cs="Trebuchet MS"/>
          <w:sz w:val="20"/>
          <w:szCs w:val="20"/>
          <w:lang w:eastAsia="ar-SA"/>
        </w:rPr>
        <w:t>In caso di RTI/Consorzio ordinario di concorrenti/Aggregazioni senza soggettività giuridica, le imprese facenti parte del RTI/Consorzio Ordinario/Aggregazione dovranno rientrare nel loro complesso nella “</w:t>
      </w:r>
      <w:r w:rsidR="00C51E55" w:rsidRPr="005A6EA3">
        <w:rPr>
          <w:rFonts w:ascii="Calibri" w:eastAsia="Times New Roman" w:hAnsi="Calibri" w:cs="Trebuchet MS"/>
          <w:sz w:val="20"/>
          <w:szCs w:val="20"/>
          <w:lang w:eastAsia="ar-SA"/>
        </w:rPr>
        <w:t xml:space="preserve">Classe </w:t>
      </w:r>
      <w:r w:rsidRPr="005A6EA3">
        <w:rPr>
          <w:rFonts w:ascii="Calibri" w:eastAsia="Times New Roman" w:hAnsi="Calibri" w:cs="Trebuchet MS"/>
          <w:sz w:val="20"/>
          <w:szCs w:val="20"/>
          <w:lang w:eastAsia="ar-SA"/>
        </w:rPr>
        <w:t>di Ammissione” richiesta.</w:t>
      </w:r>
      <w:r w:rsidR="00741291" w:rsidRPr="005A6EA3">
        <w:rPr>
          <w:rFonts w:ascii="Calibri" w:hAnsi="Calibri" w:cs="Trebuchet MS"/>
          <w:sz w:val="20"/>
          <w:szCs w:val="20"/>
        </w:rPr>
        <w:t xml:space="preserve"> </w:t>
      </w:r>
    </w:p>
    <w:p w:rsidR="00BC4198" w:rsidRPr="005A6EA3" w:rsidRDefault="00C01A38" w:rsidP="00082710">
      <w:pPr>
        <w:suppressAutoHyphens/>
        <w:spacing w:line="300" w:lineRule="exact"/>
        <w:ind w:left="284"/>
        <w:jc w:val="both"/>
        <w:rPr>
          <w:rFonts w:ascii="Calibri" w:hAnsi="Calibri" w:cs="Trebuchet MS"/>
          <w:b/>
          <w:sz w:val="20"/>
          <w:szCs w:val="20"/>
          <w:u w:val="single"/>
        </w:rPr>
      </w:pPr>
      <w:r w:rsidRPr="005A6EA3">
        <w:rPr>
          <w:rFonts w:ascii="Calibri" w:hAnsi="Calibri" w:cs="Trebuchet MS"/>
          <w:b/>
          <w:sz w:val="20"/>
          <w:szCs w:val="20"/>
          <w:u w:val="single"/>
        </w:rPr>
        <w:t>Con riguardo ai requisiti di capacità economico-finanziaria di cui al punto III.1.2 del Bando Istitutivo</w:t>
      </w:r>
      <w:r w:rsidR="003868DA" w:rsidRPr="005A6EA3">
        <w:rPr>
          <w:rFonts w:ascii="Calibri" w:hAnsi="Calibri" w:cs="Trebuchet MS"/>
          <w:b/>
          <w:sz w:val="20"/>
          <w:szCs w:val="20"/>
          <w:u w:val="single"/>
        </w:rPr>
        <w:t xml:space="preserve"> e di cui al paragrafo 2.2 del Capitolato d’oneri istitutivo</w:t>
      </w:r>
      <w:r w:rsidRPr="005A6EA3">
        <w:rPr>
          <w:rFonts w:ascii="Calibri" w:hAnsi="Calibri" w:cs="Trebuchet MS"/>
          <w:b/>
          <w:sz w:val="20"/>
          <w:szCs w:val="20"/>
          <w:u w:val="single"/>
        </w:rPr>
        <w:t>:</w:t>
      </w:r>
      <w:r w:rsidR="00741291" w:rsidRPr="005A6EA3">
        <w:rPr>
          <w:rFonts w:ascii="Calibri" w:hAnsi="Calibri" w:cs="Trebuchet MS"/>
          <w:b/>
          <w:sz w:val="20"/>
          <w:szCs w:val="20"/>
          <w:u w:val="single"/>
        </w:rPr>
        <w:t xml:space="preserve"> </w:t>
      </w:r>
    </w:p>
    <w:p w:rsidR="00BC4198" w:rsidRPr="005A6EA3" w:rsidRDefault="00332509" w:rsidP="00082710">
      <w:pPr>
        <w:widowControl w:val="0"/>
        <w:numPr>
          <w:ilvl w:val="0"/>
          <w:numId w:val="56"/>
        </w:numPr>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in caso di RTI/Consorzio ordinario di concorrenti/Aggregazioni senza soggettività giuridica </w:t>
      </w:r>
      <w:r w:rsidR="00C01A38" w:rsidRPr="005A6EA3">
        <w:rPr>
          <w:rFonts w:ascii="Calibri" w:eastAsia="Times New Roman" w:hAnsi="Calibri" w:cs="Trebuchet MS"/>
          <w:sz w:val="20"/>
          <w:szCs w:val="20"/>
          <w:lang w:eastAsia="ar-SA"/>
        </w:rPr>
        <w:t>il possesso del</w:t>
      </w:r>
      <w:r w:rsidR="003A7A37" w:rsidRPr="005A6EA3">
        <w:rPr>
          <w:rFonts w:ascii="Calibri" w:eastAsia="Times New Roman" w:hAnsi="Calibri" w:cs="Trebuchet MS"/>
          <w:sz w:val="20"/>
          <w:szCs w:val="20"/>
          <w:lang w:eastAsia="ar-SA"/>
        </w:rPr>
        <w:t xml:space="preserve"> valore di fatturato richi</w:t>
      </w:r>
      <w:r w:rsidR="003851BA" w:rsidRPr="005A6EA3">
        <w:rPr>
          <w:rFonts w:ascii="Calibri" w:eastAsia="Times New Roman" w:hAnsi="Calibri" w:cs="Trebuchet MS"/>
          <w:sz w:val="20"/>
          <w:szCs w:val="20"/>
          <w:lang w:eastAsia="ar-SA"/>
        </w:rPr>
        <w:t>e</w:t>
      </w:r>
      <w:r w:rsidR="003A7A37" w:rsidRPr="005A6EA3">
        <w:rPr>
          <w:rFonts w:ascii="Calibri" w:eastAsia="Times New Roman" w:hAnsi="Calibri" w:cs="Trebuchet MS"/>
          <w:sz w:val="20"/>
          <w:szCs w:val="20"/>
          <w:lang w:eastAsia="ar-SA"/>
        </w:rPr>
        <w:t xml:space="preserve">sto </w:t>
      </w:r>
      <w:r w:rsidR="00C01A38" w:rsidRPr="005A6EA3">
        <w:rPr>
          <w:rFonts w:ascii="Calibri" w:eastAsia="Times New Roman" w:hAnsi="Calibri" w:cs="Trebuchet MS"/>
          <w:sz w:val="20"/>
          <w:szCs w:val="20"/>
          <w:lang w:eastAsia="ar-SA"/>
        </w:rPr>
        <w:t xml:space="preserve">sarà determinato sulla base della somma dei fatturati specifici dichiarati, in fase di ammissione e/o modifica dati, come riscontrati da </w:t>
      </w:r>
      <w:proofErr w:type="spellStart"/>
      <w:r w:rsidR="00C01A38" w:rsidRPr="005A6EA3">
        <w:rPr>
          <w:rFonts w:ascii="Calibri" w:eastAsia="Times New Roman" w:hAnsi="Calibri" w:cs="Trebuchet MS"/>
          <w:sz w:val="20"/>
          <w:szCs w:val="20"/>
          <w:lang w:eastAsia="ar-SA"/>
        </w:rPr>
        <w:t>Consip</w:t>
      </w:r>
      <w:proofErr w:type="spellEnd"/>
      <w:r w:rsidR="00C01A38" w:rsidRPr="005A6EA3">
        <w:rPr>
          <w:rFonts w:ascii="Calibri" w:eastAsia="Times New Roman" w:hAnsi="Calibri" w:cs="Trebuchet MS"/>
          <w:sz w:val="20"/>
          <w:szCs w:val="20"/>
          <w:lang w:eastAsia="ar-SA"/>
        </w:rPr>
        <w:t>, dalle singole imprese e facenti parte del RTI/Consorzio/Aggregazione;</w:t>
      </w:r>
      <w:r w:rsidR="00424C31" w:rsidRPr="005A6EA3">
        <w:rPr>
          <w:rFonts w:ascii="Calibri" w:eastAsia="Times New Roman" w:hAnsi="Calibri" w:cs="Trebuchet MS"/>
          <w:sz w:val="20"/>
          <w:szCs w:val="20"/>
          <w:lang w:eastAsia="ar-SA"/>
        </w:rPr>
        <w:t xml:space="preserve"> </w:t>
      </w:r>
    </w:p>
    <w:p w:rsidR="00BC4198" w:rsidRPr="005A6EA3" w:rsidRDefault="00C01A38" w:rsidP="00082710">
      <w:pPr>
        <w:widowControl w:val="0"/>
        <w:numPr>
          <w:ilvl w:val="0"/>
          <w:numId w:val="56"/>
        </w:numPr>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nel caso di Consorzi di cui all’art. 45, comma 2, </w:t>
      </w:r>
      <w:proofErr w:type="spellStart"/>
      <w:r w:rsidRPr="005A6EA3">
        <w:rPr>
          <w:rFonts w:ascii="Calibri" w:eastAsia="Times New Roman" w:hAnsi="Calibri" w:cs="Trebuchet MS"/>
          <w:sz w:val="20"/>
          <w:szCs w:val="20"/>
          <w:lang w:eastAsia="ar-SA"/>
        </w:rPr>
        <w:t>lett</w:t>
      </w:r>
      <w:proofErr w:type="spellEnd"/>
      <w:r w:rsidRPr="005A6EA3">
        <w:rPr>
          <w:rFonts w:ascii="Calibri" w:eastAsia="Times New Roman" w:hAnsi="Calibri" w:cs="Trebuchet MS"/>
          <w:sz w:val="20"/>
          <w:szCs w:val="20"/>
          <w:lang w:eastAsia="ar-SA"/>
        </w:rPr>
        <w:t xml:space="preserve">. b) e c), del D. </w:t>
      </w:r>
      <w:proofErr w:type="spellStart"/>
      <w:r w:rsidRPr="005A6EA3">
        <w:rPr>
          <w:rFonts w:ascii="Calibri" w:eastAsia="Times New Roman" w:hAnsi="Calibri" w:cs="Trebuchet MS"/>
          <w:sz w:val="20"/>
          <w:szCs w:val="20"/>
          <w:lang w:eastAsia="ar-SA"/>
        </w:rPr>
        <w:t>Lgs</w:t>
      </w:r>
      <w:proofErr w:type="spellEnd"/>
      <w:r w:rsidRPr="005A6EA3">
        <w:rPr>
          <w:rFonts w:ascii="Calibri" w:eastAsia="Times New Roman" w:hAnsi="Calibri" w:cs="Trebuchet MS"/>
          <w:sz w:val="20"/>
          <w:szCs w:val="20"/>
          <w:lang w:eastAsia="ar-SA"/>
        </w:rPr>
        <w:t xml:space="preserve">. n. 50/2016 e </w:t>
      </w:r>
      <w:proofErr w:type="spellStart"/>
      <w:r w:rsidRPr="005A6EA3">
        <w:rPr>
          <w:rFonts w:ascii="Calibri" w:eastAsia="Times New Roman" w:hAnsi="Calibri" w:cs="Trebuchet MS"/>
          <w:sz w:val="20"/>
          <w:szCs w:val="20"/>
          <w:lang w:eastAsia="ar-SA"/>
        </w:rPr>
        <w:t>s.m.i.</w:t>
      </w:r>
      <w:proofErr w:type="spellEnd"/>
      <w:r w:rsidRPr="005A6EA3">
        <w:rPr>
          <w:rFonts w:ascii="Calibri" w:eastAsia="Times New Roman" w:hAnsi="Calibri" w:cs="Trebuchet MS"/>
          <w:sz w:val="20"/>
          <w:szCs w:val="20"/>
          <w:lang w:eastAsia="ar-SA"/>
        </w:rPr>
        <w:t xml:space="preserve">, che siano stati ammessi sulla base del proprio fatturato, essi dovranno </w:t>
      </w:r>
      <w:r w:rsidR="003A7A37" w:rsidRPr="005A6EA3">
        <w:rPr>
          <w:rFonts w:ascii="Calibri" w:eastAsia="Times New Roman" w:hAnsi="Calibri" w:cs="Trebuchet MS"/>
          <w:sz w:val="20"/>
          <w:szCs w:val="20"/>
          <w:lang w:eastAsia="ar-SA"/>
        </w:rPr>
        <w:t>posseder</w:t>
      </w:r>
      <w:r w:rsidR="003868DA" w:rsidRPr="005A6EA3">
        <w:rPr>
          <w:rFonts w:ascii="Calibri" w:eastAsia="Times New Roman" w:hAnsi="Calibri" w:cs="Trebuchet MS"/>
          <w:sz w:val="20"/>
          <w:szCs w:val="20"/>
          <w:lang w:eastAsia="ar-SA"/>
        </w:rPr>
        <w:t>e</w:t>
      </w:r>
      <w:r w:rsidR="003A7A37" w:rsidRPr="005A6EA3">
        <w:rPr>
          <w:rFonts w:ascii="Calibri" w:eastAsia="Times New Roman" w:hAnsi="Calibri" w:cs="Trebuchet MS"/>
          <w:sz w:val="20"/>
          <w:szCs w:val="20"/>
          <w:lang w:eastAsia="ar-SA"/>
        </w:rPr>
        <w:t xml:space="preserve"> il valore</w:t>
      </w:r>
      <w:r w:rsidRPr="005A6EA3">
        <w:rPr>
          <w:rFonts w:ascii="Calibri" w:eastAsia="Times New Roman" w:hAnsi="Calibri" w:cs="Trebuchet MS"/>
          <w:sz w:val="20"/>
          <w:szCs w:val="20"/>
          <w:lang w:eastAsia="ar-SA"/>
        </w:rPr>
        <w:t xml:space="preserve"> di fatturato richiest</w:t>
      </w:r>
      <w:r w:rsidR="003851BA" w:rsidRPr="005A6EA3">
        <w:rPr>
          <w:rFonts w:ascii="Calibri" w:eastAsia="Times New Roman" w:hAnsi="Calibri" w:cs="Trebuchet MS"/>
          <w:sz w:val="20"/>
          <w:szCs w:val="20"/>
          <w:lang w:eastAsia="ar-SA"/>
        </w:rPr>
        <w:t>o</w:t>
      </w:r>
      <w:r w:rsidRPr="005A6EA3">
        <w:rPr>
          <w:rFonts w:ascii="Calibri" w:eastAsia="Times New Roman" w:hAnsi="Calibri" w:cs="Trebuchet MS"/>
          <w:sz w:val="20"/>
          <w:szCs w:val="20"/>
          <w:lang w:eastAsia="ar-SA"/>
        </w:rPr>
        <w:t xml:space="preserve"> in sede di Appalto Specifico, o quell</w:t>
      </w:r>
      <w:r w:rsidR="003851BA" w:rsidRPr="005A6EA3">
        <w:rPr>
          <w:rFonts w:ascii="Calibri" w:eastAsia="Times New Roman" w:hAnsi="Calibri" w:cs="Trebuchet MS"/>
          <w:sz w:val="20"/>
          <w:szCs w:val="20"/>
          <w:lang w:eastAsia="ar-SA"/>
        </w:rPr>
        <w:t>o</w:t>
      </w:r>
      <w:r w:rsidRPr="005A6EA3">
        <w:rPr>
          <w:rFonts w:ascii="Calibri" w:eastAsia="Times New Roman" w:hAnsi="Calibri" w:cs="Trebuchet MS"/>
          <w:sz w:val="20"/>
          <w:szCs w:val="20"/>
          <w:lang w:eastAsia="ar-SA"/>
        </w:rPr>
        <w:t xml:space="preserve"> ad ess</w:t>
      </w:r>
      <w:r w:rsidR="003851BA" w:rsidRPr="005A6EA3">
        <w:rPr>
          <w:rFonts w:ascii="Calibri" w:eastAsia="Times New Roman" w:hAnsi="Calibri" w:cs="Trebuchet MS"/>
          <w:sz w:val="20"/>
          <w:szCs w:val="20"/>
          <w:lang w:eastAsia="ar-SA"/>
        </w:rPr>
        <w:t>o</w:t>
      </w:r>
      <w:r w:rsidRPr="005A6EA3">
        <w:rPr>
          <w:rFonts w:ascii="Calibri" w:eastAsia="Times New Roman" w:hAnsi="Calibri" w:cs="Trebuchet MS"/>
          <w:sz w:val="20"/>
          <w:szCs w:val="20"/>
          <w:lang w:eastAsia="ar-SA"/>
        </w:rPr>
        <w:t xml:space="preserve"> superiore, sulla base del fatturato riscontrato da </w:t>
      </w:r>
      <w:proofErr w:type="spellStart"/>
      <w:r w:rsidRPr="005A6EA3">
        <w:rPr>
          <w:rFonts w:ascii="Calibri" w:eastAsia="Times New Roman" w:hAnsi="Calibri" w:cs="Trebuchet MS"/>
          <w:sz w:val="20"/>
          <w:szCs w:val="20"/>
          <w:lang w:eastAsia="ar-SA"/>
        </w:rPr>
        <w:t>Consip</w:t>
      </w:r>
      <w:proofErr w:type="spellEnd"/>
      <w:r w:rsidRPr="005A6EA3">
        <w:rPr>
          <w:rFonts w:ascii="Calibri" w:eastAsia="Times New Roman" w:hAnsi="Calibri" w:cs="Trebuchet MS"/>
          <w:sz w:val="20"/>
          <w:szCs w:val="20"/>
          <w:lang w:eastAsia="ar-SA"/>
        </w:rPr>
        <w:t xml:space="preserve"> in fase di ammissione e/o modifica dati;</w:t>
      </w:r>
      <w:r w:rsidR="00424C31" w:rsidRPr="005A6EA3">
        <w:rPr>
          <w:rFonts w:ascii="Calibri" w:eastAsia="Times New Roman" w:hAnsi="Calibri" w:cs="Trebuchet MS"/>
          <w:sz w:val="20"/>
          <w:szCs w:val="20"/>
          <w:lang w:eastAsia="ar-SA"/>
        </w:rPr>
        <w:t xml:space="preserve"> </w:t>
      </w:r>
    </w:p>
    <w:p w:rsidR="00BC4198" w:rsidRPr="005A6EA3" w:rsidRDefault="00C01A38" w:rsidP="00082710">
      <w:pPr>
        <w:widowControl w:val="0"/>
        <w:numPr>
          <w:ilvl w:val="0"/>
          <w:numId w:val="70"/>
        </w:numPr>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nel caso di Consorzi di cui all’art. 45, comma 2, </w:t>
      </w:r>
      <w:proofErr w:type="spellStart"/>
      <w:r w:rsidRPr="005A6EA3">
        <w:rPr>
          <w:rFonts w:ascii="Calibri" w:eastAsia="Times New Roman" w:hAnsi="Calibri" w:cs="Trebuchet MS"/>
          <w:sz w:val="20"/>
          <w:szCs w:val="20"/>
          <w:lang w:eastAsia="ar-SA"/>
        </w:rPr>
        <w:t>lett</w:t>
      </w:r>
      <w:proofErr w:type="spellEnd"/>
      <w:r w:rsidRPr="005A6EA3">
        <w:rPr>
          <w:rFonts w:ascii="Calibri" w:eastAsia="Times New Roman" w:hAnsi="Calibri" w:cs="Trebuchet MS"/>
          <w:sz w:val="20"/>
          <w:szCs w:val="20"/>
          <w:lang w:eastAsia="ar-SA"/>
        </w:rPr>
        <w:t xml:space="preserve">. c), del D. </w:t>
      </w:r>
      <w:proofErr w:type="spellStart"/>
      <w:r w:rsidRPr="005A6EA3">
        <w:rPr>
          <w:rFonts w:ascii="Calibri" w:eastAsia="Times New Roman" w:hAnsi="Calibri" w:cs="Trebuchet MS"/>
          <w:sz w:val="20"/>
          <w:szCs w:val="20"/>
          <w:lang w:eastAsia="ar-SA"/>
        </w:rPr>
        <w:t>Lgs</w:t>
      </w:r>
      <w:proofErr w:type="spellEnd"/>
      <w:r w:rsidRPr="005A6EA3">
        <w:rPr>
          <w:rFonts w:ascii="Calibri" w:eastAsia="Times New Roman" w:hAnsi="Calibri" w:cs="Trebuchet MS"/>
          <w:sz w:val="20"/>
          <w:szCs w:val="20"/>
          <w:lang w:eastAsia="ar-SA"/>
        </w:rPr>
        <w:t xml:space="preserve">. n. 50/2016 e </w:t>
      </w:r>
      <w:proofErr w:type="spellStart"/>
      <w:r w:rsidRPr="005A6EA3">
        <w:rPr>
          <w:rFonts w:ascii="Calibri" w:eastAsia="Times New Roman" w:hAnsi="Calibri" w:cs="Trebuchet MS"/>
          <w:sz w:val="20"/>
          <w:szCs w:val="20"/>
          <w:lang w:eastAsia="ar-SA"/>
        </w:rPr>
        <w:t>s.m.i.</w:t>
      </w:r>
      <w:proofErr w:type="spellEnd"/>
      <w:r w:rsidRPr="005A6EA3">
        <w:rPr>
          <w:rFonts w:ascii="Calibri" w:eastAsia="Times New Roman" w:hAnsi="Calibri" w:cs="Trebuchet MS"/>
          <w:sz w:val="20"/>
          <w:szCs w:val="20"/>
          <w:lang w:eastAsia="ar-SA"/>
        </w:rPr>
        <w:t>, che siano stati ammessi anche o solo sulla base del fatturato delle proprie consorziate, il</w:t>
      </w:r>
      <w:r w:rsidR="003868DA" w:rsidRPr="005A6EA3">
        <w:rPr>
          <w:rFonts w:ascii="Calibri" w:eastAsia="Times New Roman" w:hAnsi="Calibri" w:cs="Trebuchet MS"/>
          <w:sz w:val="20"/>
          <w:szCs w:val="20"/>
          <w:lang w:eastAsia="ar-SA"/>
        </w:rPr>
        <w:t xml:space="preserve"> valore del</w:t>
      </w:r>
      <w:r w:rsidRPr="005A6EA3">
        <w:rPr>
          <w:rFonts w:ascii="Calibri" w:eastAsia="Times New Roman" w:hAnsi="Calibri" w:cs="Trebuchet MS"/>
          <w:sz w:val="20"/>
          <w:szCs w:val="20"/>
          <w:lang w:eastAsia="ar-SA"/>
        </w:rPr>
        <w:t xml:space="preserve"> fatturato delle consorziate che potrà essere fatto valere sarà quello dichiarato e riscontrato da </w:t>
      </w:r>
      <w:proofErr w:type="spellStart"/>
      <w:r w:rsidRPr="005A6EA3">
        <w:rPr>
          <w:rFonts w:ascii="Calibri" w:eastAsia="Times New Roman" w:hAnsi="Calibri" w:cs="Trebuchet MS"/>
          <w:sz w:val="20"/>
          <w:szCs w:val="20"/>
          <w:lang w:eastAsia="ar-SA"/>
        </w:rPr>
        <w:t>Consip</w:t>
      </w:r>
      <w:proofErr w:type="spellEnd"/>
      <w:r w:rsidRPr="005A6EA3">
        <w:rPr>
          <w:rFonts w:ascii="Calibri" w:eastAsia="Times New Roman" w:hAnsi="Calibri" w:cs="Trebuchet MS"/>
          <w:sz w:val="20"/>
          <w:szCs w:val="20"/>
          <w:lang w:eastAsia="ar-SA"/>
        </w:rPr>
        <w:t xml:space="preserve"> in fase di ammissione e/o modifica dati, delle sole Consorziate indicate come esecutrici in sede di AS (in base alla sommatoria dei loro fatturati);</w:t>
      </w:r>
      <w:r w:rsidR="00741291" w:rsidRPr="005A6EA3">
        <w:rPr>
          <w:rFonts w:ascii="Calibri" w:eastAsia="Times New Roman" w:hAnsi="Calibri" w:cs="Trebuchet MS"/>
          <w:sz w:val="20"/>
          <w:szCs w:val="20"/>
          <w:lang w:eastAsia="ar-SA"/>
        </w:rPr>
        <w:t xml:space="preserve"> </w:t>
      </w:r>
    </w:p>
    <w:p w:rsidR="00BC4198" w:rsidRPr="005A6EA3" w:rsidRDefault="00C01A38" w:rsidP="00082710">
      <w:pPr>
        <w:widowControl w:val="0"/>
        <w:numPr>
          <w:ilvl w:val="0"/>
          <w:numId w:val="70"/>
        </w:numPr>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inoltre, in caso di Aggregazioni con soggettività giuridica trova applicazione la disciplina sopra descritta di cui all’art. 45, comma 2, </w:t>
      </w:r>
      <w:proofErr w:type="spellStart"/>
      <w:r w:rsidRPr="005A6EA3">
        <w:rPr>
          <w:rFonts w:ascii="Calibri" w:eastAsia="Times New Roman" w:hAnsi="Calibri" w:cs="Trebuchet MS"/>
          <w:sz w:val="20"/>
          <w:szCs w:val="20"/>
          <w:lang w:eastAsia="ar-SA"/>
        </w:rPr>
        <w:t>lett</w:t>
      </w:r>
      <w:proofErr w:type="spellEnd"/>
      <w:r w:rsidRPr="005A6EA3">
        <w:rPr>
          <w:rFonts w:ascii="Calibri" w:eastAsia="Times New Roman" w:hAnsi="Calibri" w:cs="Trebuchet MS"/>
          <w:sz w:val="20"/>
          <w:szCs w:val="20"/>
          <w:lang w:eastAsia="ar-SA"/>
        </w:rPr>
        <w:t xml:space="preserve">. c) del D. </w:t>
      </w:r>
      <w:proofErr w:type="spellStart"/>
      <w:r w:rsidRPr="005A6EA3">
        <w:rPr>
          <w:rFonts w:ascii="Calibri" w:eastAsia="Times New Roman" w:hAnsi="Calibri" w:cs="Trebuchet MS"/>
          <w:sz w:val="20"/>
          <w:szCs w:val="20"/>
          <w:lang w:eastAsia="ar-SA"/>
        </w:rPr>
        <w:t>Lgs</w:t>
      </w:r>
      <w:proofErr w:type="spellEnd"/>
      <w:r w:rsidR="003851BA" w:rsidRPr="005A6EA3">
        <w:rPr>
          <w:rFonts w:ascii="Calibri" w:eastAsia="Times New Roman" w:hAnsi="Calibri" w:cs="Trebuchet MS"/>
          <w:sz w:val="20"/>
          <w:szCs w:val="20"/>
          <w:lang w:eastAsia="ar-SA"/>
        </w:rPr>
        <w:t>.</w:t>
      </w:r>
      <w:r w:rsidRPr="005A6EA3">
        <w:rPr>
          <w:rFonts w:ascii="Calibri" w:eastAsia="Times New Roman" w:hAnsi="Calibri" w:cs="Trebuchet MS"/>
          <w:sz w:val="20"/>
          <w:szCs w:val="20"/>
          <w:lang w:eastAsia="ar-SA"/>
        </w:rPr>
        <w:t xml:space="preserve"> n. 50/2016 </w:t>
      </w:r>
      <w:r w:rsidRPr="005A6EA3">
        <w:rPr>
          <w:rFonts w:ascii="Calibri" w:hAnsi="Calibri" w:cs="Trebuchet MS"/>
          <w:sz w:val="20"/>
          <w:szCs w:val="20"/>
        </w:rPr>
        <w:t xml:space="preserve">e </w:t>
      </w:r>
      <w:proofErr w:type="spellStart"/>
      <w:r w:rsidRPr="005A6EA3">
        <w:rPr>
          <w:rFonts w:ascii="Calibri" w:hAnsi="Calibri" w:cs="Trebuchet MS"/>
          <w:sz w:val="20"/>
          <w:szCs w:val="20"/>
        </w:rPr>
        <w:t>s.m.i.</w:t>
      </w:r>
      <w:proofErr w:type="spellEnd"/>
      <w:r w:rsidR="0059709D" w:rsidRPr="005A6EA3">
        <w:rPr>
          <w:rFonts w:ascii="Calibri" w:hAnsi="Calibri" w:cs="Trebuchet MS"/>
          <w:sz w:val="20"/>
          <w:szCs w:val="20"/>
        </w:rPr>
        <w:t>.</w:t>
      </w:r>
      <w:r w:rsidR="00741291" w:rsidRPr="005A6EA3">
        <w:rPr>
          <w:rFonts w:ascii="Calibri" w:eastAsia="Times New Roman" w:hAnsi="Calibri" w:cs="Trebuchet MS"/>
          <w:sz w:val="20"/>
          <w:szCs w:val="20"/>
          <w:lang w:eastAsia="ar-SA"/>
        </w:rPr>
        <w:t xml:space="preserve"> </w:t>
      </w:r>
    </w:p>
    <w:p w:rsidR="00BC4198" w:rsidRPr="005A6EA3" w:rsidRDefault="00741291" w:rsidP="00082710">
      <w:pPr>
        <w:widowControl w:val="0"/>
        <w:spacing w:line="300" w:lineRule="exact"/>
        <w:jc w:val="center"/>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BC4198" w:rsidRPr="005A6EA3" w:rsidRDefault="00C01A38" w:rsidP="00082710">
      <w:pPr>
        <w:widowControl w:val="0"/>
        <w:spacing w:line="300" w:lineRule="exact"/>
        <w:jc w:val="center"/>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w:t>
      </w:r>
      <w:r w:rsidR="00C51E55"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BC4198" w:rsidRPr="005A6EA3" w:rsidRDefault="00C01A38" w:rsidP="00082710">
      <w:pPr>
        <w:widowControl w:val="0"/>
        <w:suppressAutoHyphens/>
        <w:spacing w:line="300" w:lineRule="exact"/>
        <w:jc w:val="both"/>
        <w:rPr>
          <w:rFonts w:ascii="Calibri" w:hAnsi="Calibri" w:cs="Trebuchet MS"/>
          <w:sz w:val="20"/>
          <w:szCs w:val="20"/>
        </w:rPr>
      </w:pPr>
      <w:r w:rsidRPr="005A6EA3">
        <w:rPr>
          <w:rFonts w:ascii="Calibri" w:hAnsi="Calibri" w:cs="Trebuchet MS"/>
          <w:sz w:val="20"/>
          <w:szCs w:val="20"/>
        </w:rPr>
        <w:t>Rimane inteso che, quelli sopra richiamati</w:t>
      </w:r>
      <w:r w:rsidR="003868DA" w:rsidRPr="005A6EA3">
        <w:rPr>
          <w:rFonts w:ascii="Calibri" w:hAnsi="Calibri" w:cs="Trebuchet MS"/>
          <w:sz w:val="20"/>
          <w:szCs w:val="20"/>
        </w:rPr>
        <w:t xml:space="preserve"> </w:t>
      </w:r>
      <w:r w:rsidRPr="005A6EA3">
        <w:rPr>
          <w:rFonts w:ascii="Calibri" w:hAnsi="Calibri" w:cs="Trebuchet MS"/>
          <w:sz w:val="20"/>
          <w:szCs w:val="20"/>
        </w:rPr>
        <w:t>sono requisiti minimi. L’operatore economico in possesso di requisiti superiori potrà partecipare alla presente procedura.</w:t>
      </w:r>
      <w:r w:rsidR="00741291" w:rsidRPr="005A6EA3">
        <w:rPr>
          <w:rFonts w:ascii="Calibri" w:hAnsi="Calibri" w:cs="Trebuchet MS"/>
          <w:sz w:val="20"/>
          <w:szCs w:val="20"/>
        </w:rPr>
        <w:t xml:space="preserve"> </w:t>
      </w:r>
    </w:p>
    <w:p w:rsidR="00BC4198" w:rsidRPr="005A6EA3" w:rsidRDefault="00741291" w:rsidP="00082710">
      <w:pPr>
        <w:widowControl w:val="0"/>
        <w:suppressAutoHyphens/>
        <w:spacing w:line="300" w:lineRule="exact"/>
        <w:jc w:val="both"/>
        <w:rPr>
          <w:rFonts w:ascii="Calibri" w:hAnsi="Calibri" w:cs="Trebuchet MS"/>
          <w:sz w:val="20"/>
          <w:szCs w:val="20"/>
        </w:rPr>
      </w:pPr>
      <w:r w:rsidRPr="005A6EA3">
        <w:rPr>
          <w:rFonts w:ascii="Calibri" w:hAnsi="Calibri" w:cs="Trebuchet MS"/>
          <w:sz w:val="20"/>
          <w:szCs w:val="20"/>
        </w:rPr>
        <w:t xml:space="preserve"> </w:t>
      </w:r>
    </w:p>
    <w:p w:rsidR="00BC4198" w:rsidRPr="005A6EA3" w:rsidRDefault="00763084" w:rsidP="00763084">
      <w:pPr>
        <w:widowControl w:val="0"/>
        <w:suppressAutoHyphens/>
        <w:spacing w:line="300" w:lineRule="exact"/>
        <w:jc w:val="both"/>
        <w:rPr>
          <w:rFonts w:ascii="Calibri" w:hAnsi="Calibri" w:cs="Trebuchet MS"/>
          <w:sz w:val="20"/>
          <w:szCs w:val="20"/>
        </w:rPr>
      </w:pPr>
      <w:r w:rsidRPr="005A6EA3">
        <w:rPr>
          <w:rFonts w:ascii="Calibri" w:hAnsi="Calibri" w:cs="Trebuchet MS"/>
          <w:sz w:val="20"/>
          <w:szCs w:val="20"/>
        </w:rPr>
        <w:t xml:space="preserve">Come previsto nel Capitolato d’oneri del Bando Istitutivo, ai fini della partecipazione all’AS, la </w:t>
      </w:r>
      <w:r w:rsidR="00647934" w:rsidRPr="005A6EA3">
        <w:rPr>
          <w:rFonts w:ascii="Calibri" w:hAnsi="Calibri" w:cs="Trebuchet MS"/>
          <w:sz w:val="20"/>
          <w:szCs w:val="20"/>
        </w:rPr>
        <w:t xml:space="preserve">classe </w:t>
      </w:r>
      <w:r w:rsidRPr="005A6EA3">
        <w:rPr>
          <w:rFonts w:ascii="Calibri" w:hAnsi="Calibri" w:cs="Trebuchet MS"/>
          <w:sz w:val="20"/>
          <w:szCs w:val="20"/>
        </w:rPr>
        <w:t xml:space="preserve">di ammissione dell’operatore economico è quella individuata, a seguito di ammissione o modifica dati, al </w:t>
      </w:r>
      <w:r w:rsidRPr="005A6EA3">
        <w:rPr>
          <w:rFonts w:ascii="Calibri" w:hAnsi="Calibri" w:cs="Trebuchet MS"/>
          <w:sz w:val="20"/>
          <w:szCs w:val="20"/>
          <w:u w:val="single"/>
        </w:rPr>
        <w:t>momento dell’invio della lettera di invito</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741291" w:rsidP="00763084">
      <w:pPr>
        <w:widowControl w:val="0"/>
        <w:suppressAutoHyphens/>
        <w:spacing w:line="300" w:lineRule="exact"/>
        <w:jc w:val="both"/>
        <w:rPr>
          <w:rFonts w:ascii="Calibri" w:hAnsi="Calibri" w:cs="Trebuchet MS"/>
          <w:sz w:val="20"/>
          <w:szCs w:val="20"/>
        </w:rPr>
      </w:pPr>
      <w:r w:rsidRPr="005A6EA3">
        <w:rPr>
          <w:rFonts w:ascii="Calibri" w:hAnsi="Calibri" w:cs="Trebuchet MS"/>
          <w:sz w:val="20"/>
          <w:szCs w:val="20"/>
        </w:rPr>
        <w:t xml:space="preserve"> </w:t>
      </w:r>
    </w:p>
    <w:p w:rsidR="00BC4198" w:rsidRPr="005A6EA3" w:rsidRDefault="00C01A38" w:rsidP="00C219A9">
      <w:pPr>
        <w:widowControl w:val="0"/>
        <w:suppressAutoHyphens/>
        <w:spacing w:line="300" w:lineRule="exact"/>
        <w:jc w:val="both"/>
        <w:rPr>
          <w:rFonts w:ascii="Calibri" w:eastAsia="Times New Roman" w:hAnsi="Calibri" w:cs="Trebuchet MS"/>
          <w:sz w:val="20"/>
          <w:szCs w:val="20"/>
          <w:u w:val="single"/>
          <w:lang w:eastAsia="ar-SA"/>
        </w:rPr>
      </w:pPr>
      <w:r w:rsidRPr="005A6EA3">
        <w:rPr>
          <w:rFonts w:ascii="Calibri" w:eastAsia="Times New Roman" w:hAnsi="Calibri" w:cs="Trebuchet MS"/>
          <w:sz w:val="20"/>
          <w:szCs w:val="20"/>
          <w:lang w:eastAsia="ar-SA"/>
        </w:rPr>
        <w:lastRenderedPageBreak/>
        <w:t xml:space="preserve">Resta inteso altresì che, </w:t>
      </w:r>
      <w:r w:rsidRPr="005A6EA3">
        <w:rPr>
          <w:rFonts w:ascii="Calibri" w:eastAsia="Times New Roman" w:hAnsi="Calibri" w:cs="Trebuchet MS"/>
          <w:sz w:val="20"/>
          <w:szCs w:val="20"/>
          <w:u w:val="single"/>
          <w:lang w:eastAsia="ar-SA"/>
        </w:rPr>
        <w:t>a pena di esclusione:</w:t>
      </w:r>
      <w:r w:rsidR="00424C31" w:rsidRPr="005A6EA3">
        <w:rPr>
          <w:rFonts w:ascii="Calibri" w:eastAsia="Times New Roman" w:hAnsi="Calibri" w:cs="Trebuchet MS"/>
          <w:sz w:val="20"/>
          <w:szCs w:val="20"/>
          <w:u w:val="single"/>
          <w:lang w:eastAsia="ar-SA"/>
        </w:rPr>
        <w:t xml:space="preserve"> </w:t>
      </w:r>
    </w:p>
    <w:p w:rsidR="00BC4198" w:rsidRPr="005A6EA3" w:rsidRDefault="00C01A38" w:rsidP="00082710">
      <w:pPr>
        <w:widowControl w:val="0"/>
        <w:numPr>
          <w:ilvl w:val="0"/>
          <w:numId w:val="56"/>
        </w:numPr>
        <w:spacing w:line="300" w:lineRule="exact"/>
        <w:jc w:val="both"/>
        <w:rPr>
          <w:rFonts w:ascii="Calibri" w:eastAsia="Times New Roman" w:hAnsi="Calibri" w:cs="Trebuchet MS"/>
          <w:b/>
          <w:sz w:val="20"/>
          <w:szCs w:val="20"/>
          <w:u w:val="single"/>
          <w:lang w:eastAsia="ar-SA"/>
        </w:rPr>
      </w:pPr>
      <w:r w:rsidRPr="005A6EA3">
        <w:rPr>
          <w:rFonts w:ascii="Calibri" w:eastAsia="Times New Roman" w:hAnsi="Calibri" w:cs="Trebuchet MS"/>
          <w:sz w:val="20"/>
          <w:szCs w:val="20"/>
          <w:lang w:eastAsia="ar-SA"/>
        </w:rPr>
        <w:t xml:space="preserve">ai sensi dell’art. 83, comma 8, del D. </w:t>
      </w:r>
      <w:proofErr w:type="spellStart"/>
      <w:r w:rsidRPr="005A6EA3">
        <w:rPr>
          <w:rFonts w:ascii="Calibri" w:eastAsia="Times New Roman" w:hAnsi="Calibri" w:cs="Trebuchet MS"/>
          <w:sz w:val="20"/>
          <w:szCs w:val="20"/>
          <w:lang w:eastAsia="ar-SA"/>
        </w:rPr>
        <w:t>Lgs</w:t>
      </w:r>
      <w:proofErr w:type="spellEnd"/>
      <w:r w:rsidRPr="005A6EA3">
        <w:rPr>
          <w:rFonts w:ascii="Calibri" w:eastAsia="Times New Roman" w:hAnsi="Calibri" w:cs="Trebuchet MS"/>
          <w:sz w:val="20"/>
          <w:szCs w:val="20"/>
          <w:lang w:eastAsia="ar-SA"/>
        </w:rPr>
        <w:t xml:space="preserve">. n. 50/2016 e </w:t>
      </w:r>
      <w:proofErr w:type="spellStart"/>
      <w:r w:rsidRPr="005A6EA3">
        <w:rPr>
          <w:rFonts w:ascii="Calibri" w:eastAsia="Times New Roman" w:hAnsi="Calibri" w:cs="Trebuchet MS"/>
          <w:sz w:val="20"/>
          <w:szCs w:val="20"/>
          <w:lang w:eastAsia="ar-SA"/>
        </w:rPr>
        <w:t>s.m.i.</w:t>
      </w:r>
      <w:proofErr w:type="spellEnd"/>
      <w:r w:rsidRPr="005A6EA3">
        <w:rPr>
          <w:rFonts w:ascii="Calibri" w:eastAsia="Times New Roman" w:hAnsi="Calibri" w:cs="Trebuchet MS"/>
          <w:sz w:val="20"/>
          <w:szCs w:val="20"/>
          <w:lang w:eastAsia="ar-SA"/>
        </w:rPr>
        <w:t xml:space="preserve">, in caso di soggetti di cui all’articolo 45, comma 2, lettere d), e), f) e g), </w:t>
      </w:r>
      <w:r w:rsidRPr="005A6EA3">
        <w:rPr>
          <w:rFonts w:ascii="Calibri" w:eastAsia="Times New Roman" w:hAnsi="Calibri" w:cs="Trebuchet MS"/>
          <w:b/>
          <w:sz w:val="20"/>
          <w:szCs w:val="20"/>
          <w:u w:val="single"/>
          <w:lang w:eastAsia="ar-SA"/>
        </w:rPr>
        <w:t xml:space="preserve">la mandataria in ogni caso deve possedere i requisiti </w:t>
      </w:r>
      <w:r w:rsidR="008D4479" w:rsidRPr="005A6EA3">
        <w:rPr>
          <w:rFonts w:ascii="Calibri" w:eastAsia="Times New Roman" w:hAnsi="Calibri" w:cs="Trebuchet MS"/>
          <w:b/>
          <w:sz w:val="20"/>
          <w:szCs w:val="20"/>
          <w:u w:val="single"/>
          <w:lang w:eastAsia="ar-SA"/>
        </w:rPr>
        <w:t xml:space="preserve">di carattere economico e finanziario </w:t>
      </w:r>
      <w:r w:rsidRPr="005A6EA3">
        <w:rPr>
          <w:rFonts w:ascii="Calibri" w:eastAsia="Times New Roman" w:hAnsi="Calibri" w:cs="Trebuchet MS"/>
          <w:b/>
          <w:sz w:val="20"/>
          <w:szCs w:val="20"/>
          <w:u w:val="single"/>
          <w:lang w:eastAsia="ar-SA"/>
        </w:rPr>
        <w:t>in misura maggioritaria rispetto alle mandanti/consorziate/retiste</w:t>
      </w:r>
      <w:r w:rsidR="0014755F" w:rsidRPr="005A6EA3">
        <w:rPr>
          <w:rFonts w:ascii="Calibri" w:eastAsia="Times New Roman" w:hAnsi="Calibri" w:cs="Trebuchet MS"/>
          <w:b/>
          <w:sz w:val="20"/>
          <w:szCs w:val="20"/>
          <w:u w:val="single"/>
          <w:lang w:eastAsia="ar-SA"/>
        </w:rPr>
        <w:t xml:space="preserve">; </w:t>
      </w:r>
      <w:r w:rsidR="0014755F" w:rsidRPr="005A6EA3">
        <w:rPr>
          <w:rFonts w:ascii="Calibri" w:hAnsi="Calibri" w:cs="Calibri"/>
          <w:sz w:val="20"/>
        </w:rPr>
        <w:t>in ogni caso, non è richiesta la coincidenza tra quota di requisito posseduto e quota di esecuzione delle prestazioni</w:t>
      </w:r>
      <w:r w:rsidRPr="005A6EA3">
        <w:rPr>
          <w:rFonts w:ascii="Calibri" w:eastAsia="Times New Roman" w:hAnsi="Calibri" w:cs="Trebuchet MS"/>
          <w:b/>
          <w:sz w:val="20"/>
          <w:szCs w:val="20"/>
          <w:lang w:eastAsia="ar-SA"/>
        </w:rPr>
        <w:t>;</w:t>
      </w:r>
      <w:r w:rsidR="00424C31" w:rsidRPr="005A6EA3">
        <w:rPr>
          <w:rFonts w:ascii="Calibri" w:eastAsia="Times New Roman" w:hAnsi="Calibri" w:cs="Trebuchet MS"/>
          <w:b/>
          <w:sz w:val="20"/>
          <w:szCs w:val="20"/>
          <w:lang w:eastAsia="ar-SA"/>
        </w:rPr>
        <w:t xml:space="preserve"> </w:t>
      </w:r>
    </w:p>
    <w:p w:rsidR="00BC4198" w:rsidRPr="005A6EA3" w:rsidRDefault="00C01A38" w:rsidP="00082710">
      <w:pPr>
        <w:pStyle w:val="usoboll1"/>
        <w:numPr>
          <w:ilvl w:val="0"/>
          <w:numId w:val="56"/>
        </w:numPr>
        <w:spacing w:line="300" w:lineRule="exact"/>
        <w:rPr>
          <w:rFonts w:ascii="Calibri" w:hAnsi="Calibri"/>
          <w:sz w:val="20"/>
          <w:szCs w:val="20"/>
        </w:rPr>
      </w:pPr>
      <w:r w:rsidRPr="005A6EA3">
        <w:rPr>
          <w:rFonts w:ascii="Calibri" w:eastAsia="Times New Roman" w:hAnsi="Calibri" w:cs="Trebuchet MS"/>
          <w:sz w:val="20"/>
          <w:szCs w:val="20"/>
          <w:lang w:eastAsia="ar-SA"/>
        </w:rPr>
        <w:t xml:space="preserve">ai sensi dell’art. 83, comma 8, del D. </w:t>
      </w:r>
      <w:proofErr w:type="spellStart"/>
      <w:r w:rsidRPr="005A6EA3">
        <w:rPr>
          <w:rFonts w:ascii="Calibri" w:eastAsia="Times New Roman" w:hAnsi="Calibri" w:cs="Trebuchet MS"/>
          <w:sz w:val="20"/>
          <w:szCs w:val="20"/>
          <w:lang w:eastAsia="ar-SA"/>
        </w:rPr>
        <w:t>Lgs</w:t>
      </w:r>
      <w:proofErr w:type="spellEnd"/>
      <w:r w:rsidRPr="005A6EA3">
        <w:rPr>
          <w:rFonts w:ascii="Calibri" w:eastAsia="Times New Roman" w:hAnsi="Calibri" w:cs="Trebuchet MS"/>
          <w:sz w:val="20"/>
          <w:szCs w:val="20"/>
          <w:lang w:eastAsia="ar-SA"/>
        </w:rPr>
        <w:t xml:space="preserve">. n. 50/2016 e </w:t>
      </w:r>
      <w:proofErr w:type="spellStart"/>
      <w:r w:rsidRPr="005A6EA3">
        <w:rPr>
          <w:rFonts w:ascii="Calibri" w:eastAsia="Times New Roman" w:hAnsi="Calibri" w:cs="Trebuchet MS"/>
          <w:sz w:val="20"/>
          <w:szCs w:val="20"/>
          <w:lang w:eastAsia="ar-SA"/>
        </w:rPr>
        <w:t>s.m.i.</w:t>
      </w:r>
      <w:proofErr w:type="spellEnd"/>
      <w:r w:rsidRPr="005A6EA3">
        <w:rPr>
          <w:rFonts w:ascii="Calibri" w:eastAsia="Times New Roman" w:hAnsi="Calibri" w:cs="Trebuchet MS"/>
          <w:sz w:val="20"/>
          <w:szCs w:val="20"/>
          <w:lang w:eastAsia="ar-SA"/>
        </w:rPr>
        <w:t xml:space="preserve">, in caso di soggetti di cui all’articolo 45, comma 2, lettere d), e), f) e g), </w:t>
      </w:r>
      <w:r w:rsidRPr="005A6EA3">
        <w:rPr>
          <w:rFonts w:ascii="Calibri" w:eastAsia="Times New Roman" w:hAnsi="Calibri" w:cs="Trebuchet MS"/>
          <w:b/>
          <w:sz w:val="20"/>
          <w:szCs w:val="20"/>
          <w:u w:val="single"/>
          <w:lang w:eastAsia="ar-SA"/>
        </w:rPr>
        <w:t xml:space="preserve">la mandataria in ogni caso deve </w:t>
      </w:r>
      <w:r w:rsidRPr="005A6EA3">
        <w:rPr>
          <w:rFonts w:ascii="Calibri" w:hAnsi="Calibri"/>
          <w:b/>
          <w:sz w:val="20"/>
          <w:szCs w:val="20"/>
          <w:u w:val="single"/>
        </w:rPr>
        <w:t>eseguire prestazioni in misura maggioritaria rispetto alle mandanti</w:t>
      </w:r>
      <w:r w:rsidRPr="005A6EA3">
        <w:rPr>
          <w:rFonts w:ascii="Calibri" w:hAnsi="Calibri"/>
          <w:sz w:val="20"/>
          <w:szCs w:val="20"/>
        </w:rPr>
        <w:t>;</w:t>
      </w:r>
      <w:r w:rsidR="00741291" w:rsidRPr="005A6EA3">
        <w:rPr>
          <w:rFonts w:ascii="Calibri" w:hAnsi="Calibri"/>
          <w:sz w:val="20"/>
          <w:szCs w:val="20"/>
        </w:rPr>
        <w:t xml:space="preserve"> </w:t>
      </w:r>
    </w:p>
    <w:p w:rsidR="00BC4198" w:rsidRPr="005A6EA3" w:rsidRDefault="00C01A38" w:rsidP="00082710">
      <w:pPr>
        <w:widowControl w:val="0"/>
        <w:numPr>
          <w:ilvl w:val="0"/>
          <w:numId w:val="56"/>
        </w:numPr>
        <w:spacing w:line="300" w:lineRule="exact"/>
        <w:jc w:val="both"/>
        <w:rPr>
          <w:rFonts w:ascii="Calibri" w:eastAsia="Times New Roman" w:hAnsi="Calibri" w:cs="Trebuchet MS"/>
          <w:sz w:val="20"/>
          <w:szCs w:val="20"/>
          <w:u w:val="single"/>
          <w:lang w:eastAsia="ar-SA"/>
        </w:rPr>
      </w:pPr>
      <w:r w:rsidRPr="005A6EA3">
        <w:rPr>
          <w:rFonts w:ascii="Calibri" w:eastAsia="Times New Roman" w:hAnsi="Calibri" w:cs="Trebuchet MS"/>
          <w:b/>
          <w:sz w:val="20"/>
          <w:szCs w:val="20"/>
          <w:u w:val="single"/>
          <w:lang w:eastAsia="ar-SA"/>
        </w:rPr>
        <w:t>la mandataria e/o le mandanti e/o le Consorziate e/o le imprese retiste nel caso di Aggregazioni prive di soggettività giuridica potranno eseguire solo le prestazioni relative alla/e categoria/e oggetto di Appalto Specifico per le quali risultano ammesse</w:t>
      </w:r>
      <w:r w:rsidR="007256BA" w:rsidRPr="005A6EA3">
        <w:rPr>
          <w:rFonts w:ascii="Calibri" w:eastAsia="Times New Roman" w:hAnsi="Calibri" w:cs="Trebuchet MS"/>
          <w:sz w:val="20"/>
          <w:szCs w:val="20"/>
          <w:u w:val="single"/>
          <w:lang w:eastAsia="ar-SA"/>
        </w:rPr>
        <w:t>;</w:t>
      </w:r>
      <w:r w:rsidR="00424C31" w:rsidRPr="005A6EA3">
        <w:rPr>
          <w:rFonts w:ascii="Calibri" w:eastAsia="Times New Roman" w:hAnsi="Calibri" w:cs="Trebuchet MS"/>
          <w:sz w:val="20"/>
          <w:szCs w:val="20"/>
          <w:u w:val="single"/>
          <w:lang w:eastAsia="ar-SA"/>
        </w:rPr>
        <w:t xml:space="preserve"> </w:t>
      </w:r>
    </w:p>
    <w:p w:rsidR="00BC4198" w:rsidRPr="005A6EA3" w:rsidRDefault="007256BA" w:rsidP="00082710">
      <w:pPr>
        <w:widowControl w:val="0"/>
        <w:numPr>
          <w:ilvl w:val="0"/>
          <w:numId w:val="56"/>
        </w:numPr>
        <w:spacing w:line="300" w:lineRule="exact"/>
        <w:jc w:val="both"/>
        <w:rPr>
          <w:rFonts w:ascii="Calibri" w:eastAsia="Times New Roman" w:hAnsi="Calibri" w:cs="Trebuchet MS"/>
          <w:sz w:val="20"/>
          <w:szCs w:val="20"/>
          <w:u w:val="single"/>
          <w:lang w:eastAsia="ar-SA"/>
        </w:rPr>
      </w:pPr>
      <w:r w:rsidRPr="005A6EA3">
        <w:rPr>
          <w:rFonts w:ascii="Calibri" w:hAnsi="Calibri" w:cs="Trebuchet MS"/>
          <w:sz w:val="20"/>
          <w:szCs w:val="20"/>
        </w:rPr>
        <w:t xml:space="preserve">coloro che appartengono ad una </w:t>
      </w:r>
      <w:r w:rsidR="00647934" w:rsidRPr="005A6EA3">
        <w:rPr>
          <w:rFonts w:ascii="Calibri" w:hAnsi="Calibri" w:cs="Trebuchet MS"/>
          <w:sz w:val="20"/>
          <w:szCs w:val="20"/>
        </w:rPr>
        <w:t>classe</w:t>
      </w:r>
      <w:r w:rsidRPr="005A6EA3">
        <w:rPr>
          <w:rFonts w:ascii="Calibri" w:hAnsi="Calibri" w:cs="Trebuchet MS"/>
          <w:sz w:val="20"/>
          <w:szCs w:val="20"/>
        </w:rPr>
        <w:t xml:space="preserve"> di ammissione inferiore a quella richiesta potranno partecipare al confronto competitivo solo ed esclusivamente tramite forme associate (RTI, consorzi ordinari, Aggregazioni) o facendo ricorso all’avvalimento secondo quanto previsto al successivo paragrafo </w:t>
      </w:r>
      <w:r w:rsidR="00E256E5" w:rsidRPr="005A6EA3">
        <w:rPr>
          <w:rFonts w:ascii="Calibri" w:hAnsi="Calibri" w:cs="Trebuchet MS"/>
          <w:sz w:val="20"/>
          <w:szCs w:val="20"/>
        </w:rPr>
        <w:t>5</w:t>
      </w:r>
      <w:r w:rsidR="00D36198" w:rsidRPr="005A6EA3">
        <w:rPr>
          <w:rFonts w:ascii="Calibri" w:hAnsi="Calibri" w:cs="Trebuchet MS"/>
          <w:sz w:val="20"/>
          <w:szCs w:val="20"/>
        </w:rPr>
        <w:t>.2</w:t>
      </w:r>
      <w:r w:rsidR="00D36198" w:rsidRPr="005A6EA3">
        <w:rPr>
          <w:rFonts w:ascii="Calibri" w:eastAsia="Times New Roman" w:hAnsi="Calibri" w:cs="Trebuchet MS"/>
          <w:i/>
          <w:color w:val="0000FF"/>
          <w:sz w:val="20"/>
          <w:szCs w:val="20"/>
          <w:lang w:eastAsia="ar-SA"/>
        </w:rPr>
        <w:t xml:space="preserve"> </w:t>
      </w:r>
      <w:r w:rsidRPr="005A6EA3">
        <w:rPr>
          <w:rFonts w:ascii="Calibri" w:hAnsi="Calibri" w:cs="Trebuchet MS"/>
          <w:sz w:val="20"/>
          <w:szCs w:val="20"/>
        </w:rPr>
        <w:t>.</w:t>
      </w:r>
      <w:r w:rsidR="00D36198" w:rsidRPr="005A6EA3">
        <w:rPr>
          <w:rFonts w:ascii="Calibri" w:eastAsia="Times New Roman" w:hAnsi="Calibri" w:cs="Trebuchet MS"/>
          <w:sz w:val="20"/>
          <w:szCs w:val="20"/>
          <w:u w:val="single"/>
          <w:lang w:eastAsia="ar-SA"/>
        </w:rPr>
        <w:t xml:space="preserve"> </w:t>
      </w:r>
    </w:p>
    <w:p w:rsidR="0012383A" w:rsidRPr="005A6EA3" w:rsidRDefault="0012383A">
      <w:pPr>
        <w:widowControl w:val="0"/>
        <w:spacing w:line="300" w:lineRule="exact"/>
        <w:ind w:left="720"/>
        <w:jc w:val="both"/>
        <w:rPr>
          <w:rFonts w:ascii="Calibri" w:eastAsia="Times New Roman" w:hAnsi="Calibri" w:cs="Trebuchet MS"/>
          <w:sz w:val="20"/>
          <w:szCs w:val="20"/>
          <w:u w:val="single"/>
          <w:lang w:eastAsia="ar-SA"/>
        </w:rPr>
      </w:pPr>
    </w:p>
    <w:p w:rsidR="00BC4198" w:rsidRPr="005A6EA3" w:rsidRDefault="00BC4198" w:rsidP="00546FDA">
      <w:pPr>
        <w:widowControl w:val="0"/>
        <w:spacing w:line="300" w:lineRule="exact"/>
        <w:ind w:left="720"/>
        <w:jc w:val="both"/>
        <w:rPr>
          <w:rFonts w:ascii="Calibri" w:eastAsia="Times New Roman" w:hAnsi="Calibri" w:cs="Trebuchet MS"/>
          <w:sz w:val="20"/>
          <w:szCs w:val="20"/>
          <w:u w:val="single"/>
          <w:lang w:eastAsia="ar-SA"/>
        </w:rPr>
      </w:pPr>
    </w:p>
    <w:p w:rsidR="00BC4198" w:rsidRPr="005A6EA3" w:rsidRDefault="007E1918" w:rsidP="00082710">
      <w:pPr>
        <w:pStyle w:val="Titolo2"/>
        <w:keepNext w:val="0"/>
        <w:rPr>
          <w:rFonts w:ascii="Calibri" w:hAnsi="Calibri"/>
          <w:sz w:val="20"/>
          <w:szCs w:val="20"/>
        </w:rPr>
      </w:pPr>
      <w:bookmarkStart w:id="35" w:name="_Toc86981628"/>
      <w:bookmarkStart w:id="36" w:name="_Toc315247337"/>
      <w:bookmarkStart w:id="37" w:name="_Toc367112506"/>
      <w:bookmarkStart w:id="38" w:name="_Toc389666670"/>
      <w:bookmarkStart w:id="39" w:name="_Toc14949694"/>
      <w:r w:rsidRPr="005A6EA3">
        <w:rPr>
          <w:rFonts w:ascii="Calibri" w:hAnsi="Calibri"/>
          <w:sz w:val="20"/>
          <w:szCs w:val="20"/>
        </w:rPr>
        <w:t>5</w:t>
      </w:r>
      <w:r w:rsidR="008768EE" w:rsidRPr="005A6EA3">
        <w:rPr>
          <w:rFonts w:ascii="Calibri" w:hAnsi="Calibri"/>
          <w:sz w:val="20"/>
          <w:szCs w:val="20"/>
        </w:rPr>
        <w:t>.</w:t>
      </w:r>
      <w:r w:rsidR="00F57142" w:rsidRPr="005A6EA3">
        <w:rPr>
          <w:rFonts w:ascii="Calibri" w:hAnsi="Calibri"/>
          <w:sz w:val="20"/>
          <w:szCs w:val="20"/>
        </w:rPr>
        <w:t>2</w:t>
      </w:r>
      <w:r w:rsidR="005E5BED" w:rsidRPr="005A6EA3">
        <w:rPr>
          <w:rFonts w:ascii="Calibri" w:hAnsi="Calibri"/>
          <w:sz w:val="20"/>
          <w:szCs w:val="20"/>
        </w:rPr>
        <w:tab/>
      </w:r>
      <w:r w:rsidR="00193DB2" w:rsidRPr="005A6EA3">
        <w:rPr>
          <w:rFonts w:ascii="Calibri" w:hAnsi="Calibri"/>
          <w:sz w:val="20"/>
          <w:szCs w:val="20"/>
        </w:rPr>
        <w:t>Avvalimento</w:t>
      </w:r>
      <w:bookmarkEnd w:id="35"/>
      <w:bookmarkEnd w:id="36"/>
      <w:bookmarkEnd w:id="37"/>
      <w:bookmarkEnd w:id="38"/>
      <w:bookmarkEnd w:id="39"/>
      <w:r w:rsidR="00741291" w:rsidRPr="005A6EA3">
        <w:rPr>
          <w:rFonts w:ascii="Calibri" w:hAnsi="Calibri"/>
          <w:sz w:val="20"/>
          <w:szCs w:val="20"/>
        </w:rPr>
        <w:t xml:space="preserve"> </w:t>
      </w:r>
    </w:p>
    <w:p w:rsidR="00BC4198" w:rsidRPr="005A6EA3" w:rsidRDefault="004A6831" w:rsidP="004A6831">
      <w:pPr>
        <w:widowControl w:val="0"/>
        <w:spacing w:line="300" w:lineRule="exact"/>
        <w:jc w:val="both"/>
        <w:rPr>
          <w:rFonts w:ascii="Calibri" w:hAnsi="Calibri"/>
          <w:sz w:val="20"/>
          <w:szCs w:val="20"/>
        </w:rPr>
      </w:pPr>
      <w:r w:rsidRPr="005A6EA3">
        <w:rPr>
          <w:rFonts w:ascii="Calibri" w:hAnsi="Calibri"/>
          <w:sz w:val="20"/>
          <w:szCs w:val="20"/>
        </w:rPr>
        <w:t xml:space="preserve">Ai sensi dell’art. 89 del Codice, l’operatore economico, singolo o associato ai sensi dell’art. 45 del Codice, può dimostrare il possesso dei requisiti di carattere economico, finanziario, tecnico e professionale di cui all’art. 83, comma 1, </w:t>
      </w:r>
      <w:proofErr w:type="spellStart"/>
      <w:r w:rsidRPr="005A6EA3">
        <w:rPr>
          <w:rFonts w:ascii="Calibri" w:hAnsi="Calibri"/>
          <w:sz w:val="20"/>
          <w:szCs w:val="20"/>
        </w:rPr>
        <w:t>lett</w:t>
      </w:r>
      <w:proofErr w:type="spellEnd"/>
      <w:r w:rsidRPr="005A6EA3">
        <w:rPr>
          <w:rFonts w:ascii="Calibri" w:hAnsi="Calibri"/>
          <w:sz w:val="20"/>
          <w:szCs w:val="20"/>
        </w:rPr>
        <w:t>. b) e c) del Codice avvalendosi dei requisiti di altri soggetti, anche partecipanti al raggruppamento.</w:t>
      </w:r>
      <w:r w:rsidR="00424C31" w:rsidRPr="005A6EA3">
        <w:rPr>
          <w:rFonts w:ascii="Calibri" w:hAnsi="Calibri"/>
          <w:sz w:val="20"/>
          <w:szCs w:val="20"/>
        </w:rPr>
        <w:t xml:space="preserve"> </w:t>
      </w:r>
    </w:p>
    <w:p w:rsidR="00BC4198" w:rsidRPr="005A6EA3" w:rsidRDefault="00397DF4" w:rsidP="00082710">
      <w:pPr>
        <w:widowControl w:val="0"/>
        <w:spacing w:line="300" w:lineRule="exact"/>
        <w:jc w:val="both"/>
        <w:rPr>
          <w:rFonts w:ascii="Calibri" w:hAnsi="Calibri" w:cs="Trebuchet MS"/>
          <w:sz w:val="20"/>
          <w:szCs w:val="20"/>
          <w:u w:val="single"/>
        </w:rPr>
      </w:pPr>
      <w:r w:rsidRPr="005A6EA3">
        <w:rPr>
          <w:rFonts w:ascii="Calibri" w:hAnsi="Calibri" w:cs="Trebuchet MS"/>
          <w:sz w:val="20"/>
          <w:szCs w:val="20"/>
        </w:rPr>
        <w:t xml:space="preserve">Tuttavia, </w:t>
      </w:r>
      <w:r w:rsidR="00F57142" w:rsidRPr="005A6EA3">
        <w:rPr>
          <w:rFonts w:ascii="Calibri" w:hAnsi="Calibri" w:cs="Trebuchet MS"/>
          <w:sz w:val="20"/>
          <w:szCs w:val="20"/>
        </w:rPr>
        <w:t>a pena di esclusione dall’AS,</w:t>
      </w:r>
      <w:r w:rsidR="00497C01" w:rsidRPr="005A6EA3">
        <w:rPr>
          <w:rFonts w:ascii="Calibri" w:hAnsi="Calibri" w:cs="Trebuchet MS"/>
          <w:sz w:val="20"/>
          <w:szCs w:val="20"/>
        </w:rPr>
        <w:t xml:space="preserve"> come previsto al punto 5.1.2 del Capitolato d’oneri del bando istitutivo,</w:t>
      </w:r>
      <w:r w:rsidR="00F57142" w:rsidRPr="005A6EA3">
        <w:rPr>
          <w:rFonts w:ascii="Calibri" w:hAnsi="Calibri" w:cs="Trebuchet MS"/>
          <w:sz w:val="20"/>
          <w:szCs w:val="20"/>
        </w:rPr>
        <w:t xml:space="preserve"> </w:t>
      </w:r>
      <w:r w:rsidR="00053ED0" w:rsidRPr="005A6EA3">
        <w:rPr>
          <w:rFonts w:ascii="Calibri" w:hAnsi="Calibri" w:cs="Trebuchet MS"/>
          <w:sz w:val="20"/>
          <w:szCs w:val="20"/>
        </w:rPr>
        <w:t>l</w:t>
      </w:r>
      <w:r w:rsidR="00FD6ECC" w:rsidRPr="005A6EA3">
        <w:rPr>
          <w:rFonts w:ascii="Calibri" w:hAnsi="Calibri" w:cs="Trebuchet MS"/>
          <w:sz w:val="20"/>
          <w:szCs w:val="20"/>
          <w:u w:val="single"/>
        </w:rPr>
        <w:t xml:space="preserve">’avvalimento in fase di Appalto Specifico è consentito solo se l’ausiliaria ha conseguito l’ammissione </w:t>
      </w:r>
      <w:r w:rsidR="00F57142" w:rsidRPr="005A6EA3">
        <w:rPr>
          <w:rFonts w:ascii="Calibri" w:hAnsi="Calibri" w:cs="Trebuchet MS"/>
          <w:sz w:val="20"/>
          <w:szCs w:val="20"/>
          <w:u w:val="single"/>
        </w:rPr>
        <w:t xml:space="preserve">allo SDAPA alle </w:t>
      </w:r>
      <w:r w:rsidR="003F7C49" w:rsidRPr="005A6EA3">
        <w:rPr>
          <w:rFonts w:ascii="Calibri" w:hAnsi="Calibri" w:cs="Trebuchet MS"/>
          <w:sz w:val="20"/>
          <w:szCs w:val="20"/>
          <w:u w:val="single"/>
        </w:rPr>
        <w:t>categorie merceologich</w:t>
      </w:r>
      <w:r w:rsidR="00FD6ECC" w:rsidRPr="005A6EA3">
        <w:rPr>
          <w:rFonts w:ascii="Calibri" w:hAnsi="Calibri" w:cs="Trebuchet MS"/>
          <w:sz w:val="20"/>
          <w:szCs w:val="20"/>
          <w:u w:val="single"/>
        </w:rPr>
        <w:t xml:space="preserve">e oggetto dell’Appalto Specifico </w:t>
      </w:r>
      <w:r w:rsidR="000421E1" w:rsidRPr="005A6EA3">
        <w:rPr>
          <w:rFonts w:ascii="Calibri" w:hAnsi="Calibri" w:cs="Trebuchet MS"/>
          <w:sz w:val="20"/>
          <w:szCs w:val="20"/>
          <w:u w:val="single"/>
        </w:rPr>
        <w:t>prima dell’invio della lettera di invito</w:t>
      </w:r>
      <w:r w:rsidR="00B5336C" w:rsidRPr="005A6EA3">
        <w:rPr>
          <w:rFonts w:ascii="Calibri" w:hAnsi="Calibri" w:cs="Trebuchet MS"/>
          <w:sz w:val="20"/>
          <w:szCs w:val="20"/>
          <w:u w:val="single"/>
        </w:rPr>
        <w:t xml:space="preserve"> ed è stata quindi invitata</w:t>
      </w:r>
      <w:r w:rsidR="00FD6ECC" w:rsidRPr="005A6EA3">
        <w:rPr>
          <w:rFonts w:ascii="Calibri" w:hAnsi="Calibri" w:cs="Trebuchet MS"/>
          <w:sz w:val="20"/>
          <w:szCs w:val="20"/>
          <w:u w:val="single"/>
        </w:rPr>
        <w:t xml:space="preserve">. </w:t>
      </w:r>
      <w:r w:rsidR="00410EFB" w:rsidRPr="005A6EA3">
        <w:rPr>
          <w:rFonts w:ascii="Calibri" w:hAnsi="Calibri" w:cs="Trebuchet MS"/>
          <w:sz w:val="20"/>
          <w:szCs w:val="20"/>
          <w:u w:val="single"/>
        </w:rPr>
        <w:t>Tale regola vale anche nel caso in cui ausiliaria sia una consorziata non esecutrice del Consorzio di cui all’art. 45, comma 2</w:t>
      </w:r>
      <w:r w:rsidR="007E45D4" w:rsidRPr="005A6EA3">
        <w:rPr>
          <w:rFonts w:ascii="Calibri" w:hAnsi="Calibri" w:cs="Trebuchet MS"/>
          <w:sz w:val="20"/>
          <w:szCs w:val="20"/>
          <w:u w:val="single"/>
        </w:rPr>
        <w:t>,</w:t>
      </w:r>
      <w:r w:rsidR="00410EFB" w:rsidRPr="005A6EA3">
        <w:rPr>
          <w:rFonts w:ascii="Calibri" w:hAnsi="Calibri" w:cs="Trebuchet MS"/>
          <w:sz w:val="20"/>
          <w:szCs w:val="20"/>
          <w:u w:val="single"/>
        </w:rPr>
        <w:t xml:space="preserve"> </w:t>
      </w:r>
      <w:proofErr w:type="spellStart"/>
      <w:r w:rsidR="00410EFB" w:rsidRPr="005A6EA3">
        <w:rPr>
          <w:rFonts w:ascii="Calibri" w:hAnsi="Calibri" w:cs="Trebuchet MS"/>
          <w:sz w:val="20"/>
          <w:szCs w:val="20"/>
          <w:u w:val="single"/>
        </w:rPr>
        <w:t>lett</w:t>
      </w:r>
      <w:proofErr w:type="spellEnd"/>
      <w:r w:rsidR="00410EFB" w:rsidRPr="005A6EA3">
        <w:rPr>
          <w:rFonts w:ascii="Calibri" w:hAnsi="Calibri" w:cs="Trebuchet MS"/>
          <w:sz w:val="20"/>
          <w:szCs w:val="20"/>
          <w:u w:val="single"/>
        </w:rPr>
        <w:t>. c)</w:t>
      </w:r>
      <w:r w:rsidR="007E45D4" w:rsidRPr="005A6EA3">
        <w:rPr>
          <w:rFonts w:ascii="Calibri" w:hAnsi="Calibri" w:cs="Trebuchet MS"/>
          <w:sz w:val="20"/>
          <w:szCs w:val="20"/>
          <w:u w:val="single"/>
        </w:rPr>
        <w:t>,</w:t>
      </w:r>
      <w:r w:rsidR="00410EFB" w:rsidRPr="005A6EA3">
        <w:rPr>
          <w:rFonts w:ascii="Calibri" w:hAnsi="Calibri" w:cs="Trebuchet MS"/>
          <w:sz w:val="20"/>
          <w:szCs w:val="20"/>
          <w:u w:val="single"/>
        </w:rPr>
        <w:t xml:space="preserve"> del d. </w:t>
      </w:r>
      <w:proofErr w:type="spellStart"/>
      <w:r w:rsidR="00410EFB" w:rsidRPr="005A6EA3">
        <w:rPr>
          <w:rFonts w:ascii="Calibri" w:hAnsi="Calibri" w:cs="Trebuchet MS"/>
          <w:sz w:val="20"/>
          <w:szCs w:val="20"/>
          <w:u w:val="single"/>
        </w:rPr>
        <w:t>lgs</w:t>
      </w:r>
      <w:proofErr w:type="spellEnd"/>
      <w:r w:rsidR="00410EFB" w:rsidRPr="005A6EA3">
        <w:rPr>
          <w:rFonts w:ascii="Calibri" w:hAnsi="Calibri" w:cs="Trebuchet MS"/>
          <w:sz w:val="20"/>
          <w:szCs w:val="20"/>
          <w:u w:val="single"/>
        </w:rPr>
        <w:t xml:space="preserve">. n. 50/2016 e </w:t>
      </w:r>
      <w:proofErr w:type="spellStart"/>
      <w:r w:rsidR="00410EFB" w:rsidRPr="005A6EA3">
        <w:rPr>
          <w:rFonts w:ascii="Calibri" w:hAnsi="Calibri" w:cs="Trebuchet MS"/>
          <w:sz w:val="20"/>
          <w:szCs w:val="20"/>
          <w:u w:val="single"/>
        </w:rPr>
        <w:t>s.m.i.</w:t>
      </w:r>
      <w:proofErr w:type="spellEnd"/>
      <w:r w:rsidR="0059709D" w:rsidRPr="005A6EA3">
        <w:rPr>
          <w:rFonts w:ascii="Calibri" w:hAnsi="Calibri" w:cs="Trebuchet MS"/>
          <w:sz w:val="20"/>
          <w:szCs w:val="20"/>
          <w:u w:val="single"/>
        </w:rPr>
        <w:t>.</w:t>
      </w:r>
      <w:r w:rsidR="00424C31" w:rsidRPr="005A6EA3">
        <w:rPr>
          <w:rFonts w:ascii="Calibri" w:hAnsi="Calibri" w:cs="Trebuchet MS"/>
          <w:sz w:val="20"/>
          <w:szCs w:val="20"/>
          <w:u w:val="single"/>
        </w:rPr>
        <w:t xml:space="preserve"> </w:t>
      </w:r>
    </w:p>
    <w:p w:rsidR="00BC4198" w:rsidRPr="005A6EA3" w:rsidRDefault="00394269" w:rsidP="00082710">
      <w:pPr>
        <w:widowControl w:val="0"/>
        <w:spacing w:line="300" w:lineRule="exact"/>
        <w:jc w:val="both"/>
        <w:rPr>
          <w:rFonts w:ascii="Calibri" w:hAnsi="Calibri"/>
          <w:sz w:val="20"/>
          <w:szCs w:val="20"/>
        </w:rPr>
      </w:pPr>
      <w:r w:rsidRPr="005A6EA3">
        <w:rPr>
          <w:rFonts w:ascii="Calibri" w:hAnsi="Calibri"/>
          <w:sz w:val="20"/>
          <w:szCs w:val="20"/>
          <w:u w:val="single"/>
        </w:rPr>
        <w:t>Non è consentito l’avvalimento per la dimostrazione dei requisiti generali e di idoneità professionale</w:t>
      </w:r>
      <w:r w:rsidR="00E2160D" w:rsidRPr="005A6EA3">
        <w:rPr>
          <w:rFonts w:ascii="Calibri" w:hAnsi="Calibri"/>
          <w:sz w:val="20"/>
          <w:szCs w:val="20"/>
        </w:rPr>
        <w:t>.</w:t>
      </w:r>
      <w:r w:rsidRPr="005A6EA3">
        <w:rPr>
          <w:rFonts w:ascii="Calibri" w:hAnsi="Calibri"/>
          <w:sz w:val="20"/>
          <w:szCs w:val="20"/>
        </w:rPr>
        <w:t xml:space="preserve"> Ai sensi dell’art. 89, comma 1, del Codice, il contratto di avvalimento contiene, a pena di nullità, la specificazione dei requisiti forniti e delle risorse messe a disposizione dall’ausiliaria.</w:t>
      </w:r>
      <w:r w:rsidR="00741291" w:rsidRPr="005A6EA3">
        <w:rPr>
          <w:rFonts w:ascii="Calibri" w:hAnsi="Calibri"/>
          <w:sz w:val="20"/>
          <w:szCs w:val="20"/>
        </w:rPr>
        <w:t xml:space="preserve"> </w:t>
      </w:r>
    </w:p>
    <w:p w:rsidR="00BC4198" w:rsidRPr="005A6EA3" w:rsidRDefault="00394269" w:rsidP="00082710">
      <w:pPr>
        <w:widowControl w:val="0"/>
        <w:spacing w:line="300" w:lineRule="exact"/>
        <w:jc w:val="both"/>
        <w:rPr>
          <w:rFonts w:ascii="Calibri" w:hAnsi="Calibri"/>
          <w:sz w:val="20"/>
          <w:szCs w:val="20"/>
        </w:rPr>
      </w:pPr>
      <w:r w:rsidRPr="005A6EA3">
        <w:rPr>
          <w:rFonts w:ascii="Calibri" w:hAnsi="Calibri"/>
          <w:sz w:val="20"/>
          <w:szCs w:val="20"/>
        </w:rPr>
        <w:t>Il concorrente e l’ausiliaria sono responsabili in solido nei confronti della stazione appaltante in relazione alle prestazioni oggetto del contratto.</w:t>
      </w:r>
      <w:r w:rsidR="00424C31" w:rsidRPr="005A6EA3">
        <w:rPr>
          <w:rFonts w:ascii="Calibri" w:hAnsi="Calibri"/>
          <w:sz w:val="20"/>
          <w:szCs w:val="20"/>
        </w:rPr>
        <w:t xml:space="preserve"> </w:t>
      </w:r>
    </w:p>
    <w:p w:rsidR="00BC4198" w:rsidRPr="005A6EA3" w:rsidRDefault="00394269" w:rsidP="00082710">
      <w:pPr>
        <w:widowControl w:val="0"/>
        <w:spacing w:line="300" w:lineRule="exact"/>
        <w:jc w:val="both"/>
        <w:rPr>
          <w:rFonts w:ascii="Calibri" w:hAnsi="Calibri"/>
          <w:sz w:val="20"/>
          <w:szCs w:val="20"/>
        </w:rPr>
      </w:pPr>
      <w:r w:rsidRPr="005A6EA3">
        <w:rPr>
          <w:rFonts w:ascii="Calibri" w:hAnsi="Calibri"/>
          <w:sz w:val="20"/>
          <w:szCs w:val="20"/>
        </w:rPr>
        <w:t>È ammesso l’avvalimento di più ausiliarie. L’ausiliaria non può avvalersi a sua volta di altro soggetto.</w:t>
      </w:r>
      <w:r w:rsidR="00741291" w:rsidRPr="005A6EA3">
        <w:rPr>
          <w:rFonts w:ascii="Calibri" w:hAnsi="Calibri"/>
          <w:sz w:val="20"/>
          <w:szCs w:val="20"/>
        </w:rPr>
        <w:t xml:space="preserve"> </w:t>
      </w:r>
    </w:p>
    <w:p w:rsidR="00BC4198" w:rsidRPr="005A6EA3" w:rsidRDefault="00394269" w:rsidP="00082710">
      <w:pPr>
        <w:widowControl w:val="0"/>
        <w:spacing w:line="300" w:lineRule="exact"/>
        <w:jc w:val="both"/>
        <w:rPr>
          <w:rFonts w:ascii="Calibri" w:hAnsi="Calibri"/>
          <w:sz w:val="20"/>
          <w:szCs w:val="20"/>
        </w:rPr>
      </w:pPr>
      <w:r w:rsidRPr="005A6EA3">
        <w:rPr>
          <w:rFonts w:ascii="Calibri" w:hAnsi="Calibri"/>
          <w:sz w:val="20"/>
          <w:szCs w:val="20"/>
        </w:rPr>
        <w:t xml:space="preserve">Ai sensi dell’art. 89, comma 7 del Codice, </w:t>
      </w:r>
      <w:r w:rsidRPr="005A6EA3">
        <w:rPr>
          <w:rFonts w:ascii="Calibri" w:hAnsi="Calibri"/>
          <w:sz w:val="20"/>
          <w:szCs w:val="20"/>
          <w:u w:val="single"/>
        </w:rPr>
        <w:t>a pena di esclusione</w:t>
      </w:r>
      <w:r w:rsidRPr="005A6EA3">
        <w:rPr>
          <w:rFonts w:ascii="Calibri" w:hAnsi="Calibri"/>
          <w:sz w:val="20"/>
          <w:szCs w:val="20"/>
        </w:rPr>
        <w:t xml:space="preserve">, non è consentito che l’ausiliaria presti avvalimento per più di un concorrente e che partecipino </w:t>
      </w:r>
      <w:r w:rsidR="00D36198" w:rsidRPr="005A6EA3">
        <w:rPr>
          <w:rFonts w:ascii="Calibri" w:hAnsi="Calibri"/>
          <w:sz w:val="20"/>
          <w:szCs w:val="20"/>
        </w:rPr>
        <w:t>al singolo lotto</w:t>
      </w:r>
      <w:r w:rsidRPr="005A6EA3">
        <w:rPr>
          <w:rFonts w:ascii="Calibri" w:hAnsi="Calibri"/>
          <w:sz w:val="20"/>
          <w:szCs w:val="20"/>
        </w:rPr>
        <w:t xml:space="preserve"> sia l’ausiliaria che l’impresa che si avvale dei requisiti.</w:t>
      </w:r>
      <w:r w:rsidR="00741291" w:rsidRPr="005A6EA3">
        <w:rPr>
          <w:rFonts w:ascii="Calibri" w:hAnsi="Calibri"/>
          <w:sz w:val="20"/>
          <w:szCs w:val="20"/>
        </w:rPr>
        <w:t xml:space="preserve"> </w:t>
      </w:r>
    </w:p>
    <w:p w:rsidR="00BC4198" w:rsidRPr="005A6EA3" w:rsidRDefault="00394269" w:rsidP="00082710">
      <w:pPr>
        <w:widowControl w:val="0"/>
        <w:spacing w:line="300" w:lineRule="exact"/>
        <w:jc w:val="both"/>
        <w:rPr>
          <w:rFonts w:ascii="Calibri" w:hAnsi="Calibri"/>
          <w:sz w:val="20"/>
          <w:szCs w:val="20"/>
        </w:rPr>
      </w:pPr>
      <w:r w:rsidRPr="005A6EA3">
        <w:rPr>
          <w:rFonts w:ascii="Calibri" w:hAnsi="Calibri"/>
          <w:sz w:val="20"/>
          <w:szCs w:val="20"/>
        </w:rPr>
        <w:t>L’ausiliaria può assumere il ruolo di subappaltatore nei limiti dei requisiti prestati.</w:t>
      </w:r>
      <w:r w:rsidR="00424C31" w:rsidRPr="005A6EA3">
        <w:rPr>
          <w:rFonts w:ascii="Calibri" w:hAnsi="Calibri"/>
          <w:sz w:val="20"/>
          <w:szCs w:val="20"/>
        </w:rPr>
        <w:t xml:space="preserve"> </w:t>
      </w:r>
    </w:p>
    <w:p w:rsidR="00BC4198" w:rsidRPr="005A6EA3" w:rsidRDefault="00394269" w:rsidP="00082710">
      <w:pPr>
        <w:widowControl w:val="0"/>
        <w:spacing w:line="300" w:lineRule="exact"/>
        <w:jc w:val="both"/>
        <w:rPr>
          <w:rFonts w:ascii="Calibri" w:hAnsi="Calibri"/>
          <w:sz w:val="20"/>
          <w:szCs w:val="20"/>
        </w:rPr>
      </w:pPr>
      <w:r w:rsidRPr="005A6EA3">
        <w:rPr>
          <w:rFonts w:ascii="Calibri" w:hAnsi="Calibri"/>
          <w:sz w:val="20"/>
          <w:szCs w:val="20"/>
          <w:u w:val="single"/>
        </w:rPr>
        <w:t>Nel caso di dichiarazioni mendaci si procede all’esclusione del concorrente e all’escussione della garanzia ai sensi dell’art. 89, comma 1, ferma restando l’applicazione dell’art. 80, comma 12 del Codice</w:t>
      </w:r>
      <w:r w:rsidRPr="005A6EA3">
        <w:rPr>
          <w:rFonts w:ascii="Calibri" w:hAnsi="Calibri"/>
          <w:sz w:val="20"/>
          <w:szCs w:val="20"/>
        </w:rPr>
        <w:t>.</w:t>
      </w:r>
      <w:r w:rsidR="00741291" w:rsidRPr="005A6EA3">
        <w:rPr>
          <w:rFonts w:ascii="Calibri" w:hAnsi="Calibri"/>
          <w:sz w:val="20"/>
          <w:szCs w:val="20"/>
        </w:rPr>
        <w:t xml:space="preserve"> </w:t>
      </w:r>
    </w:p>
    <w:p w:rsidR="00BC4198" w:rsidRPr="005A6EA3" w:rsidRDefault="00394269" w:rsidP="00082710">
      <w:pPr>
        <w:widowControl w:val="0"/>
        <w:spacing w:line="300" w:lineRule="exact"/>
        <w:jc w:val="both"/>
        <w:rPr>
          <w:rFonts w:ascii="Calibri" w:hAnsi="Calibri"/>
          <w:sz w:val="20"/>
          <w:szCs w:val="20"/>
        </w:rPr>
      </w:pPr>
      <w:r w:rsidRPr="005A6EA3">
        <w:rPr>
          <w:rFonts w:ascii="Calibri" w:hAnsi="Calibri"/>
          <w:sz w:val="20"/>
          <w:szCs w:val="20"/>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r w:rsidR="00741291" w:rsidRPr="005A6EA3">
        <w:rPr>
          <w:rFonts w:ascii="Calibri" w:hAnsi="Calibri"/>
          <w:sz w:val="20"/>
          <w:szCs w:val="20"/>
        </w:rPr>
        <w:t xml:space="preserve"> </w:t>
      </w:r>
    </w:p>
    <w:p w:rsidR="00BC4198" w:rsidRPr="005A6EA3" w:rsidRDefault="00394269" w:rsidP="00082710">
      <w:pPr>
        <w:widowControl w:val="0"/>
        <w:spacing w:line="300" w:lineRule="exact"/>
        <w:jc w:val="both"/>
        <w:rPr>
          <w:rFonts w:ascii="Calibri" w:hAnsi="Calibri"/>
          <w:sz w:val="20"/>
          <w:szCs w:val="20"/>
        </w:rPr>
      </w:pPr>
      <w:r w:rsidRPr="005A6EA3">
        <w:rPr>
          <w:rFonts w:ascii="Calibri" w:hAnsi="Calibri"/>
          <w:sz w:val="20"/>
          <w:szCs w:val="20"/>
        </w:rPr>
        <w:t xml:space="preserve">In qualunque fase della gara sia necessaria la sostituzione dell’ausiliaria, la </w:t>
      </w:r>
      <w:r w:rsidR="00483FBA" w:rsidRPr="005A6EA3">
        <w:rPr>
          <w:rFonts w:ascii="Calibri" w:hAnsi="Calibri"/>
          <w:sz w:val="20"/>
          <w:szCs w:val="20"/>
        </w:rPr>
        <w:t>stazione appaltante richiede per</w:t>
      </w:r>
      <w:r w:rsidRPr="005A6EA3">
        <w:rPr>
          <w:rFonts w:ascii="Calibri" w:hAnsi="Calibri"/>
          <w:sz w:val="20"/>
          <w:szCs w:val="20"/>
        </w:rPr>
        <w:t xml:space="preserve"> </w:t>
      </w:r>
      <w:r w:rsidRPr="005A6EA3">
        <w:rPr>
          <w:rFonts w:ascii="Calibri" w:hAnsi="Calibri"/>
          <w:sz w:val="20"/>
          <w:szCs w:val="20"/>
        </w:rPr>
        <w:lastRenderedPageBreak/>
        <w:t>iscritto al concorrente la sostituzione dell’ausiliaria, assegnando un termine congruo per l’adempimento, decorrente dal ricevimento della richiesta. Il concorrente, entro tale termine, deve produrre i documenti dell’ausiliaria subentrante</w:t>
      </w:r>
      <w:r w:rsidR="00B77F12" w:rsidRPr="005A6EA3">
        <w:rPr>
          <w:rFonts w:ascii="Calibri" w:hAnsi="Calibri"/>
          <w:sz w:val="20"/>
          <w:szCs w:val="20"/>
        </w:rPr>
        <w:t xml:space="preserve"> 7.5</w:t>
      </w:r>
      <w:r w:rsidRPr="005A6EA3">
        <w:rPr>
          <w:rFonts w:ascii="Calibri" w:hAnsi="Calibri"/>
          <w:strike/>
          <w:sz w:val="20"/>
          <w:szCs w:val="20"/>
        </w:rPr>
        <w:t>.</w:t>
      </w:r>
      <w:r w:rsidRPr="005A6EA3">
        <w:rPr>
          <w:rFonts w:ascii="Calibri" w:hAnsi="Calibri"/>
          <w:sz w:val="20"/>
          <w:szCs w:val="20"/>
        </w:rPr>
        <w:t xml:space="preserve"> In caso di inutile decorso del termine, ovvero in caso di mancata richiesta di proroga del medesimo, la stazione appaltante procede all’esclusione del concorrente dalla procedura.</w:t>
      </w:r>
      <w:r w:rsidR="00741291" w:rsidRPr="005A6EA3">
        <w:rPr>
          <w:rFonts w:ascii="Calibri" w:hAnsi="Calibri"/>
          <w:sz w:val="20"/>
          <w:szCs w:val="20"/>
        </w:rPr>
        <w:t xml:space="preserve"> </w:t>
      </w:r>
    </w:p>
    <w:p w:rsidR="00BC4198" w:rsidRPr="005A6EA3" w:rsidRDefault="00BA0B74" w:rsidP="00082710">
      <w:pPr>
        <w:widowControl w:val="0"/>
        <w:spacing w:line="300" w:lineRule="exact"/>
        <w:jc w:val="both"/>
        <w:rPr>
          <w:rFonts w:ascii="Calibri" w:hAnsi="Calibri"/>
          <w:sz w:val="20"/>
          <w:szCs w:val="20"/>
        </w:rPr>
      </w:pPr>
      <w:r w:rsidRPr="005A6EA3">
        <w:rPr>
          <w:rFonts w:ascii="Calibri" w:hAnsi="Calibri"/>
          <w:sz w:val="20"/>
          <w:szCs w:val="20"/>
        </w:rPr>
        <w:t>In ogni caso l’ausiliaria subentrante deve già essere ammessa allo SDAPA al momento dell’invio della lettera di invito.</w:t>
      </w:r>
      <w:r w:rsidR="00741291" w:rsidRPr="005A6EA3">
        <w:rPr>
          <w:rFonts w:ascii="Calibri" w:hAnsi="Calibri"/>
          <w:sz w:val="20"/>
          <w:szCs w:val="20"/>
        </w:rPr>
        <w:t xml:space="preserve"> </w:t>
      </w:r>
    </w:p>
    <w:p w:rsidR="00B77F12" w:rsidRPr="005A6EA3" w:rsidRDefault="00741291" w:rsidP="00B77F12">
      <w:pPr>
        <w:widowControl w:val="0"/>
        <w:spacing w:line="300" w:lineRule="exact"/>
        <w:jc w:val="both"/>
        <w:rPr>
          <w:rFonts w:ascii="Calibri" w:hAnsi="Calibri"/>
          <w:sz w:val="20"/>
          <w:szCs w:val="20"/>
        </w:rPr>
      </w:pPr>
      <w:r w:rsidRPr="005A6EA3">
        <w:rPr>
          <w:rFonts w:ascii="Calibri" w:hAnsi="Calibri"/>
          <w:sz w:val="20"/>
          <w:szCs w:val="20"/>
        </w:rPr>
        <w:t xml:space="preserve"> </w:t>
      </w:r>
      <w:r w:rsidR="00B77F12" w:rsidRPr="005A6EA3">
        <w:rPr>
          <w:rFonts w:ascii="Calibri" w:hAnsi="Calibri"/>
          <w:sz w:val="20"/>
          <w:szCs w:val="20"/>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B77F12" w:rsidRPr="005A6EA3" w:rsidRDefault="00B77F12" w:rsidP="00B77F12">
      <w:pPr>
        <w:widowControl w:val="0"/>
        <w:spacing w:line="300" w:lineRule="exact"/>
        <w:jc w:val="both"/>
        <w:rPr>
          <w:rFonts w:ascii="Calibri" w:hAnsi="Calibri"/>
          <w:sz w:val="20"/>
          <w:szCs w:val="20"/>
        </w:rPr>
      </w:pPr>
      <w:r w:rsidRPr="005A6EA3">
        <w:rPr>
          <w:rFonts w:ascii="Calibri" w:hAnsi="Calibri"/>
          <w:sz w:val="20"/>
          <w:szCs w:val="20"/>
        </w:rPr>
        <w:t>La mancata indicazione dei requisiti e delle risorse messi a disposizione dall’impresa ausiliaria non è sanabile in quanto causa di nullità del contratto di avvalimento.</w:t>
      </w:r>
    </w:p>
    <w:p w:rsidR="00BC4198" w:rsidRPr="005A6EA3" w:rsidRDefault="00BC4198" w:rsidP="00082710">
      <w:pPr>
        <w:widowControl w:val="0"/>
        <w:spacing w:line="300" w:lineRule="exact"/>
        <w:jc w:val="both"/>
        <w:rPr>
          <w:rFonts w:ascii="Calibri" w:hAnsi="Calibri"/>
          <w:sz w:val="20"/>
          <w:szCs w:val="20"/>
        </w:rPr>
      </w:pPr>
    </w:p>
    <w:p w:rsidR="00BC4198" w:rsidRPr="005A6EA3" w:rsidRDefault="007E1918" w:rsidP="00082710">
      <w:pPr>
        <w:pStyle w:val="Titolo1"/>
        <w:tabs>
          <w:tab w:val="clear" w:pos="7926"/>
          <w:tab w:val="right" w:leader="dot" w:pos="9639"/>
        </w:tabs>
        <w:ind w:right="140"/>
        <w:rPr>
          <w:rFonts w:ascii="Calibri" w:hAnsi="Calibri"/>
          <w:i w:val="0"/>
          <w:sz w:val="20"/>
          <w:szCs w:val="20"/>
        </w:rPr>
      </w:pPr>
      <w:bookmarkStart w:id="40" w:name="_Toc14949695"/>
      <w:r w:rsidRPr="005A6EA3">
        <w:rPr>
          <w:rFonts w:ascii="Calibri" w:hAnsi="Calibri"/>
          <w:sz w:val="20"/>
          <w:szCs w:val="20"/>
        </w:rPr>
        <w:t>6</w:t>
      </w:r>
      <w:r w:rsidR="000F405C" w:rsidRPr="005A6EA3">
        <w:rPr>
          <w:rFonts w:ascii="Calibri" w:hAnsi="Calibri"/>
          <w:sz w:val="20"/>
          <w:szCs w:val="20"/>
        </w:rPr>
        <w:t xml:space="preserve">. </w:t>
      </w:r>
      <w:r w:rsidR="00552468" w:rsidRPr="005A6EA3">
        <w:rPr>
          <w:rFonts w:ascii="Calibri" w:hAnsi="Calibri"/>
          <w:i w:val="0"/>
          <w:sz w:val="20"/>
          <w:szCs w:val="20"/>
        </w:rPr>
        <w:t>PRESENTAZIONE DELL’OFFERTA</w:t>
      </w:r>
      <w:bookmarkEnd w:id="40"/>
      <w:r w:rsidR="00741291" w:rsidRPr="005A6EA3">
        <w:rPr>
          <w:rFonts w:ascii="Calibri" w:hAnsi="Calibri"/>
          <w:i w:val="0"/>
          <w:sz w:val="20"/>
          <w:szCs w:val="20"/>
        </w:rPr>
        <w:t xml:space="preserve"> </w:t>
      </w:r>
    </w:p>
    <w:p w:rsidR="00BC4198" w:rsidRPr="005A6EA3" w:rsidRDefault="004E708F" w:rsidP="00082710">
      <w:pPr>
        <w:pStyle w:val="usoboll1"/>
        <w:spacing w:line="300" w:lineRule="exact"/>
        <w:rPr>
          <w:rFonts w:ascii="Calibri" w:hAnsi="Calibri"/>
          <w:sz w:val="20"/>
          <w:szCs w:val="20"/>
        </w:rPr>
      </w:pPr>
      <w:r w:rsidRPr="005A6EA3">
        <w:rPr>
          <w:rFonts w:ascii="Calibri" w:hAnsi="Calibri"/>
          <w:sz w:val="20"/>
          <w:szCs w:val="20"/>
        </w:rPr>
        <w:t>L</w:t>
      </w:r>
      <w:r w:rsidR="00444735" w:rsidRPr="005A6EA3">
        <w:rPr>
          <w:rFonts w:ascii="Calibri" w:hAnsi="Calibri"/>
          <w:sz w:val="20"/>
          <w:szCs w:val="20"/>
        </w:rPr>
        <w:t>’OFFERTA</w:t>
      </w:r>
      <w:r w:rsidRPr="005A6EA3">
        <w:rPr>
          <w:rFonts w:ascii="Calibri" w:hAnsi="Calibri"/>
          <w:sz w:val="20"/>
          <w:szCs w:val="20"/>
        </w:rPr>
        <w:t xml:space="preserve"> dovrà essere fatta pervenire, entro il termine indicato nell</w:t>
      </w:r>
      <w:r w:rsidR="00F57142" w:rsidRPr="005A6EA3">
        <w:rPr>
          <w:rFonts w:ascii="Calibri" w:hAnsi="Calibri"/>
          <w:sz w:val="20"/>
          <w:szCs w:val="20"/>
        </w:rPr>
        <w:t xml:space="preserve">a lettera di </w:t>
      </w:r>
      <w:r w:rsidRPr="005A6EA3">
        <w:rPr>
          <w:rFonts w:ascii="Calibri" w:hAnsi="Calibri"/>
          <w:sz w:val="20"/>
          <w:szCs w:val="20"/>
        </w:rPr>
        <w:t>Invito</w:t>
      </w:r>
      <w:r w:rsidR="00323D54" w:rsidRPr="005A6EA3">
        <w:rPr>
          <w:rFonts w:ascii="Calibri" w:hAnsi="Calibri" w:cs="Trebuchet MS"/>
          <w:sz w:val="20"/>
        </w:rPr>
        <w:t xml:space="preserve">, pena </w:t>
      </w:r>
      <w:r w:rsidR="00323D54" w:rsidRPr="005A6EA3">
        <w:rPr>
          <w:rFonts w:ascii="Calibri" w:hAnsi="Calibri" w:cs="Trebuchet MS"/>
          <w:b/>
          <w:sz w:val="20"/>
        </w:rPr>
        <w:t>l’irricevibilità</w:t>
      </w:r>
      <w:r w:rsidR="00323D54" w:rsidRPr="005A6EA3">
        <w:rPr>
          <w:rFonts w:ascii="Calibri" w:hAnsi="Calibri" w:cs="Trebuchet MS"/>
          <w:sz w:val="20"/>
        </w:rPr>
        <w:t xml:space="preserve"> dell’offerta e comunque la sua irregolarità</w:t>
      </w:r>
      <w:r w:rsidRPr="005A6EA3">
        <w:rPr>
          <w:rFonts w:ascii="Calibri" w:hAnsi="Calibri"/>
          <w:sz w:val="20"/>
          <w:szCs w:val="20"/>
        </w:rPr>
        <w:t>.</w:t>
      </w:r>
      <w:r w:rsidR="00424C31" w:rsidRPr="005A6EA3">
        <w:rPr>
          <w:rFonts w:ascii="Calibri" w:hAnsi="Calibri"/>
          <w:sz w:val="20"/>
          <w:szCs w:val="20"/>
        </w:rPr>
        <w:t xml:space="preserve"> </w:t>
      </w:r>
    </w:p>
    <w:p w:rsidR="00BC4198" w:rsidRPr="005A6EA3" w:rsidRDefault="00D9635A" w:rsidP="00082710">
      <w:pPr>
        <w:pStyle w:val="usoboll1"/>
        <w:spacing w:line="300" w:lineRule="exact"/>
        <w:rPr>
          <w:rFonts w:ascii="Calibri" w:hAnsi="Calibri"/>
          <w:sz w:val="20"/>
          <w:szCs w:val="20"/>
        </w:rPr>
      </w:pPr>
      <w:r w:rsidRPr="005A6EA3">
        <w:rPr>
          <w:rFonts w:ascii="Calibri" w:hAnsi="Calibri"/>
          <w:sz w:val="20"/>
          <w:szCs w:val="20"/>
        </w:rPr>
        <w:t>L’</w:t>
      </w:r>
      <w:r w:rsidR="00444735" w:rsidRPr="005A6EA3">
        <w:rPr>
          <w:rFonts w:ascii="Calibri" w:hAnsi="Calibri"/>
          <w:sz w:val="20"/>
          <w:szCs w:val="20"/>
        </w:rPr>
        <w:t>OFFERTA</w:t>
      </w:r>
      <w:r w:rsidRPr="005A6EA3">
        <w:rPr>
          <w:rFonts w:ascii="Calibri" w:hAnsi="Calibri"/>
          <w:sz w:val="20"/>
          <w:szCs w:val="20"/>
        </w:rPr>
        <w:t xml:space="preserve"> </w:t>
      </w:r>
      <w:r w:rsidR="00F57142" w:rsidRPr="005A6EA3">
        <w:rPr>
          <w:rFonts w:ascii="Calibri" w:hAnsi="Calibri"/>
          <w:sz w:val="20"/>
          <w:szCs w:val="20"/>
        </w:rPr>
        <w:t>s</w:t>
      </w:r>
      <w:r w:rsidRPr="005A6EA3">
        <w:rPr>
          <w:rFonts w:ascii="Calibri" w:hAnsi="Calibri"/>
          <w:sz w:val="20"/>
          <w:szCs w:val="20"/>
        </w:rPr>
        <w:t>i compone dei seguenti documenti:</w:t>
      </w:r>
      <w:r w:rsidR="00741291" w:rsidRPr="005A6EA3">
        <w:rPr>
          <w:rFonts w:ascii="Calibri" w:hAnsi="Calibri"/>
          <w:sz w:val="20"/>
          <w:szCs w:val="20"/>
        </w:rPr>
        <w:t xml:space="preserve"> </w:t>
      </w:r>
    </w:p>
    <w:p w:rsidR="00BC4198" w:rsidRPr="005A6EA3" w:rsidRDefault="00552468" w:rsidP="00082710">
      <w:pPr>
        <w:pStyle w:val="usoboll1"/>
        <w:numPr>
          <w:ilvl w:val="0"/>
          <w:numId w:val="25"/>
        </w:numPr>
        <w:spacing w:line="300" w:lineRule="exact"/>
        <w:rPr>
          <w:rFonts w:ascii="Calibri" w:hAnsi="Calibri"/>
          <w:sz w:val="20"/>
          <w:szCs w:val="20"/>
        </w:rPr>
      </w:pPr>
      <w:r w:rsidRPr="005A6EA3">
        <w:rPr>
          <w:rFonts w:ascii="Calibri" w:hAnsi="Calibri"/>
          <w:i/>
          <w:sz w:val="20"/>
          <w:szCs w:val="20"/>
        </w:rPr>
        <w:t>Documentazione amministrativa,</w:t>
      </w:r>
      <w:r w:rsidRPr="005A6EA3">
        <w:rPr>
          <w:rFonts w:ascii="Calibri" w:hAnsi="Calibri"/>
          <w:sz w:val="20"/>
          <w:szCs w:val="20"/>
        </w:rPr>
        <w:t xml:space="preserve"> che consiste negli atti di cui al successivo paragrafo</w:t>
      </w:r>
      <w:r w:rsidR="00257FF8" w:rsidRPr="005A6EA3">
        <w:rPr>
          <w:rFonts w:ascii="Calibri" w:hAnsi="Calibri"/>
          <w:sz w:val="20"/>
          <w:szCs w:val="20"/>
        </w:rPr>
        <w:t xml:space="preserve"> </w:t>
      </w:r>
      <w:r w:rsidR="00BE345F" w:rsidRPr="005A6EA3">
        <w:rPr>
          <w:rFonts w:ascii="Calibri" w:hAnsi="Calibri"/>
          <w:sz w:val="20"/>
          <w:szCs w:val="20"/>
        </w:rPr>
        <w:t>7</w:t>
      </w:r>
      <w:r w:rsidR="00E21739" w:rsidRPr="005A6EA3">
        <w:rPr>
          <w:rFonts w:ascii="Calibri" w:hAnsi="Calibri"/>
          <w:sz w:val="20"/>
          <w:szCs w:val="20"/>
        </w:rPr>
        <w:t xml:space="preserve"> </w:t>
      </w:r>
      <w:r w:rsidR="00D36198" w:rsidRPr="005A6EA3">
        <w:rPr>
          <w:rFonts w:ascii="Calibri" w:hAnsi="Calibri"/>
          <w:sz w:val="20"/>
          <w:szCs w:val="20"/>
        </w:rPr>
        <w:t xml:space="preserve">; </w:t>
      </w:r>
    </w:p>
    <w:p w:rsidR="00BC4198" w:rsidRPr="005A6EA3" w:rsidRDefault="00D36198" w:rsidP="00082710">
      <w:pPr>
        <w:pStyle w:val="usoboll1"/>
        <w:numPr>
          <w:ilvl w:val="0"/>
          <w:numId w:val="25"/>
        </w:numPr>
        <w:spacing w:line="300" w:lineRule="exact"/>
        <w:rPr>
          <w:rFonts w:ascii="Calibri" w:hAnsi="Calibri"/>
          <w:sz w:val="20"/>
          <w:szCs w:val="20"/>
        </w:rPr>
      </w:pPr>
      <w:r w:rsidRPr="005A6EA3">
        <w:rPr>
          <w:rFonts w:ascii="Calibri" w:hAnsi="Calibri"/>
          <w:i/>
          <w:sz w:val="20"/>
          <w:szCs w:val="20"/>
        </w:rPr>
        <w:t>Offerta economica</w:t>
      </w:r>
      <w:r w:rsidRPr="005A6EA3">
        <w:rPr>
          <w:rFonts w:ascii="Calibri" w:hAnsi="Calibri"/>
          <w:sz w:val="20"/>
          <w:szCs w:val="20"/>
        </w:rPr>
        <w:t>,</w:t>
      </w:r>
      <w:r w:rsidRPr="005A6EA3">
        <w:rPr>
          <w:rFonts w:ascii="Calibri" w:hAnsi="Calibri"/>
          <w:color w:val="0000FF"/>
          <w:sz w:val="20"/>
          <w:szCs w:val="20"/>
        </w:rPr>
        <w:t xml:space="preserve"> </w:t>
      </w:r>
      <w:r w:rsidRPr="005A6EA3">
        <w:rPr>
          <w:rFonts w:ascii="Calibri" w:hAnsi="Calibri"/>
          <w:sz w:val="20"/>
          <w:szCs w:val="20"/>
        </w:rPr>
        <w:t>autonoma e distinta per ciascun singolo lotto cui si intende partecipare</w:t>
      </w:r>
      <w:r w:rsidRPr="005A6EA3">
        <w:rPr>
          <w:rFonts w:ascii="Calibri" w:hAnsi="Calibri"/>
          <w:color w:val="0000FF"/>
          <w:sz w:val="20"/>
          <w:szCs w:val="20"/>
        </w:rPr>
        <w:t xml:space="preserve"> </w:t>
      </w:r>
      <w:r w:rsidRPr="005A6EA3">
        <w:rPr>
          <w:rFonts w:ascii="Calibri" w:hAnsi="Calibri"/>
          <w:sz w:val="20"/>
          <w:szCs w:val="20"/>
        </w:rPr>
        <w:t>che</w:t>
      </w:r>
      <w:r w:rsidRPr="005A6EA3">
        <w:rPr>
          <w:rFonts w:ascii="Calibri" w:hAnsi="Calibri"/>
          <w:color w:val="0000FF"/>
          <w:sz w:val="20"/>
          <w:szCs w:val="20"/>
        </w:rPr>
        <w:t xml:space="preserve"> </w:t>
      </w:r>
      <w:r w:rsidRPr="005A6EA3">
        <w:rPr>
          <w:rFonts w:ascii="Calibri" w:hAnsi="Calibri"/>
          <w:sz w:val="20"/>
          <w:szCs w:val="20"/>
        </w:rPr>
        <w:t>consiste</w:t>
      </w:r>
      <w:r w:rsidRPr="005A6EA3">
        <w:rPr>
          <w:rFonts w:ascii="Calibri" w:hAnsi="Calibri"/>
          <w:color w:val="0000FF"/>
          <w:sz w:val="20"/>
          <w:szCs w:val="20"/>
        </w:rPr>
        <w:t xml:space="preserve"> </w:t>
      </w:r>
      <w:r w:rsidRPr="005A6EA3">
        <w:rPr>
          <w:rFonts w:ascii="Calibri" w:hAnsi="Calibri"/>
          <w:sz w:val="20"/>
          <w:szCs w:val="20"/>
        </w:rPr>
        <w:t xml:space="preserve">negli atti di cui al successivo paragrafo 9 . </w:t>
      </w:r>
    </w:p>
    <w:p w:rsidR="00BC4198" w:rsidRPr="005A6EA3" w:rsidRDefault="007502D2" w:rsidP="00082710">
      <w:pPr>
        <w:pStyle w:val="usoboll1"/>
        <w:spacing w:line="300" w:lineRule="exact"/>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Si precisa che, prima dell’invio, tutti i file che compongono l’offerta, che non siano già in formato .pdf, devono essere tutti convertiti in formato .pdf</w:t>
      </w:r>
      <w:r w:rsidR="00F970A3" w:rsidRPr="005A6EA3">
        <w:rPr>
          <w:rFonts w:ascii="Calibri" w:eastAsia="Times New Roman" w:hAnsi="Calibri" w:cs="Trebuchet MS"/>
          <w:sz w:val="20"/>
          <w:szCs w:val="20"/>
          <w:lang w:eastAsia="ar-SA"/>
        </w:rPr>
        <w:t xml:space="preserve"> </w:t>
      </w:r>
      <w:r w:rsidR="00F56CE1" w:rsidRPr="005A6EA3">
        <w:rPr>
          <w:rFonts w:ascii="Calibri" w:eastAsia="Times New Roman" w:hAnsi="Calibri" w:cs="Trebuchet MS"/>
          <w:i/>
          <w:color w:val="0000FF"/>
          <w:sz w:val="20"/>
          <w:szCs w:val="20"/>
          <w:lang w:eastAsia="ar-SA"/>
        </w:rPr>
        <w:t>.</w:t>
      </w:r>
      <w:r w:rsidR="00424C31" w:rsidRPr="005A6EA3">
        <w:rPr>
          <w:rFonts w:ascii="Calibri" w:eastAsia="Times New Roman" w:hAnsi="Calibri" w:cs="Trebuchet MS"/>
          <w:sz w:val="20"/>
          <w:szCs w:val="20"/>
          <w:lang w:eastAsia="ar-SA"/>
        </w:rPr>
        <w:t xml:space="preserve"> </w:t>
      </w:r>
    </w:p>
    <w:p w:rsidR="00BC4198" w:rsidRPr="005A6EA3" w:rsidRDefault="007502D2"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 presentazione dell’offerta e il relativo invio avvengono esclusivamente attraverso la procedura guidata prevista dal Sistema, che si conclude attraverso la selezione dell’apposita funzione di “</w:t>
      </w:r>
      <w:r w:rsidR="004E708F" w:rsidRPr="005A6EA3">
        <w:rPr>
          <w:rFonts w:ascii="Calibri" w:eastAsia="Times New Roman" w:hAnsi="Calibri" w:cs="Trebuchet MS"/>
          <w:b/>
          <w:sz w:val="20"/>
          <w:szCs w:val="20"/>
          <w:lang w:eastAsia="ar-SA"/>
        </w:rPr>
        <w:t>I</w:t>
      </w:r>
      <w:r w:rsidRPr="005A6EA3">
        <w:rPr>
          <w:rFonts w:ascii="Calibri" w:eastAsia="Times New Roman" w:hAnsi="Calibri" w:cs="Trebuchet MS"/>
          <w:b/>
          <w:sz w:val="20"/>
          <w:szCs w:val="20"/>
          <w:lang w:eastAsia="ar-SA"/>
        </w:rPr>
        <w:t>nvio”</w:t>
      </w:r>
      <w:r w:rsidRPr="005A6EA3">
        <w:rPr>
          <w:rFonts w:ascii="Calibri" w:eastAsia="Times New Roman" w:hAnsi="Calibri" w:cs="Trebuchet MS"/>
          <w:sz w:val="20"/>
          <w:szCs w:val="20"/>
          <w:lang w:eastAsia="ar-SA"/>
        </w:rPr>
        <w:t xml:space="preserve"> dell’offerta </w:t>
      </w:r>
      <w:r w:rsidRPr="005A6EA3">
        <w:rPr>
          <w:rFonts w:ascii="Calibri" w:eastAsia="Times New Roman" w:hAnsi="Calibri" w:cs="Trebuchet MS"/>
          <w:b/>
          <w:sz w:val="20"/>
          <w:szCs w:val="20"/>
          <w:u w:val="single"/>
          <w:lang w:eastAsia="ar-SA"/>
        </w:rPr>
        <w:t>medesima</w:t>
      </w:r>
      <w:r w:rsidRPr="005A6EA3">
        <w:rPr>
          <w:rFonts w:ascii="Calibri" w:eastAsia="Times New Roman" w:hAnsi="Calibri" w:cs="Trebuchet MS"/>
          <w:sz w:val="20"/>
          <w:szCs w:val="20"/>
          <w:lang w:eastAsia="ar-SA"/>
        </w:rPr>
        <w:t>.</w:t>
      </w:r>
      <w:r w:rsidR="00424C31" w:rsidRPr="005A6EA3">
        <w:rPr>
          <w:rFonts w:ascii="Calibri" w:eastAsia="Times New Roman" w:hAnsi="Calibri" w:cs="Trebuchet MS"/>
          <w:sz w:val="20"/>
          <w:szCs w:val="20"/>
          <w:lang w:eastAsia="ar-SA"/>
        </w:rPr>
        <w:t xml:space="preserve"> </w:t>
      </w:r>
    </w:p>
    <w:p w:rsidR="00BC4198" w:rsidRPr="005A6EA3" w:rsidRDefault="007502D2"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 procedura di preparazione ed invio dell’offerta può essere eseguita in fasi successive, attraverso il salvataggio dei dati e delle attività effettuate, fermo restando che l’invio dell’offerta deve necessariamente avvenire entro la scadenza del termine perentorio di presentazione dell’offerta</w:t>
      </w:r>
      <w:r w:rsidR="004E708F" w:rsidRPr="005A6EA3">
        <w:rPr>
          <w:rFonts w:ascii="Calibri" w:eastAsia="Times New Roman" w:hAnsi="Calibri" w:cs="Trebuchet MS"/>
          <w:sz w:val="20"/>
          <w:szCs w:val="20"/>
          <w:lang w:eastAsia="ar-SA"/>
        </w:rPr>
        <w:t xml:space="preserve"> indicato nell’</w:t>
      </w:r>
      <w:r w:rsidR="00C03EE3" w:rsidRPr="005A6EA3">
        <w:rPr>
          <w:rFonts w:ascii="Calibri" w:eastAsia="Times New Roman" w:hAnsi="Calibri" w:cs="Trebuchet MS"/>
          <w:sz w:val="20"/>
          <w:szCs w:val="20"/>
          <w:lang w:eastAsia="ar-SA"/>
        </w:rPr>
        <w:t>I</w:t>
      </w:r>
      <w:r w:rsidR="004E708F" w:rsidRPr="005A6EA3">
        <w:rPr>
          <w:rFonts w:ascii="Calibri" w:eastAsia="Times New Roman" w:hAnsi="Calibri" w:cs="Trebuchet MS"/>
          <w:sz w:val="20"/>
          <w:szCs w:val="20"/>
          <w:lang w:eastAsia="ar-SA"/>
        </w:rPr>
        <w:t>nvito</w:t>
      </w:r>
      <w:r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BC4198" w:rsidRPr="005A6EA3" w:rsidRDefault="007502D2"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Si precisa inoltre che:</w:t>
      </w:r>
      <w:r w:rsidR="00741291" w:rsidRPr="005A6EA3">
        <w:rPr>
          <w:rFonts w:ascii="Calibri" w:eastAsia="Times New Roman" w:hAnsi="Calibri" w:cs="Trebuchet MS"/>
          <w:sz w:val="20"/>
          <w:szCs w:val="20"/>
          <w:lang w:eastAsia="ar-SA"/>
        </w:rPr>
        <w:t xml:space="preserve"> </w:t>
      </w:r>
    </w:p>
    <w:p w:rsidR="00BC4198" w:rsidRPr="005A6EA3" w:rsidRDefault="007502D2" w:rsidP="00082710">
      <w:pPr>
        <w:widowControl w:val="0"/>
        <w:numPr>
          <w:ilvl w:val="0"/>
          <w:numId w:val="27"/>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w:t>
      </w:r>
      <w:r w:rsidR="00444735" w:rsidRPr="005A6EA3">
        <w:rPr>
          <w:rFonts w:ascii="Calibri" w:hAnsi="Calibri"/>
          <w:sz w:val="20"/>
          <w:szCs w:val="20"/>
        </w:rPr>
        <w:t>OFFERTA</w:t>
      </w:r>
      <w:r w:rsidRPr="005A6EA3">
        <w:rPr>
          <w:rFonts w:ascii="Calibri" w:eastAsia="Times New Roman" w:hAnsi="Calibri" w:cs="Trebuchet MS"/>
          <w:sz w:val="20"/>
          <w:szCs w:val="20"/>
          <w:lang w:eastAsia="ar-SA"/>
        </w:rPr>
        <w:t xml:space="preserve"> </w:t>
      </w:r>
      <w:r w:rsidR="00305B62" w:rsidRPr="005A6EA3">
        <w:rPr>
          <w:rFonts w:ascii="Calibri" w:eastAsia="Times New Roman" w:hAnsi="Calibri" w:cs="Trebuchet MS"/>
          <w:sz w:val="20"/>
          <w:szCs w:val="20"/>
          <w:lang w:eastAsia="ar-SA"/>
        </w:rPr>
        <w:t xml:space="preserve">pervenuta </w:t>
      </w:r>
      <w:r w:rsidRPr="005A6EA3">
        <w:rPr>
          <w:rFonts w:ascii="Calibri" w:eastAsia="Times New Roman" w:hAnsi="Calibri" w:cs="Trebuchet MS"/>
          <w:sz w:val="20"/>
          <w:szCs w:val="20"/>
          <w:lang w:eastAsia="ar-SA"/>
        </w:rPr>
        <w:t>entro il termine di presentazione della stessa è vincolante per il concorrente;</w:t>
      </w:r>
      <w:r w:rsidR="00741291" w:rsidRPr="005A6EA3">
        <w:rPr>
          <w:rFonts w:ascii="Calibri" w:eastAsia="Times New Roman" w:hAnsi="Calibri" w:cs="Trebuchet MS"/>
          <w:sz w:val="20"/>
          <w:szCs w:val="20"/>
          <w:lang w:eastAsia="ar-SA"/>
        </w:rPr>
        <w:t xml:space="preserve"> </w:t>
      </w:r>
    </w:p>
    <w:p w:rsidR="00BC4198" w:rsidRPr="005A6EA3" w:rsidRDefault="007502D2" w:rsidP="00082710">
      <w:pPr>
        <w:widowControl w:val="0"/>
        <w:numPr>
          <w:ilvl w:val="0"/>
          <w:numId w:val="27"/>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entro il termine di presentazione dell’</w:t>
      </w:r>
      <w:r w:rsidR="00E85994" w:rsidRPr="005A6EA3">
        <w:rPr>
          <w:rFonts w:ascii="Calibri" w:hAnsi="Calibri"/>
          <w:sz w:val="20"/>
          <w:szCs w:val="20"/>
        </w:rPr>
        <w:t>OFFERTA</w:t>
      </w:r>
      <w:r w:rsidRPr="005A6EA3">
        <w:rPr>
          <w:rFonts w:ascii="Calibri" w:eastAsia="Times New Roman" w:hAnsi="Calibri" w:cs="Trebuchet MS"/>
          <w:sz w:val="20"/>
          <w:szCs w:val="20"/>
          <w:lang w:eastAsia="ar-SA"/>
        </w:rPr>
        <w:t xml:space="preserve">, chi ha </w:t>
      </w:r>
      <w:r w:rsidR="00305B62" w:rsidRPr="005A6EA3">
        <w:rPr>
          <w:rFonts w:ascii="Calibri" w:eastAsia="Times New Roman" w:hAnsi="Calibri" w:cs="Trebuchet MS"/>
          <w:sz w:val="20"/>
          <w:szCs w:val="20"/>
          <w:lang w:eastAsia="ar-SA"/>
        </w:rPr>
        <w:t xml:space="preserve">inviato </w:t>
      </w:r>
      <w:r w:rsidRPr="005A6EA3">
        <w:rPr>
          <w:rFonts w:ascii="Calibri" w:eastAsia="Times New Roman" w:hAnsi="Calibri" w:cs="Trebuchet MS"/>
          <w:sz w:val="20"/>
          <w:szCs w:val="20"/>
          <w:lang w:eastAsia="ar-SA"/>
        </w:rPr>
        <w:t>un’</w:t>
      </w:r>
      <w:r w:rsidR="00E85994" w:rsidRPr="005A6EA3">
        <w:rPr>
          <w:rFonts w:ascii="Calibri" w:hAnsi="Calibri"/>
          <w:sz w:val="20"/>
          <w:szCs w:val="20"/>
        </w:rPr>
        <w:t>OFFERTA</w:t>
      </w:r>
      <w:r w:rsidRPr="005A6EA3">
        <w:rPr>
          <w:rFonts w:ascii="Calibri" w:eastAsia="Times New Roman" w:hAnsi="Calibri" w:cs="Trebuchet MS"/>
          <w:sz w:val="20"/>
          <w:szCs w:val="20"/>
          <w:lang w:eastAsia="ar-SA"/>
        </w:rPr>
        <w:t xml:space="preserve"> potrà ritirarla</w:t>
      </w:r>
      <w:r w:rsidR="00700362" w:rsidRPr="005A6EA3">
        <w:rPr>
          <w:rFonts w:ascii="Calibri" w:eastAsia="Times New Roman" w:hAnsi="Calibri" w:cs="Trebuchet MS"/>
          <w:sz w:val="20"/>
          <w:szCs w:val="20"/>
          <w:lang w:eastAsia="ar-SA"/>
        </w:rPr>
        <w:t xml:space="preserve"> (</w:t>
      </w:r>
      <w:r w:rsidRPr="005A6EA3">
        <w:rPr>
          <w:rFonts w:ascii="Calibri" w:eastAsia="Times New Roman" w:hAnsi="Calibri" w:cs="Trebuchet MS"/>
          <w:sz w:val="20"/>
          <w:szCs w:val="20"/>
          <w:lang w:eastAsia="ar-SA"/>
        </w:rPr>
        <w:t>un’</w:t>
      </w:r>
      <w:r w:rsidR="00E85994" w:rsidRPr="005A6EA3">
        <w:rPr>
          <w:rFonts w:ascii="Calibri" w:hAnsi="Calibri"/>
          <w:sz w:val="20"/>
          <w:szCs w:val="20"/>
        </w:rPr>
        <w:t>OFFERTA</w:t>
      </w:r>
      <w:r w:rsidRPr="005A6EA3">
        <w:rPr>
          <w:rFonts w:ascii="Calibri" w:eastAsia="Times New Roman" w:hAnsi="Calibri" w:cs="Trebuchet MS"/>
          <w:sz w:val="20"/>
          <w:szCs w:val="20"/>
          <w:lang w:eastAsia="ar-SA"/>
        </w:rPr>
        <w:t xml:space="preserve"> ritirata equivarrà ad un’</w:t>
      </w:r>
      <w:r w:rsidR="00E85994" w:rsidRPr="005A6EA3">
        <w:rPr>
          <w:rFonts w:ascii="Calibri" w:hAnsi="Calibri"/>
          <w:sz w:val="20"/>
          <w:szCs w:val="20"/>
        </w:rPr>
        <w:t>OFFERTA</w:t>
      </w:r>
      <w:r w:rsidRPr="005A6EA3">
        <w:rPr>
          <w:rFonts w:ascii="Calibri" w:eastAsia="Times New Roman" w:hAnsi="Calibri" w:cs="Trebuchet MS"/>
          <w:sz w:val="20"/>
          <w:szCs w:val="20"/>
          <w:lang w:eastAsia="ar-SA"/>
        </w:rPr>
        <w:t xml:space="preserve"> non presentata</w:t>
      </w:r>
      <w:r w:rsidR="00700362" w:rsidRPr="005A6EA3">
        <w:rPr>
          <w:rFonts w:ascii="Calibri" w:eastAsia="Times New Roman" w:hAnsi="Calibri" w:cs="Trebuchet MS"/>
          <w:sz w:val="20"/>
          <w:szCs w:val="20"/>
          <w:lang w:eastAsia="ar-SA"/>
        </w:rPr>
        <w:t>)</w:t>
      </w:r>
      <w:r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BC4198" w:rsidRPr="005A6EA3" w:rsidRDefault="007502D2" w:rsidP="00082710">
      <w:pPr>
        <w:widowControl w:val="0"/>
        <w:numPr>
          <w:ilvl w:val="0"/>
          <w:numId w:val="27"/>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il Sistema non accetta offerte presentate dopo la data e l’orario stabiliti come termine di presentazione delle </w:t>
      </w:r>
      <w:r w:rsidR="00E85994" w:rsidRPr="005A6EA3">
        <w:rPr>
          <w:rFonts w:ascii="Calibri" w:hAnsi="Calibri"/>
          <w:sz w:val="20"/>
          <w:szCs w:val="20"/>
        </w:rPr>
        <w:t>OFFERTE</w:t>
      </w:r>
      <w:r w:rsidR="00305B62" w:rsidRPr="005A6EA3">
        <w:rPr>
          <w:rFonts w:ascii="Calibri" w:hAnsi="Calibri"/>
          <w:sz w:val="20"/>
          <w:szCs w:val="20"/>
        </w:rPr>
        <w:t>,</w:t>
      </w:r>
      <w:r w:rsidRPr="005A6EA3">
        <w:rPr>
          <w:rFonts w:ascii="Calibri" w:eastAsia="Times New Roman" w:hAnsi="Calibri" w:cs="Trebuchet MS"/>
          <w:sz w:val="20"/>
          <w:szCs w:val="20"/>
          <w:lang w:eastAsia="ar-SA"/>
        </w:rPr>
        <w:t xml:space="preserve"> nonché </w:t>
      </w:r>
      <w:r w:rsidR="00E85994" w:rsidRPr="005A6EA3">
        <w:rPr>
          <w:rFonts w:ascii="Calibri" w:hAnsi="Calibri"/>
          <w:sz w:val="20"/>
          <w:szCs w:val="20"/>
        </w:rPr>
        <w:t>OFFERTE</w:t>
      </w:r>
      <w:r w:rsidR="00E85994" w:rsidRPr="005A6EA3">
        <w:rPr>
          <w:rFonts w:ascii="Calibri" w:eastAsia="Times New Roman" w:hAnsi="Calibri" w:cs="Trebuchet MS"/>
          <w:sz w:val="20"/>
          <w:szCs w:val="20"/>
          <w:lang w:eastAsia="ar-SA"/>
        </w:rPr>
        <w:t xml:space="preserve"> </w:t>
      </w:r>
      <w:r w:rsidRPr="005A6EA3">
        <w:rPr>
          <w:rFonts w:ascii="Calibri" w:eastAsia="Times New Roman" w:hAnsi="Calibri" w:cs="Trebuchet MS"/>
          <w:sz w:val="20"/>
          <w:szCs w:val="20"/>
          <w:lang w:eastAsia="ar-SA"/>
        </w:rPr>
        <w:t>incomplete di una o più parti la cui presenza è necessaria ed obbligatoria.</w:t>
      </w:r>
      <w:r w:rsidR="00741291" w:rsidRPr="005A6EA3">
        <w:rPr>
          <w:rFonts w:ascii="Calibri" w:eastAsia="Times New Roman" w:hAnsi="Calibri" w:cs="Trebuchet MS"/>
          <w:sz w:val="20"/>
          <w:szCs w:val="20"/>
          <w:lang w:eastAsia="ar-SA"/>
        </w:rPr>
        <w:t xml:space="preserve"> </w:t>
      </w:r>
    </w:p>
    <w:p w:rsidR="00BC4198" w:rsidRPr="005A6EA3" w:rsidRDefault="007502D2"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Si r</w:t>
      </w:r>
      <w:r w:rsidR="00522E27" w:rsidRPr="005A6EA3">
        <w:rPr>
          <w:rFonts w:ascii="Calibri" w:eastAsia="Times New Roman" w:hAnsi="Calibri" w:cs="Trebuchet MS"/>
          <w:sz w:val="20"/>
          <w:szCs w:val="20"/>
          <w:lang w:eastAsia="ar-SA"/>
        </w:rPr>
        <w:t xml:space="preserve">accomanda di </w:t>
      </w:r>
      <w:r w:rsidRPr="005A6EA3">
        <w:rPr>
          <w:rFonts w:ascii="Calibri" w:eastAsia="Times New Roman" w:hAnsi="Calibri" w:cs="Trebuchet MS"/>
          <w:sz w:val="20"/>
          <w:szCs w:val="20"/>
          <w:lang w:eastAsia="ar-SA"/>
        </w:rPr>
        <w:t xml:space="preserve">non indicare o comunque fornire i dati dell’offerta economica in sezione diversa da quella relativa alla stessa, </w:t>
      </w:r>
      <w:r w:rsidRPr="005A6EA3">
        <w:rPr>
          <w:rFonts w:ascii="Calibri" w:eastAsia="Times New Roman" w:hAnsi="Calibri" w:cs="Trebuchet MS"/>
          <w:b/>
          <w:sz w:val="20"/>
          <w:szCs w:val="20"/>
          <w:u w:val="single"/>
          <w:lang w:eastAsia="ar-SA"/>
        </w:rPr>
        <w:t>pena l’esclusione dalla procedura.</w:t>
      </w:r>
      <w:r w:rsidR="00741291" w:rsidRPr="005A6EA3">
        <w:rPr>
          <w:rFonts w:ascii="Calibri" w:eastAsia="Times New Roman" w:hAnsi="Calibri" w:cs="Trebuchet MS"/>
          <w:sz w:val="20"/>
          <w:szCs w:val="20"/>
          <w:lang w:eastAsia="ar-SA"/>
        </w:rPr>
        <w:t xml:space="preserve"> </w:t>
      </w:r>
    </w:p>
    <w:p w:rsidR="00BC4198" w:rsidRPr="005A6EA3" w:rsidRDefault="007502D2" w:rsidP="00082710">
      <w:pPr>
        <w:widowControl w:val="0"/>
        <w:suppressAutoHyphens/>
        <w:spacing w:after="120"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Oltre a quanto previsto nel presente documento, restano salve le indicazioni operative ed esplicative presenti a Sistema, nelle pagine internet </w:t>
      </w:r>
      <w:r w:rsidR="00522E27" w:rsidRPr="005A6EA3">
        <w:rPr>
          <w:rFonts w:ascii="Calibri" w:eastAsia="Times New Roman" w:hAnsi="Calibri" w:cs="Trebuchet MS"/>
          <w:sz w:val="20"/>
          <w:szCs w:val="20"/>
          <w:lang w:eastAsia="ar-SA"/>
        </w:rPr>
        <w:t>e nei documenti di supporto relativi</w:t>
      </w:r>
      <w:r w:rsidRPr="005A6EA3">
        <w:rPr>
          <w:rFonts w:ascii="Calibri" w:eastAsia="Times New Roman" w:hAnsi="Calibri" w:cs="Trebuchet MS"/>
          <w:sz w:val="20"/>
          <w:szCs w:val="20"/>
          <w:lang w:eastAsia="ar-SA"/>
        </w:rPr>
        <w:t xml:space="preserve"> alla </w:t>
      </w:r>
      <w:r w:rsidR="00522E27" w:rsidRPr="005A6EA3">
        <w:rPr>
          <w:rFonts w:ascii="Calibri" w:eastAsia="Times New Roman" w:hAnsi="Calibri" w:cs="Trebuchet MS"/>
          <w:sz w:val="20"/>
          <w:szCs w:val="20"/>
          <w:lang w:eastAsia="ar-SA"/>
        </w:rPr>
        <w:t xml:space="preserve">presente </w:t>
      </w:r>
      <w:r w:rsidRPr="005A6EA3">
        <w:rPr>
          <w:rFonts w:ascii="Calibri" w:eastAsia="Times New Roman" w:hAnsi="Calibri" w:cs="Trebuchet MS"/>
          <w:sz w:val="20"/>
          <w:szCs w:val="20"/>
          <w:lang w:eastAsia="ar-SA"/>
        </w:rPr>
        <w:t>procedura</w:t>
      </w:r>
      <w:r w:rsidR="00522E27" w:rsidRPr="005A6EA3">
        <w:rPr>
          <w:rFonts w:ascii="Calibri" w:eastAsia="Times New Roman" w:hAnsi="Calibri" w:cs="Trebuchet MS"/>
          <w:sz w:val="20"/>
          <w:szCs w:val="20"/>
          <w:lang w:eastAsia="ar-SA"/>
        </w:rPr>
        <w:t>.</w:t>
      </w:r>
      <w:r w:rsidR="00424C31" w:rsidRPr="005A6EA3">
        <w:rPr>
          <w:rFonts w:ascii="Calibri" w:eastAsia="Times New Roman" w:hAnsi="Calibri" w:cs="Trebuchet MS"/>
          <w:sz w:val="20"/>
          <w:szCs w:val="20"/>
          <w:lang w:eastAsia="ar-SA"/>
        </w:rPr>
        <w:t xml:space="preserve"> </w:t>
      </w:r>
    </w:p>
    <w:p w:rsidR="00BC4198" w:rsidRPr="005A6EA3" w:rsidRDefault="00E256E5" w:rsidP="00E256E5">
      <w:pPr>
        <w:widowControl w:val="0"/>
        <w:suppressAutoHyphens/>
        <w:spacing w:line="300" w:lineRule="exact"/>
        <w:jc w:val="both"/>
        <w:rPr>
          <w:rFonts w:ascii="Calibri" w:eastAsia="Times New Roman" w:hAnsi="Calibri" w:cs="Trebuchet MS"/>
          <w:sz w:val="20"/>
          <w:szCs w:val="20"/>
          <w:lang w:eastAsia="ar-SA"/>
        </w:rPr>
      </w:pPr>
      <w:r w:rsidRPr="005A6EA3">
        <w:rPr>
          <w:rFonts w:ascii="Calibri" w:hAnsi="Calibri" w:cs="Calibri"/>
          <w:sz w:val="20"/>
          <w:szCs w:val="20"/>
        </w:rPr>
        <w:t xml:space="preserve">Le offerte tardive </w:t>
      </w:r>
      <w:r w:rsidRPr="005A6EA3">
        <w:rPr>
          <w:rFonts w:ascii="Calibri" w:hAnsi="Calibri" w:cs="Calibri"/>
          <w:b/>
          <w:sz w:val="20"/>
          <w:szCs w:val="20"/>
        </w:rPr>
        <w:t>saranno escluse</w:t>
      </w:r>
      <w:r w:rsidRPr="005A6EA3">
        <w:rPr>
          <w:rFonts w:ascii="Calibri" w:hAnsi="Calibri" w:cs="Calibri"/>
          <w:sz w:val="20"/>
          <w:szCs w:val="20"/>
        </w:rPr>
        <w:t xml:space="preserve"> in quanto irregolari ai sensi dell’art. 59, comma 3, </w:t>
      </w:r>
      <w:proofErr w:type="spellStart"/>
      <w:r w:rsidRPr="005A6EA3">
        <w:rPr>
          <w:rFonts w:ascii="Calibri" w:hAnsi="Calibri" w:cs="Calibri"/>
          <w:sz w:val="20"/>
          <w:szCs w:val="20"/>
        </w:rPr>
        <w:t>lett</w:t>
      </w:r>
      <w:proofErr w:type="spellEnd"/>
      <w:r w:rsidRPr="005A6EA3">
        <w:rPr>
          <w:rFonts w:ascii="Calibri" w:hAnsi="Calibri" w:cs="Calibri"/>
          <w:sz w:val="20"/>
          <w:szCs w:val="20"/>
        </w:rPr>
        <w:t>. b), del Codice.</w:t>
      </w:r>
      <w:r w:rsidR="00741291" w:rsidRPr="005A6EA3">
        <w:rPr>
          <w:rFonts w:ascii="Calibri" w:eastAsia="Times New Roman" w:hAnsi="Calibri" w:cs="Trebuchet MS"/>
          <w:sz w:val="20"/>
          <w:szCs w:val="20"/>
          <w:lang w:eastAsia="ar-SA"/>
        </w:rPr>
        <w:t xml:space="preserve"> </w:t>
      </w:r>
    </w:p>
    <w:p w:rsidR="00BC4198" w:rsidRPr="005A6EA3" w:rsidRDefault="007E1918" w:rsidP="00082710">
      <w:pPr>
        <w:widowControl w:val="0"/>
        <w:suppressAutoHyphens/>
        <w:spacing w:line="300" w:lineRule="exact"/>
        <w:jc w:val="center"/>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BC4198" w:rsidRPr="005A6EA3" w:rsidRDefault="007E1918"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Tutta la documentazione da produrre deve essere in lingua italiana o, se redatta in lingua straniera, deve essere corredata da traduzione giurata in lingua italiana.</w:t>
      </w:r>
      <w:r w:rsidR="00424C31" w:rsidRPr="005A6EA3">
        <w:rPr>
          <w:rFonts w:ascii="Calibri" w:eastAsia="Times New Roman" w:hAnsi="Calibri" w:cs="Trebuchet MS"/>
          <w:sz w:val="20"/>
          <w:szCs w:val="20"/>
          <w:lang w:eastAsia="ar-SA"/>
        </w:rPr>
        <w:t xml:space="preserve"> </w:t>
      </w:r>
    </w:p>
    <w:p w:rsidR="00BC4198" w:rsidRPr="005A6EA3" w:rsidRDefault="007E1918"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In caso di contrasto tra testo in lingua straniera e testo in lingua italiana prevarrà la versione in lingua italiana, essendo a rischio del concorrente assicurare la fedeltà della traduzione.</w:t>
      </w:r>
      <w:r w:rsidR="00741291" w:rsidRPr="005A6EA3">
        <w:rPr>
          <w:rFonts w:ascii="Calibri" w:eastAsia="Times New Roman" w:hAnsi="Calibri" w:cs="Trebuchet MS"/>
          <w:sz w:val="20"/>
          <w:szCs w:val="20"/>
          <w:lang w:eastAsia="ar-SA"/>
        </w:rPr>
        <w:t xml:space="preserve"> </w:t>
      </w:r>
    </w:p>
    <w:p w:rsidR="00BC4198" w:rsidRPr="005A6EA3" w:rsidRDefault="007E1918"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lastRenderedPageBreak/>
        <w:t>In caso di mancanza, incompletezza o irregolarità della traduzione dei documenti contenuti nella Documentazione amministrativa, si applica l’art. 83, comma 9 del Codice.</w:t>
      </w:r>
      <w:r w:rsidR="00741291" w:rsidRPr="005A6EA3">
        <w:rPr>
          <w:rFonts w:ascii="Calibri" w:eastAsia="Times New Roman" w:hAnsi="Calibri" w:cs="Trebuchet MS"/>
          <w:sz w:val="20"/>
          <w:szCs w:val="20"/>
          <w:lang w:eastAsia="ar-SA"/>
        </w:rPr>
        <w:t xml:space="preserve"> </w:t>
      </w:r>
    </w:p>
    <w:p w:rsidR="004638E1" w:rsidRPr="005A6EA3" w:rsidRDefault="00D36198"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Per la documentazione redatta in lingua inglese è ammessa la traduzione semplice</w:t>
      </w:r>
      <w:r w:rsidR="007851A9" w:rsidRPr="005A6EA3">
        <w:rPr>
          <w:rFonts w:ascii="Calibri" w:eastAsia="Times New Roman" w:hAnsi="Calibri" w:cs="Trebuchet MS"/>
          <w:sz w:val="20"/>
          <w:szCs w:val="20"/>
          <w:lang w:eastAsia="ar-SA"/>
        </w:rPr>
        <w:t>.</w:t>
      </w:r>
    </w:p>
    <w:p w:rsidR="00BC4198" w:rsidRPr="005A6EA3" w:rsidRDefault="007E1918" w:rsidP="00082710">
      <w:pPr>
        <w:widowControl w:val="0"/>
        <w:suppressAutoHyphens/>
        <w:spacing w:line="300" w:lineRule="exact"/>
        <w:jc w:val="center"/>
        <w:rPr>
          <w:rFonts w:ascii="Calibri" w:hAnsi="Calibri" w:cs="Calibri"/>
          <w:sz w:val="20"/>
          <w:szCs w:val="20"/>
        </w:rPr>
      </w:pPr>
      <w:r w:rsidRPr="005A6EA3">
        <w:rPr>
          <w:rFonts w:ascii="Calibri" w:hAnsi="Calibri" w:cs="Calibri"/>
          <w:sz w:val="20"/>
          <w:szCs w:val="20"/>
        </w:rPr>
        <w:t>***</w:t>
      </w:r>
      <w:r w:rsidR="00741291" w:rsidRPr="005A6EA3">
        <w:rPr>
          <w:rFonts w:ascii="Calibri" w:hAnsi="Calibri" w:cs="Calibri"/>
          <w:sz w:val="20"/>
          <w:szCs w:val="20"/>
        </w:rPr>
        <w:t xml:space="preserve"> </w:t>
      </w:r>
    </w:p>
    <w:p w:rsidR="00BC4198" w:rsidRPr="005A6EA3" w:rsidRDefault="007E1918"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hAnsi="Calibri" w:cs="Calibri"/>
          <w:sz w:val="20"/>
          <w:szCs w:val="20"/>
        </w:rPr>
        <w:t xml:space="preserve">L’offerta vincolerà il concorrente ai sensi dell’art. 32, comma 4 del Codice per </w:t>
      </w:r>
      <w:r w:rsidR="00A007A3" w:rsidRPr="005A6EA3">
        <w:rPr>
          <w:rFonts w:ascii="Calibri" w:hAnsi="Calibri" w:cs="Calibri"/>
          <w:sz w:val="20"/>
          <w:szCs w:val="20"/>
        </w:rPr>
        <w:t>180 giorni</w:t>
      </w:r>
      <w:r w:rsidRPr="005A6EA3">
        <w:rPr>
          <w:rFonts w:ascii="Calibri" w:hAnsi="Calibri" w:cs="Calibri"/>
          <w:i/>
          <w:sz w:val="20"/>
          <w:szCs w:val="20"/>
        </w:rPr>
        <w:t xml:space="preserve"> </w:t>
      </w:r>
      <w:r w:rsidRPr="005A6EA3">
        <w:rPr>
          <w:rFonts w:ascii="Calibri" w:hAnsi="Calibri" w:cs="Calibri"/>
          <w:sz w:val="20"/>
          <w:szCs w:val="20"/>
        </w:rPr>
        <w:t>dalla scadenza</w:t>
      </w:r>
      <w:r w:rsidRPr="005A6EA3">
        <w:rPr>
          <w:rFonts w:ascii="Calibri" w:hAnsi="Calibri" w:cs="Calibri"/>
          <w:i/>
          <w:sz w:val="20"/>
          <w:szCs w:val="20"/>
        </w:rPr>
        <w:t xml:space="preserve"> </w:t>
      </w:r>
      <w:r w:rsidRPr="005A6EA3">
        <w:rPr>
          <w:rFonts w:ascii="Calibri" w:hAnsi="Calibri" w:cs="Calibri"/>
          <w:sz w:val="20"/>
          <w:szCs w:val="20"/>
        </w:rPr>
        <w:t>del termine indicato per la presentazione dell’offerta.</w:t>
      </w:r>
      <w:r w:rsidR="00424C31" w:rsidRPr="005A6EA3">
        <w:rPr>
          <w:rFonts w:ascii="Calibri" w:hAnsi="Calibri" w:cs="Calibri"/>
          <w:sz w:val="20"/>
          <w:szCs w:val="20"/>
        </w:rPr>
        <w:t xml:space="preserve"> </w:t>
      </w:r>
    </w:p>
    <w:p w:rsidR="00BC4198" w:rsidRPr="005A6EA3" w:rsidRDefault="007E1918" w:rsidP="00082710">
      <w:pPr>
        <w:widowControl w:val="0"/>
        <w:suppressAutoHyphens/>
        <w:spacing w:line="300" w:lineRule="exact"/>
        <w:jc w:val="both"/>
        <w:rPr>
          <w:rFonts w:ascii="Calibri" w:hAnsi="Calibri" w:cs="Calibri"/>
          <w:sz w:val="20"/>
          <w:szCs w:val="20"/>
        </w:rPr>
      </w:pPr>
      <w:r w:rsidRPr="005A6EA3">
        <w:rPr>
          <w:rFonts w:ascii="Calibri" w:hAnsi="Calibri" w:cs="Calibri"/>
          <w:sz w:val="20"/>
          <w:szCs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r w:rsidR="00741291" w:rsidRPr="005A6EA3">
        <w:rPr>
          <w:rFonts w:ascii="Calibri" w:hAnsi="Calibri" w:cs="Calibri"/>
          <w:sz w:val="20"/>
          <w:szCs w:val="20"/>
        </w:rPr>
        <w:t xml:space="preserve"> </w:t>
      </w:r>
    </w:p>
    <w:p w:rsidR="00BC4198" w:rsidRPr="005A6EA3" w:rsidRDefault="007E1918"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hAnsi="Calibri" w:cs="Calibri"/>
          <w:sz w:val="20"/>
          <w:szCs w:val="20"/>
          <w:u w:val="single"/>
        </w:rPr>
        <w:t>Il mancato riscontro alla richiesta della stazione appaltante sarà considerato come rinuncia del concorrente alla partecipazione alla gara</w:t>
      </w:r>
      <w:r w:rsidRPr="005A6EA3">
        <w:rPr>
          <w:rFonts w:ascii="Calibri" w:hAnsi="Calibri" w:cs="Calibri"/>
          <w:sz w:val="20"/>
          <w:szCs w:val="20"/>
        </w:rPr>
        <w:t>.</w:t>
      </w:r>
      <w:r w:rsidR="00741291" w:rsidRPr="005A6EA3">
        <w:rPr>
          <w:rFonts w:ascii="Calibri" w:eastAsia="Times New Roman" w:hAnsi="Calibri" w:cs="Trebuchet MS"/>
          <w:sz w:val="20"/>
          <w:szCs w:val="20"/>
          <w:lang w:eastAsia="ar-SA"/>
        </w:rPr>
        <w:t xml:space="preserve"> </w:t>
      </w:r>
    </w:p>
    <w:p w:rsidR="00BC4198" w:rsidRPr="005A6EA3" w:rsidRDefault="00741291" w:rsidP="00082710">
      <w:pPr>
        <w:pStyle w:val="usoboll1"/>
        <w:spacing w:line="300" w:lineRule="exact"/>
        <w:rPr>
          <w:rFonts w:ascii="Calibri" w:hAnsi="Calibri" w:cs="Trebuchet MS"/>
          <w:sz w:val="20"/>
          <w:szCs w:val="20"/>
        </w:rPr>
      </w:pPr>
      <w:bookmarkStart w:id="41" w:name="_Toc322005670"/>
      <w:r w:rsidRPr="005A6EA3">
        <w:rPr>
          <w:rFonts w:ascii="Calibri" w:hAnsi="Calibri" w:cs="Trebuchet MS"/>
          <w:sz w:val="20"/>
          <w:szCs w:val="20"/>
        </w:rPr>
        <w:t xml:space="preserve"> </w:t>
      </w:r>
    </w:p>
    <w:p w:rsidR="00BC4198" w:rsidRPr="005A6EA3" w:rsidRDefault="007E1918" w:rsidP="00082710">
      <w:pPr>
        <w:pStyle w:val="Titolo1"/>
        <w:tabs>
          <w:tab w:val="left" w:pos="8789"/>
        </w:tabs>
        <w:ind w:left="360" w:right="0" w:firstLine="0"/>
        <w:jc w:val="both"/>
        <w:rPr>
          <w:rFonts w:ascii="Calibri" w:hAnsi="Calibri"/>
          <w:iCs w:val="0"/>
          <w:caps w:val="0"/>
          <w:sz w:val="20"/>
          <w:szCs w:val="20"/>
        </w:rPr>
      </w:pPr>
      <w:bookmarkStart w:id="42" w:name="_Toc14949696"/>
      <w:r w:rsidRPr="005A6EA3">
        <w:rPr>
          <w:rFonts w:ascii="Calibri" w:hAnsi="Calibri"/>
          <w:iCs w:val="0"/>
          <w:caps w:val="0"/>
          <w:sz w:val="20"/>
          <w:szCs w:val="20"/>
        </w:rPr>
        <w:t>7</w:t>
      </w:r>
      <w:r w:rsidR="00A57A2D" w:rsidRPr="005A6EA3">
        <w:rPr>
          <w:rFonts w:ascii="Calibri" w:hAnsi="Calibri"/>
          <w:iCs w:val="0"/>
          <w:caps w:val="0"/>
          <w:sz w:val="20"/>
          <w:szCs w:val="20"/>
        </w:rPr>
        <w:t xml:space="preserve">. </w:t>
      </w:r>
      <w:r w:rsidR="00AD449F" w:rsidRPr="005A6EA3">
        <w:rPr>
          <w:rFonts w:ascii="Calibri" w:hAnsi="Calibri"/>
          <w:i w:val="0"/>
          <w:iCs w:val="0"/>
          <w:caps w:val="0"/>
          <w:sz w:val="20"/>
          <w:szCs w:val="20"/>
        </w:rPr>
        <w:t>CONTENUTO DELL’OFFERTA</w:t>
      </w:r>
      <w:bookmarkEnd w:id="41"/>
      <w:bookmarkEnd w:id="42"/>
      <w:r w:rsidR="00741291" w:rsidRPr="005A6EA3">
        <w:rPr>
          <w:rFonts w:ascii="Calibri" w:hAnsi="Calibri"/>
          <w:iCs w:val="0"/>
          <w:caps w:val="0"/>
          <w:sz w:val="20"/>
          <w:szCs w:val="20"/>
        </w:rPr>
        <w:t xml:space="preserve"> </w:t>
      </w:r>
    </w:p>
    <w:p w:rsidR="00BC4198" w:rsidRPr="005A6EA3" w:rsidRDefault="007E1918" w:rsidP="00082710">
      <w:pPr>
        <w:pStyle w:val="Titolo2"/>
        <w:keepNext w:val="0"/>
        <w:rPr>
          <w:rFonts w:ascii="Calibri" w:hAnsi="Calibri"/>
          <w:sz w:val="20"/>
          <w:szCs w:val="20"/>
        </w:rPr>
      </w:pPr>
      <w:bookmarkStart w:id="43" w:name="_Toc14949697"/>
      <w:r w:rsidRPr="005A6EA3">
        <w:rPr>
          <w:rFonts w:ascii="Calibri" w:hAnsi="Calibri"/>
          <w:sz w:val="20"/>
          <w:szCs w:val="20"/>
        </w:rPr>
        <w:t>7</w:t>
      </w:r>
      <w:r w:rsidR="00705FDA" w:rsidRPr="005A6EA3">
        <w:rPr>
          <w:rFonts w:ascii="Calibri" w:hAnsi="Calibri"/>
          <w:sz w:val="20"/>
          <w:szCs w:val="20"/>
        </w:rPr>
        <w:t>.1</w:t>
      </w:r>
      <w:r w:rsidR="00705FDA" w:rsidRPr="005A6EA3">
        <w:rPr>
          <w:rFonts w:ascii="Calibri" w:hAnsi="Calibri"/>
          <w:sz w:val="20"/>
          <w:szCs w:val="20"/>
        </w:rPr>
        <w:tab/>
      </w:r>
      <w:r w:rsidR="00257FF8" w:rsidRPr="005A6EA3">
        <w:rPr>
          <w:rFonts w:ascii="Calibri" w:hAnsi="Calibri"/>
          <w:sz w:val="20"/>
          <w:szCs w:val="20"/>
        </w:rPr>
        <w:t>Documentazione amministrativa</w:t>
      </w:r>
      <w:bookmarkEnd w:id="43"/>
      <w:r w:rsidR="00741291" w:rsidRPr="005A6EA3">
        <w:rPr>
          <w:rFonts w:ascii="Calibri" w:hAnsi="Calibri"/>
          <w:sz w:val="20"/>
          <w:szCs w:val="20"/>
        </w:rPr>
        <w:t xml:space="preserve"> </w:t>
      </w:r>
    </w:p>
    <w:p w:rsidR="00BC4198" w:rsidRPr="005A6EA3" w:rsidRDefault="00257FF8" w:rsidP="00082710">
      <w:pPr>
        <w:pStyle w:val="usoboll1"/>
        <w:spacing w:line="300" w:lineRule="exact"/>
        <w:rPr>
          <w:rFonts w:ascii="Calibri" w:hAnsi="Calibri" w:cs="Trebuchet MS"/>
          <w:sz w:val="20"/>
          <w:szCs w:val="20"/>
        </w:rPr>
      </w:pPr>
      <w:r w:rsidRPr="005A6EA3">
        <w:rPr>
          <w:rFonts w:ascii="Calibri" w:hAnsi="Calibri" w:cs="Trebuchet MS"/>
          <w:sz w:val="20"/>
          <w:szCs w:val="20"/>
        </w:rPr>
        <w:t>Il concorrente dovrà inviare e far pervenire attraverso il Sistema</w:t>
      </w:r>
      <w:r w:rsidR="005533FD" w:rsidRPr="005A6EA3">
        <w:rPr>
          <w:rFonts w:ascii="Calibri" w:hAnsi="Calibri" w:cs="Trebuchet MS"/>
          <w:sz w:val="20"/>
          <w:szCs w:val="20"/>
        </w:rPr>
        <w:t xml:space="preserve"> </w:t>
      </w:r>
      <w:r w:rsidRPr="005A6EA3">
        <w:rPr>
          <w:rFonts w:ascii="Calibri" w:hAnsi="Calibri" w:cs="Trebuchet MS"/>
          <w:sz w:val="20"/>
          <w:szCs w:val="20"/>
        </w:rPr>
        <w:t xml:space="preserve">la seguente </w:t>
      </w:r>
      <w:r w:rsidRPr="005A6EA3">
        <w:rPr>
          <w:rFonts w:ascii="Calibri" w:hAnsi="Calibri" w:cs="Trebuchet MS"/>
          <w:i/>
          <w:sz w:val="20"/>
          <w:szCs w:val="20"/>
        </w:rPr>
        <w:t>Documentazione amministrativa</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12383A" w:rsidRPr="005A6EA3" w:rsidRDefault="00257FF8" w:rsidP="00C67717">
      <w:pPr>
        <w:pStyle w:val="usoboll1"/>
        <w:numPr>
          <w:ilvl w:val="0"/>
          <w:numId w:val="117"/>
        </w:numPr>
        <w:spacing w:line="300" w:lineRule="exact"/>
        <w:rPr>
          <w:rFonts w:ascii="Calibri" w:hAnsi="Calibri" w:cs="Trebuchet MS"/>
          <w:sz w:val="20"/>
          <w:szCs w:val="20"/>
        </w:rPr>
      </w:pPr>
      <w:r w:rsidRPr="005A6EA3">
        <w:rPr>
          <w:rFonts w:ascii="Calibri" w:hAnsi="Calibri" w:cs="Trebuchet MS"/>
          <w:sz w:val="20"/>
          <w:szCs w:val="20"/>
        </w:rPr>
        <w:t>D</w:t>
      </w:r>
      <w:r w:rsidR="004B4768" w:rsidRPr="005A6EA3">
        <w:rPr>
          <w:rFonts w:ascii="Calibri" w:hAnsi="Calibri" w:cs="Trebuchet MS"/>
          <w:sz w:val="20"/>
          <w:szCs w:val="20"/>
        </w:rPr>
        <w:t>ichiarazione sostitutiva di partecipazione</w:t>
      </w:r>
      <w:r w:rsidR="00533B0D" w:rsidRPr="005A6EA3">
        <w:rPr>
          <w:rFonts w:ascii="Calibri" w:hAnsi="Calibri" w:cs="Trebuchet MS"/>
          <w:sz w:val="20"/>
          <w:szCs w:val="20"/>
        </w:rPr>
        <w:t xml:space="preserve">, </w:t>
      </w:r>
      <w:r w:rsidRPr="005A6EA3">
        <w:rPr>
          <w:rFonts w:ascii="Calibri" w:hAnsi="Calibri" w:cs="Trebuchet MS"/>
          <w:sz w:val="20"/>
          <w:szCs w:val="20"/>
        </w:rPr>
        <w:t>di cui</w:t>
      </w:r>
      <w:r w:rsidR="004B4768" w:rsidRPr="005A6EA3">
        <w:rPr>
          <w:rFonts w:ascii="Calibri" w:hAnsi="Calibri" w:cs="Trebuchet MS"/>
          <w:sz w:val="20"/>
          <w:szCs w:val="20"/>
        </w:rPr>
        <w:t xml:space="preserve"> al successivo paragrafo</w:t>
      </w:r>
      <w:r w:rsidR="00A073A5" w:rsidRPr="005A6EA3">
        <w:rPr>
          <w:rFonts w:ascii="Calibri" w:hAnsi="Calibri" w:cs="Trebuchet MS"/>
          <w:sz w:val="20"/>
          <w:szCs w:val="20"/>
        </w:rPr>
        <w:t xml:space="preserve"> </w:t>
      </w:r>
      <w:r w:rsidR="00E256E5" w:rsidRPr="005A6EA3">
        <w:rPr>
          <w:rFonts w:ascii="Calibri" w:hAnsi="Calibri" w:cs="Trebuchet MS"/>
          <w:sz w:val="20"/>
          <w:szCs w:val="20"/>
        </w:rPr>
        <w:t>7</w:t>
      </w:r>
      <w:r w:rsidR="00630284" w:rsidRPr="005A6EA3">
        <w:rPr>
          <w:rFonts w:ascii="Calibri" w:hAnsi="Calibri" w:cs="Trebuchet MS"/>
          <w:sz w:val="20"/>
          <w:szCs w:val="20"/>
        </w:rPr>
        <w:t>.</w:t>
      </w:r>
      <w:r w:rsidR="00D36198" w:rsidRPr="005A6EA3">
        <w:rPr>
          <w:rFonts w:ascii="Calibri" w:hAnsi="Calibri" w:cs="Trebuchet MS"/>
          <w:sz w:val="20"/>
          <w:szCs w:val="20"/>
        </w:rPr>
        <w:t>2;</w:t>
      </w:r>
      <w:r w:rsidR="00741291" w:rsidRPr="005A6EA3">
        <w:rPr>
          <w:rFonts w:ascii="Calibri" w:hAnsi="Calibri" w:cs="Trebuchet MS"/>
          <w:sz w:val="20"/>
          <w:szCs w:val="20"/>
        </w:rPr>
        <w:t xml:space="preserve"> </w:t>
      </w:r>
    </w:p>
    <w:p w:rsidR="0012383A" w:rsidRPr="005A6EA3" w:rsidRDefault="00D36198" w:rsidP="00C67717">
      <w:pPr>
        <w:pStyle w:val="usoboll1"/>
        <w:spacing w:line="300" w:lineRule="exact"/>
        <w:ind w:left="1069" w:hanging="425"/>
        <w:rPr>
          <w:rFonts w:ascii="Calibri" w:hAnsi="Calibri" w:cs="Trebuchet MS"/>
          <w:sz w:val="20"/>
          <w:szCs w:val="20"/>
        </w:rPr>
      </w:pPr>
      <w:r w:rsidRPr="005A6EA3">
        <w:rPr>
          <w:rFonts w:ascii="Calibri" w:hAnsi="Calibri" w:cs="Trebuchet MS"/>
          <w:sz w:val="20"/>
          <w:szCs w:val="20"/>
        </w:rPr>
        <w:t xml:space="preserve">1.1. Dichiarazione integrativa ex art. 80, commi 2 e 3, del </w:t>
      </w:r>
      <w:proofErr w:type="spellStart"/>
      <w:r w:rsidRPr="005A6EA3">
        <w:rPr>
          <w:rFonts w:ascii="Calibri" w:hAnsi="Calibri" w:cs="Trebuchet MS"/>
          <w:sz w:val="20"/>
          <w:szCs w:val="20"/>
        </w:rPr>
        <w:t>D.Lgs.</w:t>
      </w:r>
      <w:proofErr w:type="spellEnd"/>
      <w:r w:rsidRPr="005A6EA3">
        <w:rPr>
          <w:rFonts w:ascii="Calibri" w:hAnsi="Calibri" w:cs="Trebuchet MS"/>
          <w:sz w:val="20"/>
          <w:szCs w:val="20"/>
        </w:rPr>
        <w:t xml:space="preserve"> 50/2016 (Allegato </w:t>
      </w:r>
      <w:r w:rsidR="00883D65" w:rsidRPr="005A6EA3">
        <w:rPr>
          <w:rFonts w:ascii="Calibri" w:hAnsi="Calibri" w:cs="Trebuchet MS"/>
          <w:sz w:val="20"/>
          <w:szCs w:val="20"/>
        </w:rPr>
        <w:t>5</w:t>
      </w:r>
      <w:r w:rsidRPr="005A6EA3">
        <w:rPr>
          <w:rFonts w:ascii="Calibri" w:hAnsi="Calibri" w:cs="Trebuchet MS"/>
          <w:sz w:val="20"/>
          <w:szCs w:val="20"/>
        </w:rPr>
        <w:t>) di cui al successivo paragrafo 7.2;</w:t>
      </w:r>
    </w:p>
    <w:p w:rsidR="00BC4198" w:rsidRPr="005A6EA3" w:rsidRDefault="00FA36C5" w:rsidP="00C67717">
      <w:pPr>
        <w:pStyle w:val="usoboll1"/>
        <w:numPr>
          <w:ilvl w:val="0"/>
          <w:numId w:val="117"/>
        </w:numPr>
        <w:spacing w:line="300" w:lineRule="exact"/>
        <w:rPr>
          <w:rFonts w:ascii="Calibri" w:hAnsi="Calibri" w:cs="Trebuchet MS"/>
          <w:sz w:val="20"/>
          <w:szCs w:val="20"/>
        </w:rPr>
      </w:pPr>
      <w:r w:rsidRPr="005A6EA3">
        <w:rPr>
          <w:rFonts w:ascii="Calibri" w:hAnsi="Calibri" w:cs="Trebuchet MS"/>
          <w:sz w:val="20"/>
          <w:szCs w:val="20"/>
        </w:rPr>
        <w:t>Documento attestante il versamento del contributo all’ANAC</w:t>
      </w:r>
      <w:r w:rsidR="00533B0D" w:rsidRPr="005A6EA3">
        <w:rPr>
          <w:rFonts w:ascii="Calibri" w:hAnsi="Calibri" w:cs="Trebuchet MS"/>
          <w:sz w:val="20"/>
          <w:szCs w:val="20"/>
        </w:rPr>
        <w:t xml:space="preserve">, </w:t>
      </w:r>
      <w:r w:rsidRPr="005A6EA3">
        <w:rPr>
          <w:rFonts w:ascii="Calibri" w:hAnsi="Calibri" w:cs="Trebuchet MS"/>
          <w:sz w:val="20"/>
          <w:szCs w:val="20"/>
        </w:rPr>
        <w:t>di cui al successivo paragrafo 7.4</w:t>
      </w:r>
      <w:r w:rsidR="00D36198" w:rsidRPr="005A6EA3">
        <w:rPr>
          <w:rFonts w:ascii="Calibri" w:hAnsi="Calibri" w:cs="Trebuchet MS"/>
          <w:sz w:val="20"/>
          <w:szCs w:val="20"/>
        </w:rPr>
        <w:t>;</w:t>
      </w:r>
      <w:r w:rsidR="00741291" w:rsidRPr="005A6EA3">
        <w:rPr>
          <w:rFonts w:ascii="Calibri" w:hAnsi="Calibri" w:cs="Trebuchet MS"/>
          <w:sz w:val="20"/>
          <w:szCs w:val="20"/>
        </w:rPr>
        <w:t xml:space="preserve"> </w:t>
      </w:r>
    </w:p>
    <w:p w:rsidR="002A20C8" w:rsidRPr="005A6EA3" w:rsidRDefault="002A20C8" w:rsidP="00C67717">
      <w:pPr>
        <w:pStyle w:val="usoboll1"/>
        <w:numPr>
          <w:ilvl w:val="0"/>
          <w:numId w:val="117"/>
        </w:numPr>
        <w:spacing w:line="300" w:lineRule="exact"/>
        <w:rPr>
          <w:rFonts w:ascii="Calibri" w:hAnsi="Calibri" w:cs="Trebuchet MS"/>
          <w:sz w:val="20"/>
          <w:szCs w:val="20"/>
        </w:rPr>
      </w:pPr>
      <w:r w:rsidRPr="005A6EA3">
        <w:rPr>
          <w:rFonts w:ascii="Calibri" w:hAnsi="Calibri" w:cs="Trebuchet MS"/>
          <w:sz w:val="20"/>
          <w:szCs w:val="20"/>
        </w:rPr>
        <w:t>Garanzia provvisoria e impegno del fideiussore</w:t>
      </w:r>
      <w:r w:rsidR="00533B0D" w:rsidRPr="005A6EA3">
        <w:rPr>
          <w:rFonts w:ascii="Calibri" w:hAnsi="Calibri" w:cs="Trebuchet MS"/>
          <w:sz w:val="20"/>
          <w:szCs w:val="20"/>
        </w:rPr>
        <w:t xml:space="preserve">, </w:t>
      </w:r>
      <w:r w:rsidRPr="005A6EA3">
        <w:rPr>
          <w:rFonts w:ascii="Calibri" w:hAnsi="Calibri" w:cs="Trebuchet MS"/>
          <w:sz w:val="20"/>
          <w:szCs w:val="20"/>
        </w:rPr>
        <w:t xml:space="preserve">di cui al successivo paragrafo 7.3 </w:t>
      </w:r>
      <w:r w:rsidR="00D36198" w:rsidRPr="005A6EA3">
        <w:rPr>
          <w:rFonts w:ascii="Calibri" w:hAnsi="Calibri" w:cs="Trebuchet MS"/>
          <w:sz w:val="20"/>
          <w:szCs w:val="20"/>
        </w:rPr>
        <w:t>;</w:t>
      </w:r>
      <w:r w:rsidRPr="005A6EA3">
        <w:rPr>
          <w:rFonts w:ascii="Calibri" w:hAnsi="Calibri" w:cs="Trebuchet MS"/>
          <w:sz w:val="20"/>
          <w:szCs w:val="20"/>
        </w:rPr>
        <w:t xml:space="preserve"> </w:t>
      </w:r>
    </w:p>
    <w:p w:rsidR="00BC4198" w:rsidRPr="00D16B05" w:rsidRDefault="00D36198" w:rsidP="00C67717">
      <w:pPr>
        <w:pStyle w:val="usoboll1"/>
        <w:numPr>
          <w:ilvl w:val="0"/>
          <w:numId w:val="117"/>
        </w:numPr>
        <w:spacing w:line="300" w:lineRule="exact"/>
        <w:rPr>
          <w:rFonts w:ascii="Calibri" w:hAnsi="Calibri" w:cs="Trebuchet MS"/>
          <w:sz w:val="20"/>
          <w:szCs w:val="20"/>
        </w:rPr>
      </w:pPr>
      <w:proofErr w:type="spellStart"/>
      <w:r w:rsidRPr="00D16B05">
        <w:rPr>
          <w:rFonts w:ascii="Calibri" w:hAnsi="Calibri" w:cs="Trebuchet MS"/>
          <w:sz w:val="20"/>
          <w:szCs w:val="20"/>
        </w:rPr>
        <w:t>Passoe</w:t>
      </w:r>
      <w:proofErr w:type="spellEnd"/>
      <w:r w:rsidRPr="00D16B05">
        <w:rPr>
          <w:rFonts w:ascii="Calibri" w:hAnsi="Calibri" w:cs="Trebuchet MS"/>
          <w:sz w:val="20"/>
          <w:szCs w:val="20"/>
        </w:rPr>
        <w:t xml:space="preserve"> di cui all’art. 2, comma 3 </w:t>
      </w:r>
      <w:proofErr w:type="spellStart"/>
      <w:r w:rsidRPr="00D16B05">
        <w:rPr>
          <w:rFonts w:ascii="Calibri" w:hAnsi="Calibri" w:cs="Trebuchet MS"/>
          <w:sz w:val="20"/>
          <w:szCs w:val="20"/>
        </w:rPr>
        <w:t>lett</w:t>
      </w:r>
      <w:proofErr w:type="spellEnd"/>
      <w:r w:rsidRPr="00D16B05">
        <w:rPr>
          <w:rFonts w:ascii="Calibri" w:hAnsi="Calibri" w:cs="Trebuchet MS"/>
          <w:sz w:val="20"/>
          <w:szCs w:val="20"/>
        </w:rPr>
        <w:t xml:space="preserve">. b) della delibera ANAC n. 157/2016, relativo al concorrente; in aggiunta, nel caso in cui il concorrente ricorra all’avvalimento ai sensi dell’art. 89 del Codice, anche il </w:t>
      </w:r>
      <w:r w:rsidR="00D16B05" w:rsidRPr="00D16B05">
        <w:rPr>
          <w:rFonts w:ascii="Calibri" w:hAnsi="Calibri" w:cs="Trebuchet MS"/>
          <w:sz w:val="20"/>
          <w:szCs w:val="20"/>
        </w:rPr>
        <w:t>PASSOE relativo all’ausiliaria.</w:t>
      </w:r>
      <w:r w:rsidRPr="00D16B05">
        <w:rPr>
          <w:rFonts w:ascii="Calibri" w:hAnsi="Calibri" w:cs="Trebuchet MS"/>
          <w:sz w:val="20"/>
          <w:szCs w:val="20"/>
        </w:rPr>
        <w:t xml:space="preserve"> </w:t>
      </w:r>
    </w:p>
    <w:p w:rsidR="00AD3AD3" w:rsidRPr="005A6EA3" w:rsidRDefault="00AD3AD3" w:rsidP="00AD3AD3">
      <w:pPr>
        <w:pStyle w:val="usoboll1"/>
        <w:spacing w:line="300" w:lineRule="exact"/>
        <w:ind w:left="720"/>
        <w:rPr>
          <w:rFonts w:ascii="Calibri" w:hAnsi="Calibri" w:cs="Trebuchet MS"/>
          <w:sz w:val="20"/>
          <w:szCs w:val="20"/>
        </w:rPr>
      </w:pPr>
    </w:p>
    <w:p w:rsidR="00BC4198" w:rsidRPr="005A6EA3" w:rsidRDefault="004B4768" w:rsidP="00082710">
      <w:pPr>
        <w:pStyle w:val="usoboll1"/>
        <w:spacing w:line="300" w:lineRule="exact"/>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Il concorrente dovrà altresì presentare la documentazione di seguito indicata, qualora sussistano i presupposti che rend</w:t>
      </w:r>
      <w:r w:rsidR="005A6F40" w:rsidRPr="005A6EA3">
        <w:rPr>
          <w:rFonts w:ascii="Calibri" w:eastAsia="Times New Roman" w:hAnsi="Calibri" w:cs="Trebuchet MS"/>
          <w:sz w:val="20"/>
          <w:szCs w:val="20"/>
          <w:lang w:eastAsia="ar-SA"/>
        </w:rPr>
        <w:t>o</w:t>
      </w:r>
      <w:r w:rsidRPr="005A6EA3">
        <w:rPr>
          <w:rFonts w:ascii="Calibri" w:eastAsia="Times New Roman" w:hAnsi="Calibri" w:cs="Trebuchet MS"/>
          <w:sz w:val="20"/>
          <w:szCs w:val="20"/>
          <w:lang w:eastAsia="ar-SA"/>
        </w:rPr>
        <w:t>no obbligatoria tale ulteriore produzione di documenti:</w:t>
      </w:r>
      <w:r w:rsidR="00741291" w:rsidRPr="005A6EA3">
        <w:rPr>
          <w:rFonts w:ascii="Calibri" w:eastAsia="Times New Roman" w:hAnsi="Calibri" w:cs="Trebuchet MS"/>
          <w:sz w:val="20"/>
          <w:szCs w:val="20"/>
          <w:lang w:eastAsia="ar-SA"/>
        </w:rPr>
        <w:t xml:space="preserve"> </w:t>
      </w:r>
    </w:p>
    <w:p w:rsidR="00BC4198" w:rsidRPr="005A6EA3" w:rsidRDefault="00705FDA" w:rsidP="00C67717">
      <w:pPr>
        <w:pStyle w:val="Paragrafoelenco"/>
        <w:widowControl w:val="0"/>
        <w:numPr>
          <w:ilvl w:val="0"/>
          <w:numId w:val="117"/>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eventuale</w:t>
      </w:r>
      <w:r w:rsidRPr="005A6EA3">
        <w:rPr>
          <w:rFonts w:ascii="Calibri" w:eastAsia="Times New Roman" w:hAnsi="Calibri" w:cs="Trebuchet MS"/>
          <w:i/>
          <w:color w:val="0000FF"/>
          <w:sz w:val="20"/>
          <w:szCs w:val="20"/>
          <w:lang w:eastAsia="ar-SA"/>
        </w:rPr>
        <w:t xml:space="preserve"> </w:t>
      </w:r>
      <w:r w:rsidR="004B4768" w:rsidRPr="005A6EA3">
        <w:rPr>
          <w:rFonts w:ascii="Calibri" w:eastAsia="Times New Roman" w:hAnsi="Calibri" w:cs="Trebuchet MS"/>
          <w:sz w:val="20"/>
          <w:szCs w:val="20"/>
          <w:lang w:eastAsia="ar-SA"/>
        </w:rPr>
        <w:t xml:space="preserve">documentazione relativa all’avvalimento (di cui al successivo </w:t>
      </w:r>
      <w:r w:rsidR="00D36198" w:rsidRPr="005A6EA3">
        <w:rPr>
          <w:rFonts w:ascii="Calibri" w:eastAsia="Times New Roman" w:hAnsi="Calibri" w:cs="Trebuchet MS"/>
          <w:sz w:val="20"/>
          <w:szCs w:val="20"/>
          <w:lang w:eastAsia="ar-SA"/>
        </w:rPr>
        <w:t>paragrafo 7.5 );</w:t>
      </w:r>
      <w:r w:rsidR="00424C31" w:rsidRPr="005A6EA3">
        <w:rPr>
          <w:rFonts w:ascii="Calibri" w:eastAsia="Times New Roman" w:hAnsi="Calibri" w:cs="Trebuchet MS"/>
          <w:sz w:val="20"/>
          <w:szCs w:val="20"/>
          <w:lang w:eastAsia="ar-SA"/>
        </w:rPr>
        <w:t xml:space="preserve"> </w:t>
      </w:r>
    </w:p>
    <w:p w:rsidR="00BC4198" w:rsidRPr="005A6EA3" w:rsidRDefault="00D36198" w:rsidP="00C67717">
      <w:pPr>
        <w:pStyle w:val="Paragrafoelenco"/>
        <w:widowControl w:val="0"/>
        <w:numPr>
          <w:ilvl w:val="0"/>
          <w:numId w:val="117"/>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eventuali atti relativi a R.T.I. o Consorzio Ordinario o Aggregazioni senza soggettività giuridica (di cui al successivo paragrafo 7.7 );</w:t>
      </w:r>
      <w:r w:rsidR="00424C31" w:rsidRPr="005A6EA3">
        <w:rPr>
          <w:rFonts w:ascii="Calibri" w:eastAsia="Times New Roman" w:hAnsi="Calibri" w:cs="Trebuchet MS"/>
          <w:sz w:val="20"/>
          <w:szCs w:val="20"/>
          <w:lang w:eastAsia="ar-SA"/>
        </w:rPr>
        <w:t xml:space="preserve"> </w:t>
      </w:r>
    </w:p>
    <w:p w:rsidR="004D5ED9" w:rsidRPr="005A6EA3" w:rsidRDefault="004D5ED9" w:rsidP="00C67717">
      <w:pPr>
        <w:pStyle w:val="Paragrafoelenco"/>
        <w:widowControl w:val="0"/>
        <w:numPr>
          <w:ilvl w:val="0"/>
          <w:numId w:val="117"/>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il Patto di integrità</w:t>
      </w:r>
      <w:r w:rsidRPr="005A6EA3">
        <w:rPr>
          <w:rFonts w:ascii="Calibri" w:eastAsia="Times New Roman" w:hAnsi="Calibri" w:cs="Trebuchet MS"/>
          <w:i/>
          <w:color w:val="0000FF"/>
          <w:sz w:val="20"/>
          <w:szCs w:val="20"/>
          <w:lang w:eastAsia="ar-SA"/>
        </w:rPr>
        <w:t xml:space="preserve">. </w:t>
      </w:r>
      <w:r w:rsidRPr="005A6EA3">
        <w:rPr>
          <w:rFonts w:ascii="Calibri" w:hAnsi="Calibri" w:cs="Calibri"/>
          <w:sz w:val="20"/>
          <w:szCs w:val="20"/>
        </w:rPr>
        <w:t xml:space="preserve">La mancata accettazione delle clausole contenute nel Patto di integrità costituisce </w:t>
      </w:r>
      <w:r w:rsidRPr="005A6EA3">
        <w:rPr>
          <w:rFonts w:ascii="Calibri" w:hAnsi="Calibri" w:cs="Calibri"/>
          <w:b/>
          <w:sz w:val="20"/>
          <w:szCs w:val="20"/>
        </w:rPr>
        <w:t xml:space="preserve">causa di esclusione </w:t>
      </w:r>
      <w:r w:rsidRPr="005A6EA3">
        <w:rPr>
          <w:rFonts w:ascii="Calibri" w:hAnsi="Calibri" w:cs="Calibri"/>
          <w:sz w:val="20"/>
          <w:szCs w:val="20"/>
        </w:rPr>
        <w:t>dalla gara, ai sensi dell’art. 1, comma 17 della l. 190/2012;</w:t>
      </w:r>
    </w:p>
    <w:p w:rsidR="00996860" w:rsidRPr="005A6EA3" w:rsidRDefault="00996860" w:rsidP="00C67717">
      <w:pPr>
        <w:pStyle w:val="Paragrafoelenco"/>
        <w:widowControl w:val="0"/>
        <w:numPr>
          <w:ilvl w:val="0"/>
          <w:numId w:val="117"/>
        </w:numPr>
        <w:spacing w:line="300" w:lineRule="exact"/>
        <w:jc w:val="both"/>
        <w:rPr>
          <w:rFonts w:ascii="Calibri" w:hAnsi="Calibri" w:cs="Calibri"/>
          <w:sz w:val="20"/>
          <w:szCs w:val="20"/>
        </w:rPr>
      </w:pPr>
      <w:r w:rsidRPr="005A6EA3">
        <w:rPr>
          <w:rFonts w:ascii="Calibri" w:hAnsi="Calibri" w:cs="Calibri"/>
          <w:sz w:val="20"/>
          <w:szCs w:val="20"/>
        </w:rPr>
        <w:t xml:space="preserve">eventuale dichiarazione in ordine alle fattispecie di cui all’art. 80, comma 5, </w:t>
      </w:r>
      <w:proofErr w:type="spellStart"/>
      <w:r w:rsidRPr="005A6EA3">
        <w:rPr>
          <w:rFonts w:ascii="Calibri" w:hAnsi="Calibri" w:cs="Calibri"/>
          <w:sz w:val="20"/>
          <w:szCs w:val="20"/>
        </w:rPr>
        <w:t>lett</w:t>
      </w:r>
      <w:proofErr w:type="spellEnd"/>
      <w:r w:rsidRPr="005A6EA3">
        <w:rPr>
          <w:rFonts w:ascii="Calibri" w:hAnsi="Calibri" w:cs="Calibri"/>
          <w:sz w:val="20"/>
          <w:szCs w:val="20"/>
        </w:rPr>
        <w:t xml:space="preserve"> c), del D. </w:t>
      </w:r>
      <w:proofErr w:type="spellStart"/>
      <w:r w:rsidRPr="005A6EA3">
        <w:rPr>
          <w:rFonts w:ascii="Calibri" w:hAnsi="Calibri" w:cs="Calibri"/>
          <w:sz w:val="20"/>
          <w:szCs w:val="20"/>
        </w:rPr>
        <w:t>Lgs</w:t>
      </w:r>
      <w:proofErr w:type="spellEnd"/>
      <w:r w:rsidRPr="005A6EA3">
        <w:rPr>
          <w:rFonts w:ascii="Calibri" w:hAnsi="Calibri" w:cs="Calibri"/>
          <w:sz w:val="20"/>
          <w:szCs w:val="20"/>
        </w:rPr>
        <w:t xml:space="preserve">. n. 50/2016 e </w:t>
      </w:r>
      <w:proofErr w:type="spellStart"/>
      <w:r w:rsidRPr="005A6EA3">
        <w:rPr>
          <w:rFonts w:ascii="Calibri" w:hAnsi="Calibri" w:cs="Calibri"/>
          <w:sz w:val="20"/>
          <w:szCs w:val="20"/>
        </w:rPr>
        <w:t>s.m.i</w:t>
      </w:r>
      <w:proofErr w:type="spellEnd"/>
      <w:r w:rsidRPr="005A6EA3">
        <w:rPr>
          <w:rFonts w:ascii="Calibri" w:hAnsi="Calibri" w:cs="Calibri"/>
          <w:sz w:val="20"/>
          <w:szCs w:val="20"/>
        </w:rPr>
        <w:t xml:space="preserve"> (di cui al successivo paragrafo 7.9).</w:t>
      </w:r>
    </w:p>
    <w:p w:rsidR="00BC4198" w:rsidRPr="005A6EA3" w:rsidRDefault="00741291" w:rsidP="00082710">
      <w:pPr>
        <w:widowControl w:val="0"/>
        <w:spacing w:line="300" w:lineRule="exact"/>
        <w:jc w:val="both"/>
        <w:rPr>
          <w:rFonts w:ascii="Calibri" w:hAnsi="Calibri"/>
          <w:sz w:val="20"/>
          <w:szCs w:val="20"/>
        </w:rPr>
      </w:pPr>
      <w:r w:rsidRPr="005A6EA3">
        <w:rPr>
          <w:rFonts w:ascii="Calibri" w:hAnsi="Calibri"/>
          <w:sz w:val="20"/>
          <w:szCs w:val="20"/>
        </w:rPr>
        <w:t xml:space="preserve"> </w:t>
      </w:r>
    </w:p>
    <w:p w:rsidR="00BC4198" w:rsidRPr="005A6EA3" w:rsidRDefault="002A79B5" w:rsidP="00082710">
      <w:pPr>
        <w:pStyle w:val="Titolo2"/>
        <w:keepNext w:val="0"/>
        <w:rPr>
          <w:rFonts w:ascii="Calibri" w:hAnsi="Calibri"/>
          <w:sz w:val="20"/>
          <w:szCs w:val="20"/>
        </w:rPr>
      </w:pPr>
      <w:bookmarkStart w:id="44" w:name="_Toc14949698"/>
      <w:r w:rsidRPr="005A6EA3">
        <w:rPr>
          <w:rFonts w:ascii="Calibri" w:hAnsi="Calibri"/>
          <w:sz w:val="20"/>
          <w:szCs w:val="20"/>
        </w:rPr>
        <w:t>7</w:t>
      </w:r>
      <w:r w:rsidR="00CC231C" w:rsidRPr="005A6EA3">
        <w:rPr>
          <w:rFonts w:ascii="Calibri" w:hAnsi="Calibri"/>
          <w:sz w:val="20"/>
          <w:szCs w:val="20"/>
        </w:rPr>
        <w:t>.2</w:t>
      </w:r>
      <w:r w:rsidR="00CC231C" w:rsidRPr="005A6EA3">
        <w:rPr>
          <w:rFonts w:ascii="Calibri" w:hAnsi="Calibri"/>
          <w:sz w:val="20"/>
          <w:szCs w:val="20"/>
        </w:rPr>
        <w:tab/>
        <w:t>Dichiarazione sostitutiva di partecipazione</w:t>
      </w:r>
      <w:bookmarkEnd w:id="44"/>
      <w:r w:rsidR="00741291" w:rsidRPr="005A6EA3">
        <w:rPr>
          <w:rFonts w:ascii="Calibri" w:hAnsi="Calibri"/>
          <w:sz w:val="20"/>
          <w:szCs w:val="20"/>
        </w:rPr>
        <w:t xml:space="preserve"> </w:t>
      </w:r>
    </w:p>
    <w:p w:rsidR="00BC4198" w:rsidRPr="005A6EA3" w:rsidRDefault="00E85994" w:rsidP="00082710">
      <w:pPr>
        <w:widowControl w:val="0"/>
        <w:spacing w:line="300" w:lineRule="exact"/>
        <w:jc w:val="both"/>
        <w:rPr>
          <w:rFonts w:ascii="Calibri" w:hAnsi="Calibri"/>
          <w:sz w:val="20"/>
          <w:szCs w:val="20"/>
        </w:rPr>
      </w:pPr>
      <w:r w:rsidRPr="005A6EA3">
        <w:rPr>
          <w:rFonts w:ascii="Calibri" w:hAnsi="Calibri"/>
          <w:sz w:val="20"/>
          <w:szCs w:val="20"/>
        </w:rPr>
        <w:t>I</w:t>
      </w:r>
      <w:r w:rsidR="00BF699D" w:rsidRPr="005A6EA3">
        <w:rPr>
          <w:rFonts w:ascii="Calibri" w:hAnsi="Calibri"/>
          <w:sz w:val="20"/>
          <w:szCs w:val="20"/>
        </w:rPr>
        <w:t>l concorrente dovrà presentare, a pena di esclusione dalla procedura, la Dichiarazione sostitutiva di partecipazione generata automaticamente dal Sistema</w:t>
      </w:r>
      <w:r w:rsidR="00071C7C" w:rsidRPr="005A6EA3">
        <w:rPr>
          <w:rFonts w:ascii="Calibri" w:hAnsi="Calibri"/>
          <w:sz w:val="20"/>
          <w:szCs w:val="20"/>
        </w:rPr>
        <w:t xml:space="preserve">. </w:t>
      </w:r>
      <w:r w:rsidR="00E91378" w:rsidRPr="005A6EA3">
        <w:rPr>
          <w:rFonts w:ascii="Calibri" w:hAnsi="Calibri"/>
          <w:sz w:val="20"/>
          <w:szCs w:val="20"/>
        </w:rPr>
        <w:t>D</w:t>
      </w:r>
      <w:r w:rsidR="004B4768" w:rsidRPr="005A6EA3">
        <w:rPr>
          <w:rFonts w:ascii="Calibri" w:hAnsi="Calibri"/>
          <w:sz w:val="20"/>
          <w:szCs w:val="20"/>
        </w:rPr>
        <w:t xml:space="preserve">etta </w:t>
      </w:r>
      <w:r w:rsidR="009D3074" w:rsidRPr="005A6EA3">
        <w:rPr>
          <w:rFonts w:ascii="Calibri" w:hAnsi="Calibri"/>
          <w:sz w:val="20"/>
          <w:szCs w:val="20"/>
        </w:rPr>
        <w:t>D</w:t>
      </w:r>
      <w:r w:rsidR="004B4768" w:rsidRPr="005A6EA3">
        <w:rPr>
          <w:rFonts w:ascii="Calibri" w:hAnsi="Calibri"/>
          <w:sz w:val="20"/>
          <w:szCs w:val="20"/>
        </w:rPr>
        <w:t>ichiarazione sostitutiva, rilasciata ai sensi degli artt. 46 e 47 del D.P.R. n. 445/2000, contiene</w:t>
      </w:r>
      <w:r w:rsidR="00F344E2" w:rsidRPr="005A6EA3">
        <w:rPr>
          <w:rFonts w:ascii="Calibri" w:hAnsi="Calibri"/>
          <w:sz w:val="20"/>
          <w:szCs w:val="20"/>
        </w:rPr>
        <w:t>, tra le altre le seguenti informazioni</w:t>
      </w:r>
      <w:r w:rsidR="00BF699D" w:rsidRPr="005A6EA3">
        <w:rPr>
          <w:rFonts w:ascii="Calibri" w:hAnsi="Calibri"/>
          <w:sz w:val="20"/>
          <w:szCs w:val="20"/>
        </w:rPr>
        <w:t>:</w:t>
      </w:r>
      <w:r w:rsidR="00424C31" w:rsidRPr="005A6EA3">
        <w:rPr>
          <w:rFonts w:ascii="Calibri" w:hAnsi="Calibri"/>
          <w:sz w:val="20"/>
          <w:szCs w:val="20"/>
        </w:rPr>
        <w:t xml:space="preserve"> </w:t>
      </w:r>
    </w:p>
    <w:p w:rsidR="00BC4198" w:rsidRPr="005A6EA3" w:rsidRDefault="004B4768" w:rsidP="00082710">
      <w:pPr>
        <w:widowControl w:val="0"/>
        <w:numPr>
          <w:ilvl w:val="2"/>
          <w:numId w:val="22"/>
        </w:numPr>
        <w:spacing w:line="300" w:lineRule="exact"/>
        <w:jc w:val="both"/>
        <w:rPr>
          <w:rFonts w:ascii="Calibri" w:hAnsi="Calibri"/>
          <w:sz w:val="20"/>
          <w:szCs w:val="20"/>
        </w:rPr>
      </w:pPr>
      <w:r w:rsidRPr="005A6EA3">
        <w:rPr>
          <w:rFonts w:ascii="Calibri" w:hAnsi="Calibri"/>
          <w:sz w:val="20"/>
          <w:szCs w:val="20"/>
        </w:rPr>
        <w:t>attestazioni relative ai dati del soggetto che sottoscrive la dichiarazione</w:t>
      </w:r>
      <w:r w:rsidR="00BF699D" w:rsidRPr="005A6EA3">
        <w:rPr>
          <w:rFonts w:ascii="Calibri" w:hAnsi="Calibri"/>
          <w:sz w:val="20"/>
          <w:szCs w:val="20"/>
        </w:rPr>
        <w:t xml:space="preserve"> nonché quelli afferenti al </w:t>
      </w:r>
      <w:r w:rsidRPr="005A6EA3">
        <w:rPr>
          <w:rFonts w:ascii="Calibri" w:hAnsi="Calibri"/>
          <w:sz w:val="20"/>
          <w:szCs w:val="20"/>
        </w:rPr>
        <w:t xml:space="preserve">concorrente e </w:t>
      </w:r>
      <w:r w:rsidR="00F344E2" w:rsidRPr="005A6EA3">
        <w:rPr>
          <w:rFonts w:ascii="Calibri" w:hAnsi="Calibri"/>
          <w:sz w:val="20"/>
          <w:szCs w:val="20"/>
        </w:rPr>
        <w:t>alla forma di partecipazione</w:t>
      </w:r>
      <w:r w:rsidR="00E91378" w:rsidRPr="005A6EA3">
        <w:rPr>
          <w:rFonts w:ascii="Calibri" w:hAnsi="Calibri"/>
          <w:sz w:val="20"/>
          <w:szCs w:val="20"/>
        </w:rPr>
        <w:t>;</w:t>
      </w:r>
      <w:r w:rsidR="00424C31" w:rsidRPr="005A6EA3">
        <w:rPr>
          <w:rFonts w:ascii="Calibri" w:hAnsi="Calibri"/>
          <w:sz w:val="20"/>
          <w:szCs w:val="20"/>
        </w:rPr>
        <w:t xml:space="preserve"> </w:t>
      </w:r>
    </w:p>
    <w:p w:rsidR="00BC4198" w:rsidRPr="005A6EA3" w:rsidRDefault="004B4768" w:rsidP="00082710">
      <w:pPr>
        <w:widowControl w:val="0"/>
        <w:numPr>
          <w:ilvl w:val="2"/>
          <w:numId w:val="22"/>
        </w:numPr>
        <w:spacing w:line="300" w:lineRule="exact"/>
        <w:jc w:val="both"/>
        <w:rPr>
          <w:rFonts w:ascii="Calibri" w:hAnsi="Calibri"/>
          <w:sz w:val="20"/>
          <w:szCs w:val="20"/>
        </w:rPr>
      </w:pPr>
      <w:r w:rsidRPr="005A6EA3">
        <w:rPr>
          <w:rFonts w:ascii="Calibri" w:hAnsi="Calibri"/>
          <w:sz w:val="20"/>
          <w:szCs w:val="20"/>
        </w:rPr>
        <w:t>l’accettazione delle modalità della procedura</w:t>
      </w:r>
      <w:r w:rsidR="00BF699D" w:rsidRPr="005A6EA3">
        <w:rPr>
          <w:rFonts w:ascii="Calibri" w:hAnsi="Calibri"/>
          <w:sz w:val="20"/>
          <w:szCs w:val="20"/>
        </w:rPr>
        <w:t>;</w:t>
      </w:r>
      <w:r w:rsidR="00424C31" w:rsidRPr="005A6EA3">
        <w:rPr>
          <w:rFonts w:ascii="Calibri" w:hAnsi="Calibri"/>
          <w:sz w:val="20"/>
          <w:szCs w:val="20"/>
        </w:rPr>
        <w:t xml:space="preserve"> </w:t>
      </w:r>
    </w:p>
    <w:p w:rsidR="00BC4198" w:rsidRPr="005A6EA3" w:rsidRDefault="00720287" w:rsidP="00082710">
      <w:pPr>
        <w:widowControl w:val="0"/>
        <w:numPr>
          <w:ilvl w:val="2"/>
          <w:numId w:val="22"/>
        </w:numPr>
        <w:spacing w:line="300" w:lineRule="exact"/>
        <w:jc w:val="both"/>
      </w:pPr>
      <w:r w:rsidRPr="005A6EA3">
        <w:rPr>
          <w:rFonts w:ascii="Calibri" w:hAnsi="Calibri"/>
          <w:sz w:val="20"/>
          <w:szCs w:val="20"/>
        </w:rPr>
        <w:lastRenderedPageBreak/>
        <w:t>dichiarazione in ordine alla sussistenza o meno</w:t>
      </w:r>
      <w:r w:rsidR="00543CAB" w:rsidRPr="005A6EA3">
        <w:rPr>
          <w:rFonts w:ascii="Calibri" w:hAnsi="Calibri"/>
          <w:sz w:val="20"/>
          <w:szCs w:val="20"/>
        </w:rPr>
        <w:t>,</w:t>
      </w:r>
      <w:r w:rsidRPr="005A6EA3">
        <w:rPr>
          <w:rFonts w:ascii="Calibri" w:hAnsi="Calibri"/>
          <w:sz w:val="20"/>
          <w:szCs w:val="20"/>
        </w:rPr>
        <w:t xml:space="preserve"> </w:t>
      </w:r>
      <w:r w:rsidR="00473ED2" w:rsidRPr="005A6EA3">
        <w:rPr>
          <w:rFonts w:ascii="Calibri" w:hAnsi="Calibri"/>
          <w:sz w:val="20"/>
          <w:szCs w:val="20"/>
        </w:rPr>
        <w:t>rispetto ad un altro partecipante</w:t>
      </w:r>
      <w:r w:rsidR="00543CAB" w:rsidRPr="005A6EA3">
        <w:rPr>
          <w:rFonts w:ascii="Calibri" w:hAnsi="Calibri"/>
          <w:sz w:val="20"/>
          <w:szCs w:val="20"/>
        </w:rPr>
        <w:t>,</w:t>
      </w:r>
      <w:r w:rsidR="00473ED2" w:rsidRPr="005A6EA3">
        <w:rPr>
          <w:rFonts w:ascii="Calibri" w:hAnsi="Calibri"/>
          <w:sz w:val="20"/>
          <w:szCs w:val="20"/>
        </w:rPr>
        <w:t xml:space="preserve"> </w:t>
      </w:r>
      <w:r w:rsidR="00543CAB" w:rsidRPr="005A6EA3">
        <w:rPr>
          <w:rFonts w:ascii="Calibri" w:hAnsi="Calibri"/>
          <w:sz w:val="20"/>
          <w:szCs w:val="20"/>
        </w:rPr>
        <w:t>di</w:t>
      </w:r>
      <w:r w:rsidR="00473ED2" w:rsidRPr="005A6EA3">
        <w:rPr>
          <w:rFonts w:ascii="Calibri" w:hAnsi="Calibri"/>
          <w:sz w:val="20"/>
          <w:szCs w:val="20"/>
        </w:rPr>
        <w:t xml:space="preserve"> una situazione di controllo di cui all'</w:t>
      </w:r>
      <w:hyperlink r:id="rId19" w:anchor="2359" w:history="1">
        <w:r w:rsidR="00473ED2" w:rsidRPr="005A6EA3">
          <w:rPr>
            <w:rFonts w:ascii="Calibri" w:hAnsi="Calibri"/>
            <w:sz w:val="20"/>
            <w:szCs w:val="20"/>
          </w:rPr>
          <w:t>articolo 2359 del codice civile</w:t>
        </w:r>
      </w:hyperlink>
      <w:r w:rsidR="00473ED2" w:rsidRPr="005A6EA3">
        <w:rPr>
          <w:rFonts w:ascii="Calibri" w:hAnsi="Calibri"/>
          <w:sz w:val="20"/>
          <w:szCs w:val="20"/>
        </w:rPr>
        <w:t xml:space="preserve"> o in una qualsiasi relazione, anche di fatto, se la situazione di controllo o la relazione comporti che le offerte sono imputabili ad un unico centro decisionale;</w:t>
      </w:r>
      <w:r w:rsidR="00424C31" w:rsidRPr="005A6EA3">
        <w:rPr>
          <w:rFonts w:ascii="Calibri" w:hAnsi="Calibri"/>
          <w:sz w:val="20"/>
          <w:szCs w:val="20"/>
        </w:rPr>
        <w:t xml:space="preserve"> </w:t>
      </w:r>
    </w:p>
    <w:p w:rsidR="00BC4198" w:rsidRPr="005A6EA3" w:rsidRDefault="00053489" w:rsidP="00082710">
      <w:pPr>
        <w:pStyle w:val="usoboll1"/>
        <w:numPr>
          <w:ilvl w:val="2"/>
          <w:numId w:val="22"/>
        </w:numPr>
        <w:suppressAutoHyphens/>
        <w:spacing w:line="300" w:lineRule="exact"/>
        <w:rPr>
          <w:rFonts w:ascii="Calibri" w:hAnsi="Calibri" w:cs="Trebuchet MS"/>
          <w:sz w:val="20"/>
        </w:rPr>
      </w:pPr>
      <w:r w:rsidRPr="005A6EA3">
        <w:rPr>
          <w:rFonts w:ascii="Calibri" w:hAnsi="Calibri"/>
          <w:sz w:val="20"/>
          <w:szCs w:val="20"/>
        </w:rPr>
        <w:t xml:space="preserve">dichiarazione in ordine all’insussistenza della causa </w:t>
      </w:r>
      <w:proofErr w:type="spellStart"/>
      <w:r w:rsidRPr="005A6EA3">
        <w:rPr>
          <w:rFonts w:ascii="Calibri" w:hAnsi="Calibri"/>
          <w:sz w:val="20"/>
          <w:szCs w:val="20"/>
        </w:rPr>
        <w:t>interdittiva</w:t>
      </w:r>
      <w:proofErr w:type="spellEnd"/>
      <w:r w:rsidRPr="005A6EA3">
        <w:rPr>
          <w:rFonts w:ascii="Calibri" w:hAnsi="Calibri"/>
          <w:sz w:val="20"/>
          <w:szCs w:val="20"/>
        </w:rPr>
        <w:t xml:space="preserve"> di cui all'art. 53, comma 16-ter, del D.</w:t>
      </w:r>
      <w:r w:rsidR="004F1069" w:rsidRPr="005A6EA3">
        <w:rPr>
          <w:rFonts w:ascii="Calibri" w:hAnsi="Calibri"/>
          <w:sz w:val="20"/>
          <w:szCs w:val="20"/>
        </w:rPr>
        <w:t xml:space="preserve"> </w:t>
      </w:r>
      <w:r w:rsidRPr="005A6EA3">
        <w:rPr>
          <w:rFonts w:ascii="Calibri" w:hAnsi="Calibri"/>
          <w:sz w:val="20"/>
          <w:szCs w:val="20"/>
        </w:rPr>
        <w:t>lgs.n.165/2001 nei confronti della stazione appaltante</w:t>
      </w:r>
      <w:r w:rsidR="0010632F" w:rsidRPr="005A6EA3">
        <w:rPr>
          <w:rFonts w:ascii="Calibri" w:hAnsi="Calibri"/>
          <w:sz w:val="20"/>
          <w:szCs w:val="20"/>
        </w:rPr>
        <w:t xml:space="preserve"> e/o della Committente</w:t>
      </w:r>
      <w:r w:rsidR="006B00DE" w:rsidRPr="005A6EA3">
        <w:rPr>
          <w:rFonts w:ascii="Calibri" w:hAnsi="Calibri"/>
          <w:sz w:val="20"/>
          <w:szCs w:val="20"/>
        </w:rPr>
        <w:t>;</w:t>
      </w:r>
      <w:r w:rsidR="00424C31" w:rsidRPr="005A6EA3">
        <w:rPr>
          <w:rFonts w:ascii="Calibri" w:hAnsi="Calibri"/>
          <w:sz w:val="20"/>
          <w:szCs w:val="20"/>
        </w:rPr>
        <w:t xml:space="preserve"> </w:t>
      </w:r>
    </w:p>
    <w:p w:rsidR="00BC4198" w:rsidRPr="005A6EA3" w:rsidRDefault="00BF699D" w:rsidP="00082710">
      <w:pPr>
        <w:widowControl w:val="0"/>
        <w:numPr>
          <w:ilvl w:val="2"/>
          <w:numId w:val="22"/>
        </w:numPr>
        <w:spacing w:line="300" w:lineRule="exact"/>
        <w:jc w:val="both"/>
        <w:rPr>
          <w:rFonts w:ascii="Calibri" w:hAnsi="Calibri"/>
          <w:sz w:val="20"/>
          <w:szCs w:val="20"/>
        </w:rPr>
      </w:pPr>
      <w:r w:rsidRPr="005A6EA3">
        <w:rPr>
          <w:rFonts w:ascii="Calibri" w:hAnsi="Calibri"/>
          <w:sz w:val="20"/>
          <w:szCs w:val="20"/>
        </w:rPr>
        <w:t>indicazione dei Lotti per cui si partecipa</w:t>
      </w:r>
      <w:r w:rsidR="00720287" w:rsidRPr="005A6EA3">
        <w:rPr>
          <w:rFonts w:ascii="Calibri" w:hAnsi="Calibri"/>
          <w:sz w:val="20"/>
          <w:szCs w:val="20"/>
        </w:rPr>
        <w:t>;</w:t>
      </w:r>
      <w:r w:rsidR="00424C31" w:rsidRPr="005A6EA3">
        <w:rPr>
          <w:rFonts w:ascii="Calibri" w:hAnsi="Calibri"/>
          <w:sz w:val="20"/>
          <w:szCs w:val="20"/>
        </w:rPr>
        <w:t xml:space="preserve"> </w:t>
      </w:r>
    </w:p>
    <w:p w:rsidR="00BC4198" w:rsidRPr="005A6EA3" w:rsidRDefault="00720287" w:rsidP="00082710">
      <w:pPr>
        <w:widowControl w:val="0"/>
        <w:numPr>
          <w:ilvl w:val="2"/>
          <w:numId w:val="22"/>
        </w:numPr>
        <w:spacing w:line="300" w:lineRule="exact"/>
        <w:jc w:val="both"/>
        <w:rPr>
          <w:rFonts w:ascii="Calibri" w:hAnsi="Calibri"/>
          <w:sz w:val="20"/>
          <w:szCs w:val="20"/>
        </w:rPr>
      </w:pPr>
      <w:r w:rsidRPr="005A6EA3">
        <w:rPr>
          <w:rFonts w:ascii="Calibri" w:hAnsi="Calibri"/>
          <w:sz w:val="20"/>
          <w:szCs w:val="20"/>
        </w:rPr>
        <w:t xml:space="preserve">ricorso </w:t>
      </w:r>
      <w:r w:rsidR="00870D3D" w:rsidRPr="005A6EA3">
        <w:rPr>
          <w:rFonts w:ascii="Calibri" w:hAnsi="Calibri"/>
          <w:sz w:val="20"/>
          <w:szCs w:val="20"/>
        </w:rPr>
        <w:t xml:space="preserve">o meno </w:t>
      </w:r>
      <w:r w:rsidRPr="005A6EA3">
        <w:rPr>
          <w:rFonts w:ascii="Calibri" w:hAnsi="Calibri"/>
          <w:sz w:val="20"/>
          <w:szCs w:val="20"/>
        </w:rPr>
        <w:t>al subappalto</w:t>
      </w:r>
      <w:r w:rsidR="00484EC2" w:rsidRPr="005A6EA3">
        <w:rPr>
          <w:rFonts w:ascii="Calibri" w:hAnsi="Calibri"/>
          <w:sz w:val="20"/>
          <w:szCs w:val="20"/>
        </w:rPr>
        <w:t xml:space="preserve"> </w:t>
      </w:r>
      <w:r w:rsidR="00821DC4" w:rsidRPr="005A6EA3">
        <w:rPr>
          <w:rFonts w:ascii="Calibri" w:hAnsi="Calibri"/>
          <w:sz w:val="20"/>
          <w:szCs w:val="20"/>
        </w:rPr>
        <w:t>ed in caso positivo le prestazioni da subappaltare</w:t>
      </w:r>
      <w:r w:rsidR="005638E8">
        <w:rPr>
          <w:rFonts w:ascii="Calibri" w:hAnsi="Calibri"/>
          <w:sz w:val="20"/>
          <w:szCs w:val="20"/>
        </w:rPr>
        <w:t>;</w:t>
      </w:r>
      <w:r w:rsidR="00741291" w:rsidRPr="005A6EA3">
        <w:rPr>
          <w:rFonts w:ascii="Calibri" w:hAnsi="Calibri"/>
          <w:sz w:val="20"/>
          <w:szCs w:val="20"/>
        </w:rPr>
        <w:t xml:space="preserve"> </w:t>
      </w:r>
    </w:p>
    <w:p w:rsidR="00BC4198" w:rsidRPr="005A6EA3" w:rsidRDefault="00822A07" w:rsidP="00454299">
      <w:pPr>
        <w:widowControl w:val="0"/>
        <w:numPr>
          <w:ilvl w:val="2"/>
          <w:numId w:val="22"/>
        </w:numPr>
        <w:spacing w:line="300" w:lineRule="exact"/>
        <w:jc w:val="both"/>
        <w:rPr>
          <w:rFonts w:ascii="Calibri" w:eastAsia="Times New Roman" w:hAnsi="Calibri" w:cs="Trebuchet MS"/>
          <w:b/>
          <w:i/>
          <w:color w:val="0000FF"/>
          <w:sz w:val="20"/>
          <w:szCs w:val="20"/>
          <w:u w:val="single"/>
          <w:lang w:eastAsia="ar-SA"/>
        </w:rPr>
      </w:pPr>
      <w:r w:rsidRPr="005A6EA3">
        <w:rPr>
          <w:rFonts w:ascii="Calibri" w:hAnsi="Calibri" w:cs="Calibri"/>
          <w:sz w:val="20"/>
          <w:szCs w:val="20"/>
        </w:rPr>
        <w:t>consenso al trattamento dei dati personali</w:t>
      </w:r>
      <w:r w:rsidR="007E1918" w:rsidRPr="005A6EA3">
        <w:rPr>
          <w:rFonts w:ascii="Calibri" w:hAnsi="Calibri" w:cs="Calibri"/>
          <w:sz w:val="20"/>
          <w:szCs w:val="20"/>
        </w:rPr>
        <w:t xml:space="preserve">, </w:t>
      </w:r>
      <w:r w:rsidR="00454299" w:rsidRPr="005A6EA3">
        <w:rPr>
          <w:rFonts w:ascii="Calibri" w:hAnsi="Calibri" w:cs="Calibri"/>
          <w:sz w:val="20"/>
          <w:szCs w:val="20"/>
        </w:rPr>
        <w:t>ai sensi dell’art. 13 del Regolamento UE n. 2016/679 relativo alla protezione delle persone fisiche con riguardo al trattamento dei dati personali, nonché alla libera circolazione di tali dati</w:t>
      </w:r>
      <w:bookmarkStart w:id="45" w:name="_Toc456282574"/>
      <w:r w:rsidR="006D06D0" w:rsidRPr="005A6EA3">
        <w:rPr>
          <w:rFonts w:ascii="Calibri" w:hAnsi="Calibri" w:cs="Calibri"/>
          <w:sz w:val="20"/>
          <w:szCs w:val="20"/>
        </w:rPr>
        <w:t>;</w:t>
      </w:r>
      <w:r w:rsidR="00741291" w:rsidRPr="005A6EA3">
        <w:rPr>
          <w:rFonts w:ascii="Calibri" w:eastAsia="Times New Roman" w:hAnsi="Calibri" w:cs="Trebuchet MS"/>
          <w:b/>
          <w:i/>
          <w:color w:val="0000FF"/>
          <w:sz w:val="20"/>
          <w:szCs w:val="20"/>
          <w:u w:val="single"/>
          <w:lang w:eastAsia="ar-SA"/>
        </w:rPr>
        <w:t xml:space="preserve"> </w:t>
      </w:r>
    </w:p>
    <w:p w:rsidR="006D06D0" w:rsidRPr="005A6EA3" w:rsidRDefault="006D06D0" w:rsidP="006D06D0">
      <w:pPr>
        <w:widowControl w:val="0"/>
        <w:numPr>
          <w:ilvl w:val="2"/>
          <w:numId w:val="22"/>
        </w:numPr>
        <w:spacing w:line="300" w:lineRule="exact"/>
        <w:jc w:val="both"/>
        <w:rPr>
          <w:rFonts w:ascii="Calibri" w:hAnsi="Calibri" w:cs="Calibri"/>
          <w:sz w:val="20"/>
          <w:szCs w:val="20"/>
        </w:rPr>
      </w:pPr>
      <w:r w:rsidRPr="005A6EA3">
        <w:rPr>
          <w:rFonts w:ascii="Calibri" w:hAnsi="Calibri" w:cs="Calibri"/>
          <w:sz w:val="20"/>
          <w:szCs w:val="20"/>
        </w:rPr>
        <w:t xml:space="preserve">dichiarazione, ai sensi dell’art. 13 del Regolamento UE, circa l’informativa sul trattamento dei dati personali contenuta nel Capitolato d’Oneri del Bando istitutivo e nel Capitolato d’Oneri alla lettera di invito, e sul consenso al trattamento dei dati personali, anche con strumenti informatici, esclusivamente per la partecipazione al presente Appalto Specifico e per le finalità ivi descritte e di essere stato informato circa i diritti di cui agli artt. da 15 a 23 del Regolamento UE n. 2016/679. Impegno, inoltre, ad adempiere agli obblighi di informativa e di consenso, ove necessario, nei confronti delle persone fisiche di cui sono forniti dati personali nell’ambito della procedura di affidamento, per consentire il trattamento dei loro Dati personali da parte della </w:t>
      </w:r>
      <w:proofErr w:type="spellStart"/>
      <w:r w:rsidRPr="005A6EA3">
        <w:rPr>
          <w:rFonts w:ascii="Calibri" w:hAnsi="Calibri" w:cs="Calibri"/>
          <w:sz w:val="20"/>
          <w:szCs w:val="20"/>
        </w:rPr>
        <w:t>Consip</w:t>
      </w:r>
      <w:proofErr w:type="spellEnd"/>
      <w:r w:rsidRPr="005A6EA3">
        <w:rPr>
          <w:rFonts w:ascii="Calibri" w:hAnsi="Calibri" w:cs="Calibri"/>
          <w:sz w:val="20"/>
          <w:szCs w:val="20"/>
        </w:rPr>
        <w:t xml:space="preserve"> S.p.A. e della Stazione Appaltante/Committente per le finalità descritte nell’informativa.</w:t>
      </w:r>
    </w:p>
    <w:p w:rsidR="00BC4198" w:rsidRPr="005A6EA3" w:rsidRDefault="00741291" w:rsidP="00082710">
      <w:pPr>
        <w:widowControl w:val="0"/>
        <w:spacing w:line="300" w:lineRule="exact"/>
        <w:jc w:val="both"/>
        <w:rPr>
          <w:rFonts w:ascii="Calibri" w:hAnsi="Calibri"/>
          <w:sz w:val="20"/>
          <w:szCs w:val="20"/>
        </w:rPr>
      </w:pPr>
      <w:r w:rsidRPr="005A6EA3">
        <w:rPr>
          <w:rFonts w:ascii="Calibri" w:hAnsi="Calibri"/>
          <w:sz w:val="20"/>
          <w:szCs w:val="20"/>
        </w:rPr>
        <w:t xml:space="preserve"> </w:t>
      </w:r>
    </w:p>
    <w:p w:rsidR="00BC4198" w:rsidRPr="005A6EA3" w:rsidRDefault="00CD7662" w:rsidP="00082710">
      <w:pPr>
        <w:widowControl w:val="0"/>
        <w:spacing w:line="300" w:lineRule="exact"/>
        <w:jc w:val="both"/>
        <w:rPr>
          <w:rFonts w:ascii="Calibri" w:hAnsi="Calibri"/>
          <w:sz w:val="20"/>
          <w:szCs w:val="20"/>
        </w:rPr>
      </w:pPr>
      <w:r w:rsidRPr="005A6EA3">
        <w:rPr>
          <w:rFonts w:ascii="Calibri" w:hAnsi="Calibri"/>
          <w:sz w:val="20"/>
          <w:szCs w:val="20"/>
        </w:rPr>
        <w:t>In</w:t>
      </w:r>
      <w:r w:rsidR="00CB4667" w:rsidRPr="005A6EA3">
        <w:rPr>
          <w:rFonts w:ascii="Calibri" w:hAnsi="Calibri"/>
          <w:sz w:val="20"/>
          <w:szCs w:val="20"/>
        </w:rPr>
        <w:t xml:space="preserve">oltre, in </w:t>
      </w:r>
      <w:r w:rsidRPr="005A6EA3">
        <w:rPr>
          <w:rFonts w:ascii="Calibri" w:hAnsi="Calibri"/>
          <w:sz w:val="20"/>
          <w:szCs w:val="20"/>
        </w:rPr>
        <w:t>caso di partecipazione in R.T.I. o Consorzi ordinari costituendi</w:t>
      </w:r>
      <w:r w:rsidR="00661D78" w:rsidRPr="005A6EA3">
        <w:rPr>
          <w:rFonts w:ascii="Calibri" w:hAnsi="Calibri"/>
          <w:sz w:val="20"/>
          <w:szCs w:val="20"/>
        </w:rPr>
        <w:t xml:space="preserve"> o Aggre</w:t>
      </w:r>
      <w:r w:rsidR="000535DA" w:rsidRPr="005A6EA3">
        <w:rPr>
          <w:rFonts w:ascii="Calibri" w:hAnsi="Calibri"/>
          <w:sz w:val="20"/>
          <w:szCs w:val="20"/>
        </w:rPr>
        <w:t>gazioni senza personalità giuridica</w:t>
      </w:r>
      <w:r w:rsidRPr="005A6EA3">
        <w:rPr>
          <w:rFonts w:ascii="Calibri" w:hAnsi="Calibri"/>
          <w:sz w:val="20"/>
          <w:szCs w:val="20"/>
        </w:rPr>
        <w:t>, il concorrente deve, nella suddetta dichiarazione:</w:t>
      </w:r>
      <w:bookmarkEnd w:id="45"/>
      <w:r w:rsidR="00424C31" w:rsidRPr="005A6EA3">
        <w:rPr>
          <w:rFonts w:ascii="Calibri" w:hAnsi="Calibri"/>
          <w:sz w:val="20"/>
          <w:szCs w:val="20"/>
        </w:rPr>
        <w:t xml:space="preserve"> </w:t>
      </w:r>
    </w:p>
    <w:p w:rsidR="00BC4198" w:rsidRPr="005A6EA3" w:rsidRDefault="00CD7662" w:rsidP="00082710">
      <w:pPr>
        <w:widowControl w:val="0"/>
        <w:numPr>
          <w:ilvl w:val="2"/>
          <w:numId w:val="22"/>
        </w:numPr>
        <w:spacing w:line="300" w:lineRule="exact"/>
        <w:jc w:val="both"/>
        <w:rPr>
          <w:rFonts w:ascii="Calibri" w:hAnsi="Calibri"/>
          <w:sz w:val="20"/>
          <w:szCs w:val="20"/>
        </w:rPr>
      </w:pPr>
      <w:r w:rsidRPr="005A6EA3">
        <w:rPr>
          <w:rFonts w:ascii="Calibri" w:hAnsi="Calibri"/>
          <w:sz w:val="20"/>
          <w:szCs w:val="20"/>
        </w:rPr>
        <w:t>(solo per i R.T.I.) indicare l’impresa</w:t>
      </w:r>
      <w:r w:rsidRPr="005A6EA3">
        <w:rPr>
          <w:rFonts w:ascii="Calibri" w:hAnsi="Calibri"/>
          <w:sz w:val="20"/>
          <w:szCs w:val="20"/>
          <w:lang w:eastAsia="ar-SA"/>
        </w:rPr>
        <w:t xml:space="preserve"> </w:t>
      </w:r>
      <w:proofErr w:type="spellStart"/>
      <w:r w:rsidRPr="005A6EA3">
        <w:rPr>
          <w:rFonts w:ascii="Calibri" w:hAnsi="Calibri"/>
          <w:sz w:val="20"/>
          <w:szCs w:val="20"/>
        </w:rPr>
        <w:t>raggruppanda</w:t>
      </w:r>
      <w:proofErr w:type="spellEnd"/>
      <w:r w:rsidRPr="005A6EA3">
        <w:rPr>
          <w:rFonts w:ascii="Calibri" w:hAnsi="Calibri"/>
          <w:sz w:val="20"/>
          <w:szCs w:val="20"/>
        </w:rPr>
        <w:t xml:space="preserve"> a cui, in caso di aggiudicazione, sarà conferito mandato speciale con rappresentanza;</w:t>
      </w:r>
      <w:r w:rsidR="00424C31" w:rsidRPr="005A6EA3">
        <w:rPr>
          <w:rFonts w:ascii="Calibri" w:hAnsi="Calibri"/>
          <w:sz w:val="20"/>
          <w:szCs w:val="20"/>
        </w:rPr>
        <w:t xml:space="preserve"> </w:t>
      </w:r>
    </w:p>
    <w:p w:rsidR="00BC4198" w:rsidRPr="005A6EA3" w:rsidRDefault="00543CAB" w:rsidP="00082710">
      <w:pPr>
        <w:widowControl w:val="0"/>
        <w:numPr>
          <w:ilvl w:val="2"/>
          <w:numId w:val="22"/>
        </w:numPr>
        <w:spacing w:line="300" w:lineRule="exact"/>
        <w:jc w:val="both"/>
        <w:rPr>
          <w:rFonts w:ascii="Calibri" w:hAnsi="Calibri"/>
          <w:sz w:val="20"/>
          <w:szCs w:val="20"/>
        </w:rPr>
      </w:pPr>
      <w:r w:rsidRPr="005A6EA3">
        <w:rPr>
          <w:rFonts w:ascii="Calibri" w:hAnsi="Calibri"/>
          <w:sz w:val="20"/>
          <w:szCs w:val="20"/>
        </w:rPr>
        <w:t>i</w:t>
      </w:r>
      <w:r w:rsidR="00CC287A" w:rsidRPr="005A6EA3">
        <w:rPr>
          <w:rFonts w:ascii="Calibri" w:hAnsi="Calibri"/>
          <w:sz w:val="20"/>
          <w:szCs w:val="20"/>
        </w:rPr>
        <w:t>n caso di partecipazione in forma associata, i riferimenti degli altri operatori associati le prestazioni che ciascuna eseguirà e la misura percentuale</w:t>
      </w:r>
      <w:r w:rsidRPr="005A6EA3">
        <w:rPr>
          <w:rFonts w:ascii="Calibri" w:hAnsi="Calibri"/>
          <w:sz w:val="20"/>
          <w:szCs w:val="20"/>
        </w:rPr>
        <w:t xml:space="preserve"> delle stesse</w:t>
      </w:r>
      <w:r w:rsidR="00CC287A" w:rsidRPr="005A6EA3">
        <w:rPr>
          <w:rFonts w:ascii="Calibri" w:hAnsi="Calibri"/>
          <w:sz w:val="20"/>
          <w:szCs w:val="20"/>
        </w:rPr>
        <w:t>;</w:t>
      </w:r>
      <w:r w:rsidR="00741291" w:rsidRPr="005A6EA3">
        <w:rPr>
          <w:rFonts w:ascii="Calibri" w:hAnsi="Calibri"/>
          <w:sz w:val="20"/>
          <w:szCs w:val="20"/>
        </w:rPr>
        <w:t xml:space="preserve"> </w:t>
      </w:r>
    </w:p>
    <w:p w:rsidR="00BC4198" w:rsidRPr="005A6EA3" w:rsidRDefault="00CD7662" w:rsidP="00082710">
      <w:pPr>
        <w:widowControl w:val="0"/>
        <w:numPr>
          <w:ilvl w:val="2"/>
          <w:numId w:val="22"/>
        </w:numPr>
        <w:spacing w:line="300" w:lineRule="exact"/>
        <w:jc w:val="both"/>
        <w:rPr>
          <w:rFonts w:ascii="Calibri" w:hAnsi="Calibri"/>
          <w:sz w:val="20"/>
          <w:szCs w:val="20"/>
        </w:rPr>
      </w:pPr>
      <w:r w:rsidRPr="005A6EA3">
        <w:rPr>
          <w:rFonts w:ascii="Calibri" w:hAnsi="Calibri"/>
          <w:sz w:val="20"/>
          <w:szCs w:val="20"/>
        </w:rPr>
        <w:t xml:space="preserve">assumere l’impegno, in caso di aggiudicazione, </w:t>
      </w:r>
      <w:r w:rsidR="00555D45" w:rsidRPr="005A6EA3">
        <w:rPr>
          <w:rFonts w:ascii="Calibri" w:hAnsi="Calibri"/>
          <w:sz w:val="20"/>
          <w:szCs w:val="20"/>
        </w:rPr>
        <w:t xml:space="preserve">a conferire mandato speciale alla mandataria e </w:t>
      </w:r>
      <w:r w:rsidRPr="005A6EA3">
        <w:rPr>
          <w:rFonts w:ascii="Calibri" w:hAnsi="Calibri"/>
          <w:sz w:val="20"/>
          <w:szCs w:val="20"/>
        </w:rPr>
        <w:t xml:space="preserve">ad uniformarsi alla disciplina prevista dall’art. </w:t>
      </w:r>
      <w:r w:rsidR="00555D45" w:rsidRPr="005A6EA3">
        <w:rPr>
          <w:rFonts w:ascii="Calibri" w:hAnsi="Calibri"/>
          <w:sz w:val="20"/>
          <w:szCs w:val="20"/>
        </w:rPr>
        <w:t>48</w:t>
      </w:r>
      <w:r w:rsidRPr="005A6EA3">
        <w:rPr>
          <w:rFonts w:ascii="Calibri" w:hAnsi="Calibri"/>
          <w:sz w:val="20"/>
          <w:szCs w:val="20"/>
        </w:rPr>
        <w:t xml:space="preserve"> del D.</w:t>
      </w:r>
      <w:r w:rsidR="00705FDA" w:rsidRPr="005A6EA3">
        <w:rPr>
          <w:rFonts w:ascii="Calibri" w:hAnsi="Calibri"/>
          <w:sz w:val="20"/>
          <w:szCs w:val="20"/>
        </w:rPr>
        <w:t xml:space="preserve"> </w:t>
      </w:r>
      <w:proofErr w:type="spellStart"/>
      <w:r w:rsidRPr="005A6EA3">
        <w:rPr>
          <w:rFonts w:ascii="Calibri" w:hAnsi="Calibri"/>
          <w:sz w:val="20"/>
          <w:szCs w:val="20"/>
        </w:rPr>
        <w:t>Lgs</w:t>
      </w:r>
      <w:proofErr w:type="spellEnd"/>
      <w:r w:rsidRPr="005A6EA3">
        <w:rPr>
          <w:rFonts w:ascii="Calibri" w:hAnsi="Calibri"/>
          <w:sz w:val="20"/>
          <w:szCs w:val="20"/>
        </w:rPr>
        <w:t xml:space="preserve">. </w:t>
      </w:r>
      <w:r w:rsidR="00705FDA" w:rsidRPr="005A6EA3">
        <w:rPr>
          <w:rFonts w:ascii="Calibri" w:hAnsi="Calibri"/>
          <w:sz w:val="20"/>
          <w:szCs w:val="20"/>
        </w:rPr>
        <w:t>50</w:t>
      </w:r>
      <w:r w:rsidRPr="005A6EA3">
        <w:rPr>
          <w:rFonts w:ascii="Calibri" w:hAnsi="Calibri"/>
          <w:sz w:val="20"/>
          <w:szCs w:val="20"/>
        </w:rPr>
        <w:t>/20</w:t>
      </w:r>
      <w:r w:rsidR="00705FDA" w:rsidRPr="005A6EA3">
        <w:rPr>
          <w:rFonts w:ascii="Calibri" w:hAnsi="Calibri"/>
          <w:sz w:val="20"/>
          <w:szCs w:val="20"/>
        </w:rPr>
        <w:t>1</w:t>
      </w:r>
      <w:r w:rsidRPr="005A6EA3">
        <w:rPr>
          <w:rFonts w:ascii="Calibri" w:hAnsi="Calibri"/>
          <w:sz w:val="20"/>
          <w:szCs w:val="20"/>
        </w:rPr>
        <w:t>6.</w:t>
      </w:r>
      <w:r w:rsidR="00424C31" w:rsidRPr="005A6EA3">
        <w:rPr>
          <w:rFonts w:ascii="Calibri" w:hAnsi="Calibri"/>
          <w:sz w:val="20"/>
          <w:szCs w:val="20"/>
        </w:rPr>
        <w:t xml:space="preserve"> </w:t>
      </w:r>
    </w:p>
    <w:p w:rsidR="00BC4198" w:rsidRPr="005A6EA3" w:rsidRDefault="00CD7662" w:rsidP="00082710">
      <w:pPr>
        <w:widowControl w:val="0"/>
        <w:spacing w:line="300" w:lineRule="exact"/>
        <w:jc w:val="both"/>
        <w:rPr>
          <w:rFonts w:ascii="Calibri" w:hAnsi="Calibri"/>
          <w:sz w:val="20"/>
          <w:szCs w:val="20"/>
        </w:rPr>
      </w:pPr>
      <w:r w:rsidRPr="005A6EA3">
        <w:rPr>
          <w:rFonts w:ascii="Calibri" w:hAnsi="Calibri"/>
          <w:sz w:val="20"/>
          <w:szCs w:val="20"/>
        </w:rPr>
        <w:t xml:space="preserve">In caso di consorzio di cui all’art. </w:t>
      </w:r>
      <w:r w:rsidR="00555D45" w:rsidRPr="005A6EA3">
        <w:rPr>
          <w:rFonts w:ascii="Calibri" w:hAnsi="Calibri"/>
          <w:sz w:val="20"/>
          <w:szCs w:val="20"/>
        </w:rPr>
        <w:t>45</w:t>
      </w:r>
      <w:r w:rsidRPr="005A6EA3">
        <w:rPr>
          <w:rFonts w:ascii="Calibri" w:hAnsi="Calibri"/>
          <w:sz w:val="20"/>
          <w:szCs w:val="20"/>
        </w:rPr>
        <w:t xml:space="preserve">, comma </w:t>
      </w:r>
      <w:r w:rsidR="00555D45" w:rsidRPr="005A6EA3">
        <w:rPr>
          <w:rFonts w:ascii="Calibri" w:hAnsi="Calibri"/>
          <w:sz w:val="20"/>
          <w:szCs w:val="20"/>
        </w:rPr>
        <w:t>2</w:t>
      </w:r>
      <w:r w:rsidRPr="005A6EA3">
        <w:rPr>
          <w:rFonts w:ascii="Calibri" w:hAnsi="Calibri"/>
          <w:sz w:val="20"/>
          <w:szCs w:val="20"/>
        </w:rPr>
        <w:t xml:space="preserve">, lettere b) e c) del </w:t>
      </w:r>
      <w:proofErr w:type="spellStart"/>
      <w:r w:rsidRPr="005A6EA3">
        <w:rPr>
          <w:rFonts w:ascii="Calibri" w:hAnsi="Calibri"/>
          <w:sz w:val="20"/>
          <w:szCs w:val="20"/>
        </w:rPr>
        <w:t>D.Lgs.</w:t>
      </w:r>
      <w:proofErr w:type="spellEnd"/>
      <w:r w:rsidRPr="005A6EA3">
        <w:rPr>
          <w:rFonts w:ascii="Calibri" w:hAnsi="Calibri"/>
          <w:sz w:val="20"/>
          <w:szCs w:val="20"/>
        </w:rPr>
        <w:t xml:space="preserve"> n. </w:t>
      </w:r>
      <w:r w:rsidR="00555D45" w:rsidRPr="005A6EA3">
        <w:rPr>
          <w:rFonts w:ascii="Calibri" w:hAnsi="Calibri"/>
          <w:sz w:val="20"/>
          <w:szCs w:val="20"/>
        </w:rPr>
        <w:t>50</w:t>
      </w:r>
      <w:r w:rsidRPr="005A6EA3">
        <w:rPr>
          <w:rFonts w:ascii="Calibri" w:hAnsi="Calibri"/>
          <w:sz w:val="20"/>
          <w:szCs w:val="20"/>
        </w:rPr>
        <w:t>/20</w:t>
      </w:r>
      <w:r w:rsidR="00555D45" w:rsidRPr="005A6EA3">
        <w:rPr>
          <w:rFonts w:ascii="Calibri" w:hAnsi="Calibri"/>
          <w:sz w:val="20"/>
          <w:szCs w:val="20"/>
        </w:rPr>
        <w:t>1</w:t>
      </w:r>
      <w:r w:rsidRPr="005A6EA3">
        <w:rPr>
          <w:rFonts w:ascii="Calibri" w:hAnsi="Calibri"/>
          <w:sz w:val="20"/>
          <w:szCs w:val="20"/>
        </w:rPr>
        <w:t>6, il con</w:t>
      </w:r>
      <w:r w:rsidR="00CB4667" w:rsidRPr="005A6EA3">
        <w:rPr>
          <w:rFonts w:ascii="Calibri" w:hAnsi="Calibri"/>
          <w:sz w:val="20"/>
          <w:szCs w:val="20"/>
        </w:rPr>
        <w:t xml:space="preserve">sorzio deve </w:t>
      </w:r>
      <w:r w:rsidRPr="005A6EA3">
        <w:rPr>
          <w:rFonts w:ascii="Calibri" w:hAnsi="Calibri"/>
          <w:sz w:val="20"/>
          <w:szCs w:val="20"/>
        </w:rPr>
        <w:t>attesta</w:t>
      </w:r>
      <w:r w:rsidR="00CB4667" w:rsidRPr="005A6EA3">
        <w:rPr>
          <w:rFonts w:ascii="Calibri" w:hAnsi="Calibri"/>
          <w:sz w:val="20"/>
          <w:szCs w:val="20"/>
        </w:rPr>
        <w:t>r</w:t>
      </w:r>
      <w:r w:rsidRPr="005A6EA3">
        <w:rPr>
          <w:rFonts w:ascii="Calibri" w:hAnsi="Calibri"/>
          <w:sz w:val="20"/>
          <w:szCs w:val="20"/>
        </w:rPr>
        <w:t>e, se e per quali consorziati il consorzio concorre</w:t>
      </w:r>
      <w:r w:rsidR="001C6CAC" w:rsidRPr="005A6EA3">
        <w:rPr>
          <w:rFonts w:ascii="Calibri" w:hAnsi="Calibri"/>
          <w:sz w:val="20"/>
          <w:szCs w:val="20"/>
        </w:rPr>
        <w:t xml:space="preserve">. A </w:t>
      </w:r>
      <w:r w:rsidRPr="005A6EA3">
        <w:rPr>
          <w:rFonts w:ascii="Calibri" w:hAnsi="Calibri"/>
          <w:sz w:val="20"/>
          <w:szCs w:val="20"/>
        </w:rPr>
        <w:t xml:space="preserve">questi ultimi è fatto divieto di partecipare alla presente </w:t>
      </w:r>
      <w:r w:rsidR="00CB4667" w:rsidRPr="005A6EA3">
        <w:rPr>
          <w:rFonts w:ascii="Calibri" w:hAnsi="Calibri"/>
          <w:sz w:val="20"/>
          <w:szCs w:val="20"/>
        </w:rPr>
        <w:t>iniziativa</w:t>
      </w:r>
      <w:r w:rsidRPr="005A6EA3">
        <w:rPr>
          <w:rFonts w:ascii="Calibri" w:hAnsi="Calibri"/>
          <w:sz w:val="20"/>
          <w:szCs w:val="20"/>
        </w:rPr>
        <w:t xml:space="preserve"> in qualsiasi altra forma (individuale o associata), pena l’esclusione dalla procedura stessa sia del Consorzio che dei consorziati e l’applicazione dell’art. 353 del codice penale.</w:t>
      </w:r>
      <w:r w:rsidR="00741291" w:rsidRPr="005A6EA3">
        <w:rPr>
          <w:rFonts w:ascii="Calibri" w:hAnsi="Calibri"/>
          <w:sz w:val="20"/>
          <w:szCs w:val="20"/>
        </w:rPr>
        <w:t xml:space="preserve"> </w:t>
      </w:r>
    </w:p>
    <w:p w:rsidR="00BC4198" w:rsidRPr="005A6EA3" w:rsidRDefault="00741291"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 </w:t>
      </w:r>
    </w:p>
    <w:p w:rsidR="00BC4198" w:rsidRPr="005A6EA3" w:rsidRDefault="007007D9" w:rsidP="00082710">
      <w:pPr>
        <w:widowControl w:val="0"/>
        <w:spacing w:line="300" w:lineRule="exact"/>
        <w:jc w:val="both"/>
        <w:rPr>
          <w:rFonts w:ascii="Calibri" w:hAnsi="Calibri" w:cs="Trebuchet MS"/>
        </w:rPr>
      </w:pPr>
      <w:r w:rsidRPr="005A6EA3">
        <w:rPr>
          <w:rFonts w:ascii="Calibri" w:hAnsi="Calibri" w:cs="Trebuchet MS"/>
          <w:sz w:val="20"/>
          <w:szCs w:val="20"/>
        </w:rPr>
        <w:t>In caso di partecipazione in R.T.I.</w:t>
      </w:r>
      <w:r w:rsidR="00D63134" w:rsidRPr="005A6EA3">
        <w:rPr>
          <w:rFonts w:ascii="Calibri" w:hAnsi="Calibri" w:cs="Trebuchet MS"/>
          <w:sz w:val="20"/>
          <w:szCs w:val="20"/>
        </w:rPr>
        <w:t>,</w:t>
      </w:r>
      <w:r w:rsidRPr="005A6EA3">
        <w:rPr>
          <w:rFonts w:ascii="Calibri" w:hAnsi="Calibri" w:cs="Trebuchet MS"/>
          <w:sz w:val="20"/>
          <w:szCs w:val="20"/>
        </w:rPr>
        <w:t xml:space="preserve"> </w:t>
      </w:r>
      <w:r w:rsidR="008B4EC9" w:rsidRPr="005A6EA3">
        <w:rPr>
          <w:rFonts w:ascii="Calibri" w:hAnsi="Calibri" w:cs="Trebuchet MS"/>
          <w:sz w:val="20"/>
          <w:szCs w:val="20"/>
        </w:rPr>
        <w:t>C</w:t>
      </w:r>
      <w:r w:rsidRPr="005A6EA3">
        <w:rPr>
          <w:rFonts w:ascii="Calibri" w:hAnsi="Calibri" w:cs="Trebuchet MS"/>
          <w:sz w:val="20"/>
          <w:szCs w:val="20"/>
        </w:rPr>
        <w:t>onsorzio ordinario di concorrenti</w:t>
      </w:r>
      <w:r w:rsidR="008B4EC9" w:rsidRPr="005A6EA3">
        <w:rPr>
          <w:rFonts w:ascii="Calibri" w:hAnsi="Calibri" w:cs="Trebuchet MS"/>
          <w:sz w:val="20"/>
          <w:szCs w:val="20"/>
        </w:rPr>
        <w:t xml:space="preserve"> o</w:t>
      </w:r>
      <w:r w:rsidRPr="005A6EA3">
        <w:rPr>
          <w:rFonts w:ascii="Calibri" w:hAnsi="Calibri" w:cs="Trebuchet MS"/>
          <w:sz w:val="20"/>
          <w:szCs w:val="20"/>
        </w:rPr>
        <w:t xml:space="preserve"> </w:t>
      </w:r>
      <w:r w:rsidR="00555D45" w:rsidRPr="005A6EA3">
        <w:rPr>
          <w:rFonts w:ascii="Calibri" w:hAnsi="Calibri" w:cs="Trebuchet MS"/>
          <w:sz w:val="20"/>
          <w:szCs w:val="20"/>
        </w:rPr>
        <w:t>Aggregazioni</w:t>
      </w:r>
      <w:r w:rsidR="008B4EC9" w:rsidRPr="005A6EA3">
        <w:rPr>
          <w:rFonts w:ascii="Calibri" w:hAnsi="Calibri" w:cs="Trebuchet MS"/>
          <w:sz w:val="20"/>
          <w:szCs w:val="20"/>
        </w:rPr>
        <w:t xml:space="preserve"> senza soggettività giuridica</w:t>
      </w:r>
      <w:r w:rsidR="006B00DE" w:rsidRPr="005A6EA3">
        <w:rPr>
          <w:rFonts w:ascii="Calibri" w:hAnsi="Calibri" w:cs="Trebuchet MS"/>
          <w:sz w:val="20"/>
          <w:szCs w:val="20"/>
        </w:rPr>
        <w:t xml:space="preserve"> ogni </w:t>
      </w:r>
      <w:r w:rsidRPr="005A6EA3">
        <w:rPr>
          <w:rFonts w:ascii="Calibri" w:hAnsi="Calibri" w:cs="Trebuchet MS"/>
          <w:sz w:val="20"/>
          <w:szCs w:val="20"/>
        </w:rPr>
        <w:t>component</w:t>
      </w:r>
      <w:r w:rsidR="006B00DE" w:rsidRPr="005A6EA3">
        <w:rPr>
          <w:rFonts w:ascii="Calibri" w:hAnsi="Calibri" w:cs="Trebuchet MS"/>
          <w:sz w:val="20"/>
          <w:szCs w:val="20"/>
        </w:rPr>
        <w:t>e</w:t>
      </w:r>
      <w:r w:rsidRPr="005A6EA3">
        <w:rPr>
          <w:rFonts w:ascii="Calibri" w:hAnsi="Calibri" w:cs="Trebuchet MS"/>
          <w:sz w:val="20"/>
          <w:szCs w:val="20"/>
        </w:rPr>
        <w:t xml:space="preserve"> del </w:t>
      </w:r>
      <w:r w:rsidR="00D63134" w:rsidRPr="005A6EA3">
        <w:rPr>
          <w:rFonts w:ascii="Calibri" w:hAnsi="Calibri" w:cs="Trebuchet MS"/>
          <w:sz w:val="20"/>
          <w:szCs w:val="20"/>
        </w:rPr>
        <w:t>R</w:t>
      </w:r>
      <w:r w:rsidR="008B4EC9" w:rsidRPr="005A6EA3">
        <w:rPr>
          <w:rFonts w:ascii="Calibri" w:hAnsi="Calibri" w:cs="Trebuchet MS"/>
          <w:sz w:val="20"/>
          <w:szCs w:val="20"/>
        </w:rPr>
        <w:t>aggruppamento</w:t>
      </w:r>
      <w:r w:rsidR="00D63134" w:rsidRPr="005A6EA3">
        <w:rPr>
          <w:rFonts w:ascii="Calibri" w:hAnsi="Calibri" w:cs="Trebuchet MS"/>
          <w:sz w:val="20"/>
          <w:szCs w:val="20"/>
        </w:rPr>
        <w:t>/Consorzio/</w:t>
      </w:r>
      <w:r w:rsidR="00555D45" w:rsidRPr="005A6EA3">
        <w:rPr>
          <w:rFonts w:ascii="Calibri" w:hAnsi="Calibri" w:cs="Trebuchet MS"/>
          <w:sz w:val="20"/>
          <w:szCs w:val="20"/>
        </w:rPr>
        <w:t>Aggregazione</w:t>
      </w:r>
      <w:r w:rsidR="006B00DE" w:rsidRPr="005A6EA3">
        <w:rPr>
          <w:rFonts w:ascii="Calibri" w:hAnsi="Calibri" w:cs="Trebuchet MS"/>
          <w:sz w:val="20"/>
          <w:szCs w:val="20"/>
        </w:rPr>
        <w:t xml:space="preserve"> deve produrre una Dichiarazione sostitutiva di partecipazione</w:t>
      </w:r>
      <w:r w:rsidR="008B4EC9" w:rsidRPr="005A6EA3">
        <w:rPr>
          <w:rFonts w:ascii="Calibri" w:hAnsi="Calibri" w:cs="Trebuchet MS"/>
          <w:sz w:val="20"/>
          <w:szCs w:val="20"/>
        </w:rPr>
        <w:t>.</w:t>
      </w:r>
      <w:r w:rsidR="00DE6AC5" w:rsidRPr="005A6EA3">
        <w:rPr>
          <w:rFonts w:ascii="Calibri" w:hAnsi="Calibri" w:cs="Trebuchet MS"/>
          <w:sz w:val="20"/>
          <w:szCs w:val="20"/>
        </w:rPr>
        <w:t xml:space="preserve"> </w:t>
      </w:r>
      <w:r w:rsidR="00DE6AC5" w:rsidRPr="005A6EA3">
        <w:rPr>
          <w:rFonts w:ascii="Calibri" w:hAnsi="Calibri"/>
          <w:sz w:val="20"/>
          <w:szCs w:val="20"/>
        </w:rPr>
        <w:t xml:space="preserve">In caso di consorzio di cui all’art. 45, comma 2, lettere b) e c) del </w:t>
      </w:r>
      <w:proofErr w:type="spellStart"/>
      <w:r w:rsidR="00DE6AC5" w:rsidRPr="005A6EA3">
        <w:rPr>
          <w:rFonts w:ascii="Calibri" w:hAnsi="Calibri"/>
          <w:sz w:val="20"/>
          <w:szCs w:val="20"/>
        </w:rPr>
        <w:t>D.Lgs.</w:t>
      </w:r>
      <w:proofErr w:type="spellEnd"/>
      <w:r w:rsidR="00DE6AC5" w:rsidRPr="005A6EA3">
        <w:rPr>
          <w:rFonts w:ascii="Calibri" w:hAnsi="Calibri"/>
          <w:sz w:val="20"/>
          <w:szCs w:val="20"/>
        </w:rPr>
        <w:t xml:space="preserve"> n. 50/2016 e di </w:t>
      </w:r>
      <w:r w:rsidR="00DE6AC5" w:rsidRPr="005A6EA3">
        <w:rPr>
          <w:rFonts w:ascii="Calibri" w:hAnsi="Calibri" w:cs="Trebuchet MS"/>
          <w:sz w:val="20"/>
          <w:szCs w:val="20"/>
        </w:rPr>
        <w:t xml:space="preserve">Aggregazioni </w:t>
      </w:r>
      <w:r w:rsidR="00913AF1" w:rsidRPr="005A6EA3">
        <w:rPr>
          <w:rFonts w:ascii="Calibri" w:hAnsi="Calibri" w:cs="Trebuchet MS"/>
          <w:sz w:val="20"/>
          <w:szCs w:val="20"/>
        </w:rPr>
        <w:t>con</w:t>
      </w:r>
      <w:r w:rsidR="00DE6AC5" w:rsidRPr="005A6EA3">
        <w:rPr>
          <w:rFonts w:ascii="Calibri" w:hAnsi="Calibri" w:cs="Trebuchet MS"/>
          <w:sz w:val="20"/>
          <w:szCs w:val="20"/>
        </w:rPr>
        <w:t xml:space="preserve"> soggettività giuridica </w:t>
      </w:r>
      <w:r w:rsidR="00DE6AC5" w:rsidRPr="005A6EA3">
        <w:rPr>
          <w:rFonts w:ascii="Calibri" w:hAnsi="Calibri" w:cs="Trebuchet MS"/>
          <w:sz w:val="20"/>
          <w:szCs w:val="20"/>
          <w:u w:val="single"/>
        </w:rPr>
        <w:t xml:space="preserve">sia </w:t>
      </w:r>
      <w:r w:rsidR="006B00DE" w:rsidRPr="005A6EA3">
        <w:rPr>
          <w:rFonts w:ascii="Calibri" w:hAnsi="Calibri" w:cs="Trebuchet MS"/>
          <w:sz w:val="20"/>
          <w:szCs w:val="20"/>
          <w:u w:val="single"/>
        </w:rPr>
        <w:t>i</w:t>
      </w:r>
      <w:r w:rsidR="00DE6AC5" w:rsidRPr="005A6EA3">
        <w:rPr>
          <w:rFonts w:ascii="Calibri" w:hAnsi="Calibri" w:cs="Trebuchet MS"/>
          <w:sz w:val="20"/>
          <w:szCs w:val="20"/>
          <w:u w:val="single"/>
        </w:rPr>
        <w:t>l Consorzio/Aggregazione</w:t>
      </w:r>
      <w:r w:rsidR="000E59D1" w:rsidRPr="005A6EA3">
        <w:rPr>
          <w:rFonts w:ascii="Calibri" w:hAnsi="Calibri" w:cs="Trebuchet MS"/>
          <w:sz w:val="20"/>
          <w:szCs w:val="20"/>
          <w:u w:val="single"/>
        </w:rPr>
        <w:t xml:space="preserve"> che le singole imprese consorziate esecutrici/imprese retiste esecutrici</w:t>
      </w:r>
      <w:r w:rsidR="006B00DE" w:rsidRPr="005A6EA3">
        <w:rPr>
          <w:rFonts w:ascii="Calibri" w:hAnsi="Calibri" w:cs="Trebuchet MS"/>
          <w:sz w:val="20"/>
          <w:szCs w:val="20"/>
          <w:u w:val="single"/>
        </w:rPr>
        <w:t xml:space="preserve"> devono produrre una Dichiarazione sostitutiva di partecipazione.</w:t>
      </w:r>
      <w:r w:rsidR="00424C31" w:rsidRPr="005A6EA3">
        <w:rPr>
          <w:rFonts w:ascii="Calibri" w:hAnsi="Calibri" w:cs="Trebuchet MS"/>
          <w:sz w:val="20"/>
          <w:szCs w:val="20"/>
        </w:rPr>
        <w:t xml:space="preserve"> </w:t>
      </w:r>
    </w:p>
    <w:p w:rsidR="00BC4198" w:rsidRPr="005A6EA3" w:rsidRDefault="00741291"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 </w:t>
      </w:r>
    </w:p>
    <w:p w:rsidR="00BC4198" w:rsidRPr="005A6EA3" w:rsidRDefault="00661D78"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La Dichiarazione verrà generata dal Sistema in formato .pdf e dovrà essere, a pena di esclusione, fatta pervenire alla stazione appaltante attraverso il Sistema dopo averla:</w:t>
      </w:r>
      <w:r w:rsidR="00424C31" w:rsidRPr="005A6EA3">
        <w:rPr>
          <w:rFonts w:ascii="Calibri" w:hAnsi="Calibri" w:cs="Trebuchet MS"/>
          <w:sz w:val="20"/>
          <w:szCs w:val="20"/>
        </w:rPr>
        <w:t xml:space="preserve"> </w:t>
      </w:r>
    </w:p>
    <w:p w:rsidR="00BC4198" w:rsidRPr="005A6EA3" w:rsidRDefault="00661D78" w:rsidP="00082710">
      <w:pPr>
        <w:widowControl w:val="0"/>
        <w:numPr>
          <w:ilvl w:val="0"/>
          <w:numId w:val="87"/>
        </w:numPr>
        <w:spacing w:line="300" w:lineRule="exact"/>
        <w:jc w:val="both"/>
        <w:rPr>
          <w:rFonts w:ascii="Calibri" w:hAnsi="Calibri" w:cs="Trebuchet MS"/>
          <w:sz w:val="20"/>
          <w:szCs w:val="20"/>
        </w:rPr>
      </w:pPr>
      <w:r w:rsidRPr="005A6EA3">
        <w:rPr>
          <w:rFonts w:ascii="Calibri" w:hAnsi="Calibri" w:cs="Trebuchet MS"/>
          <w:sz w:val="20"/>
          <w:szCs w:val="20"/>
        </w:rPr>
        <w:t>scaricata e salvata sul proprio pc;</w:t>
      </w:r>
      <w:r w:rsidR="00424C31" w:rsidRPr="005A6EA3">
        <w:rPr>
          <w:rFonts w:ascii="Calibri" w:hAnsi="Calibri" w:cs="Trebuchet MS"/>
          <w:sz w:val="20"/>
          <w:szCs w:val="20"/>
        </w:rPr>
        <w:t xml:space="preserve"> </w:t>
      </w:r>
    </w:p>
    <w:p w:rsidR="00BC4198" w:rsidRPr="005A6EA3" w:rsidRDefault="00661D78" w:rsidP="00082710">
      <w:pPr>
        <w:widowControl w:val="0"/>
        <w:numPr>
          <w:ilvl w:val="0"/>
          <w:numId w:val="87"/>
        </w:numPr>
        <w:spacing w:line="300" w:lineRule="exact"/>
        <w:jc w:val="both"/>
        <w:rPr>
          <w:rFonts w:ascii="Calibri" w:hAnsi="Calibri" w:cs="Trebuchet MS"/>
          <w:sz w:val="20"/>
          <w:szCs w:val="20"/>
        </w:rPr>
      </w:pPr>
      <w:r w:rsidRPr="005A6EA3">
        <w:rPr>
          <w:rFonts w:ascii="Calibri" w:hAnsi="Calibri" w:cs="Trebuchet MS"/>
          <w:sz w:val="20"/>
          <w:szCs w:val="20"/>
        </w:rPr>
        <w:lastRenderedPageBreak/>
        <w:t xml:space="preserve">sottoscritta </w:t>
      </w:r>
      <w:r w:rsidR="00281F81" w:rsidRPr="005A6EA3">
        <w:rPr>
          <w:rFonts w:ascii="Calibri" w:hAnsi="Calibri" w:cs="Trebuchet MS"/>
          <w:sz w:val="20"/>
          <w:szCs w:val="20"/>
        </w:rPr>
        <w:t xml:space="preserve">con firma </w:t>
      </w:r>
      <w:r w:rsidRPr="005A6EA3">
        <w:rPr>
          <w:rFonts w:ascii="Calibri" w:hAnsi="Calibri" w:cs="Trebuchet MS"/>
          <w:sz w:val="20"/>
          <w:szCs w:val="20"/>
        </w:rPr>
        <w:t>digitale</w:t>
      </w:r>
      <w:r w:rsidR="004B4768"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4B4768" w:rsidP="00082710">
      <w:pPr>
        <w:pStyle w:val="Default"/>
        <w:widowControl w:val="0"/>
        <w:numPr>
          <w:ilvl w:val="0"/>
          <w:numId w:val="17"/>
        </w:numPr>
        <w:spacing w:line="300" w:lineRule="exact"/>
        <w:jc w:val="both"/>
        <w:rPr>
          <w:rFonts w:ascii="Calibri" w:hAnsi="Calibri" w:cs="Trebuchet MS"/>
        </w:rPr>
      </w:pPr>
      <w:r w:rsidRPr="005A6EA3">
        <w:rPr>
          <w:rFonts w:ascii="Calibri" w:hAnsi="Calibri" w:cs="Trebuchet MS"/>
        </w:rPr>
        <w:t>in caso di impresa singola, dal/i legale/i rappresentante/i del concorrente o dal/i soggetto/i munito/i d</w:t>
      </w:r>
      <w:r w:rsidR="006D2B48" w:rsidRPr="005A6EA3">
        <w:rPr>
          <w:rFonts w:ascii="Calibri" w:hAnsi="Calibri" w:cs="Trebuchet MS"/>
        </w:rPr>
        <w:t>i</w:t>
      </w:r>
      <w:r w:rsidRPr="005A6EA3">
        <w:rPr>
          <w:rFonts w:ascii="Calibri" w:hAnsi="Calibri" w:cs="Trebuchet MS"/>
        </w:rPr>
        <w:t xml:space="preserve"> comprovati poteri di firma;</w:t>
      </w:r>
      <w:r w:rsidR="00424C31" w:rsidRPr="005A6EA3">
        <w:rPr>
          <w:rFonts w:ascii="Calibri" w:hAnsi="Calibri" w:cs="Trebuchet MS"/>
        </w:rPr>
        <w:t xml:space="preserve"> </w:t>
      </w:r>
    </w:p>
    <w:p w:rsidR="00BC4198" w:rsidRPr="005A6EA3" w:rsidRDefault="004B4768" w:rsidP="00082710">
      <w:pPr>
        <w:pStyle w:val="Default"/>
        <w:widowControl w:val="0"/>
        <w:numPr>
          <w:ilvl w:val="0"/>
          <w:numId w:val="17"/>
        </w:numPr>
        <w:spacing w:line="300" w:lineRule="exact"/>
        <w:jc w:val="both"/>
        <w:rPr>
          <w:rFonts w:ascii="Calibri" w:hAnsi="Calibri" w:cs="Trebuchet MS"/>
        </w:rPr>
      </w:pPr>
      <w:r w:rsidRPr="005A6EA3">
        <w:rPr>
          <w:rFonts w:ascii="Calibri" w:hAnsi="Calibri" w:cs="Trebuchet MS"/>
        </w:rPr>
        <w:t xml:space="preserve">in caso di </w:t>
      </w:r>
      <w:r w:rsidR="00EB083A" w:rsidRPr="005A6EA3">
        <w:rPr>
          <w:rFonts w:ascii="Calibri" w:hAnsi="Calibri" w:cs="Trebuchet MS"/>
        </w:rPr>
        <w:t>C</w:t>
      </w:r>
      <w:r w:rsidRPr="005A6EA3">
        <w:rPr>
          <w:rFonts w:ascii="Calibri" w:hAnsi="Calibri" w:cs="Trebuchet MS"/>
        </w:rPr>
        <w:t xml:space="preserve">onsorzi di cui all’art. </w:t>
      </w:r>
      <w:r w:rsidR="00555D45" w:rsidRPr="005A6EA3">
        <w:rPr>
          <w:rFonts w:ascii="Calibri" w:hAnsi="Calibri" w:cs="Trebuchet MS"/>
        </w:rPr>
        <w:t>45</w:t>
      </w:r>
      <w:r w:rsidRPr="005A6EA3">
        <w:rPr>
          <w:rFonts w:ascii="Calibri" w:hAnsi="Calibri" w:cs="Trebuchet MS"/>
        </w:rPr>
        <w:t xml:space="preserve">, comma </w:t>
      </w:r>
      <w:r w:rsidR="00555D45" w:rsidRPr="005A6EA3">
        <w:rPr>
          <w:rFonts w:ascii="Calibri" w:hAnsi="Calibri" w:cs="Trebuchet MS"/>
        </w:rPr>
        <w:t>2</w:t>
      </w:r>
      <w:r w:rsidRPr="005A6EA3">
        <w:rPr>
          <w:rFonts w:ascii="Calibri" w:hAnsi="Calibri" w:cs="Trebuchet MS"/>
        </w:rPr>
        <w:t>, lettere b) e c)</w:t>
      </w:r>
      <w:r w:rsidR="00915F5B" w:rsidRPr="005A6EA3">
        <w:rPr>
          <w:rFonts w:ascii="Calibri" w:hAnsi="Calibri" w:cs="Trebuchet MS"/>
        </w:rPr>
        <w:t>,</w:t>
      </w:r>
      <w:r w:rsidRPr="005A6EA3">
        <w:rPr>
          <w:rFonts w:ascii="Calibri" w:hAnsi="Calibri" w:cs="Trebuchet MS"/>
        </w:rPr>
        <w:t xml:space="preserve"> del D. </w:t>
      </w:r>
      <w:proofErr w:type="spellStart"/>
      <w:r w:rsidRPr="005A6EA3">
        <w:rPr>
          <w:rFonts w:ascii="Calibri" w:hAnsi="Calibri" w:cs="Trebuchet MS"/>
        </w:rPr>
        <w:t>Lgs</w:t>
      </w:r>
      <w:proofErr w:type="spellEnd"/>
      <w:r w:rsidRPr="005A6EA3">
        <w:rPr>
          <w:rFonts w:ascii="Calibri" w:hAnsi="Calibri" w:cs="Trebuchet MS"/>
        </w:rPr>
        <w:t xml:space="preserve">. n. </w:t>
      </w:r>
      <w:r w:rsidR="00555D45" w:rsidRPr="005A6EA3">
        <w:rPr>
          <w:rFonts w:ascii="Calibri" w:hAnsi="Calibri" w:cs="Trebuchet MS"/>
        </w:rPr>
        <w:t>50</w:t>
      </w:r>
      <w:r w:rsidRPr="005A6EA3">
        <w:rPr>
          <w:rFonts w:ascii="Calibri" w:hAnsi="Calibri" w:cs="Trebuchet MS"/>
        </w:rPr>
        <w:t>/</w:t>
      </w:r>
      <w:r w:rsidR="00555D45" w:rsidRPr="005A6EA3">
        <w:rPr>
          <w:rFonts w:ascii="Calibri" w:hAnsi="Calibri" w:cs="Trebuchet MS"/>
        </w:rPr>
        <w:t>2016</w:t>
      </w:r>
      <w:r w:rsidR="00555D45" w:rsidRPr="005A6EA3">
        <w:rPr>
          <w:rFonts w:ascii="Calibri" w:eastAsia="Times New Roman" w:hAnsi="Calibri" w:cs="Trebuchet MS"/>
          <w:lang w:val="de-DE" w:eastAsia="de-DE"/>
        </w:rPr>
        <w:t xml:space="preserve"> </w:t>
      </w:r>
      <w:r w:rsidR="00EB083A" w:rsidRPr="005A6EA3">
        <w:rPr>
          <w:rFonts w:ascii="Calibri" w:hAnsi="Calibri" w:cs="Trebuchet MS"/>
        </w:rPr>
        <w:t xml:space="preserve">e di </w:t>
      </w:r>
      <w:r w:rsidR="00555D45" w:rsidRPr="005A6EA3">
        <w:rPr>
          <w:rFonts w:ascii="Calibri" w:hAnsi="Calibri" w:cs="Trebuchet MS"/>
        </w:rPr>
        <w:t>Aggregazioni</w:t>
      </w:r>
      <w:r w:rsidR="00EB083A" w:rsidRPr="005A6EA3">
        <w:rPr>
          <w:rFonts w:ascii="Calibri" w:hAnsi="Calibri" w:cs="Trebuchet MS"/>
        </w:rPr>
        <w:t xml:space="preserve"> con soggettività giuridica</w:t>
      </w:r>
      <w:r w:rsidR="00281F81" w:rsidRPr="005A6EA3">
        <w:rPr>
          <w:rFonts w:ascii="Calibri" w:hAnsi="Calibri" w:cs="Trebuchet MS"/>
        </w:rPr>
        <w:t xml:space="preserve"> </w:t>
      </w:r>
      <w:r w:rsidRPr="005A6EA3">
        <w:rPr>
          <w:rFonts w:ascii="Calibri" w:hAnsi="Calibri" w:cs="Trebuchet MS"/>
        </w:rPr>
        <w:t>dal/i legale/i rappresentante/i o dal/i soggetto/i munito/i</w:t>
      </w:r>
      <w:r w:rsidRPr="005A6EA3" w:rsidDel="00703C9A">
        <w:rPr>
          <w:rFonts w:ascii="Calibri" w:hAnsi="Calibri" w:cs="Trebuchet MS"/>
        </w:rPr>
        <w:t xml:space="preserve"> </w:t>
      </w:r>
      <w:r w:rsidRPr="005A6EA3">
        <w:rPr>
          <w:rFonts w:ascii="Calibri" w:hAnsi="Calibri" w:cs="Trebuchet MS"/>
        </w:rPr>
        <w:t>d</w:t>
      </w:r>
      <w:r w:rsidR="006D2B48" w:rsidRPr="005A6EA3">
        <w:rPr>
          <w:rFonts w:ascii="Calibri" w:hAnsi="Calibri" w:cs="Trebuchet MS"/>
        </w:rPr>
        <w:t>i</w:t>
      </w:r>
      <w:r w:rsidRPr="005A6EA3">
        <w:rPr>
          <w:rFonts w:ascii="Calibri" w:hAnsi="Calibri" w:cs="Trebuchet MS"/>
        </w:rPr>
        <w:t xml:space="preserve"> comprovati poteri di firma del Consorzio</w:t>
      </w:r>
      <w:r w:rsidR="00EB083A" w:rsidRPr="005A6EA3">
        <w:rPr>
          <w:rFonts w:ascii="Calibri" w:hAnsi="Calibri" w:cs="Trebuchet MS"/>
        </w:rPr>
        <w:t>/Organo comune</w:t>
      </w:r>
      <w:r w:rsidR="000E59D1" w:rsidRPr="005A6EA3">
        <w:rPr>
          <w:rFonts w:ascii="Calibri" w:hAnsi="Calibri" w:cs="Trebuchet MS"/>
        </w:rPr>
        <w:t xml:space="preserve"> </w:t>
      </w:r>
      <w:r w:rsidR="00281F81" w:rsidRPr="005A6EA3">
        <w:rPr>
          <w:rFonts w:ascii="Calibri" w:hAnsi="Calibri" w:cs="Trebuchet MS"/>
          <w:lang w:val="de-DE"/>
        </w:rPr>
        <w:t>e</w:t>
      </w:r>
      <w:r w:rsidR="000E59D1" w:rsidRPr="005A6EA3">
        <w:rPr>
          <w:rFonts w:ascii="Calibri" w:hAnsi="Calibri" w:cs="Trebuchet MS"/>
        </w:rPr>
        <w:t xml:space="preserve"> delle consorziate esecutrici e delle imprese aggregate</w:t>
      </w:r>
      <w:r w:rsidR="00F129F8" w:rsidRPr="005A6EA3">
        <w:rPr>
          <w:rFonts w:ascii="Calibri" w:hAnsi="Calibri" w:cs="Trebuchet MS"/>
        </w:rPr>
        <w:t xml:space="preserve">, con cui </w:t>
      </w:r>
      <w:r w:rsidR="002160CD" w:rsidRPr="005A6EA3">
        <w:rPr>
          <w:rFonts w:ascii="Calibri" w:hAnsi="Calibri" w:cs="Trebuchet MS"/>
        </w:rPr>
        <w:t>il Consorzio/</w:t>
      </w:r>
      <w:r w:rsidR="00F129F8" w:rsidRPr="005A6EA3">
        <w:rPr>
          <w:rFonts w:ascii="Calibri" w:hAnsi="Calibri" w:cs="Trebuchet MS"/>
        </w:rPr>
        <w:t>Aggregazione partecipa</w:t>
      </w:r>
      <w:r w:rsidR="000E59D1" w:rsidRPr="005A6EA3">
        <w:rPr>
          <w:rFonts w:ascii="Calibri" w:hAnsi="Calibri" w:cs="Trebuchet MS"/>
        </w:rPr>
        <w:t>;</w:t>
      </w:r>
      <w:r w:rsidR="00424C31" w:rsidRPr="005A6EA3">
        <w:rPr>
          <w:rFonts w:ascii="Calibri" w:hAnsi="Calibri" w:cs="Trebuchet MS"/>
        </w:rPr>
        <w:t xml:space="preserve"> </w:t>
      </w:r>
    </w:p>
    <w:p w:rsidR="00BC4198" w:rsidRPr="005A6EA3" w:rsidRDefault="004B4768" w:rsidP="00082710">
      <w:pPr>
        <w:pStyle w:val="Default"/>
        <w:widowControl w:val="0"/>
        <w:numPr>
          <w:ilvl w:val="0"/>
          <w:numId w:val="17"/>
        </w:numPr>
        <w:spacing w:line="300" w:lineRule="exact"/>
        <w:jc w:val="both"/>
        <w:rPr>
          <w:rFonts w:ascii="Calibri" w:hAnsi="Calibri" w:cs="Trebuchet MS"/>
        </w:rPr>
      </w:pPr>
      <w:r w:rsidRPr="005A6EA3">
        <w:rPr>
          <w:rFonts w:ascii="Calibri" w:hAnsi="Calibri" w:cs="Trebuchet MS"/>
        </w:rPr>
        <w:t xml:space="preserve">in caso di R.T.I. o di </w:t>
      </w:r>
      <w:r w:rsidR="00EB083A" w:rsidRPr="005A6EA3">
        <w:rPr>
          <w:rFonts w:ascii="Calibri" w:hAnsi="Calibri" w:cs="Trebuchet MS"/>
        </w:rPr>
        <w:t>C</w:t>
      </w:r>
      <w:r w:rsidRPr="005A6EA3">
        <w:rPr>
          <w:rFonts w:ascii="Calibri" w:hAnsi="Calibri" w:cs="Trebuchet MS"/>
        </w:rPr>
        <w:t>onsorzi ordinari di concorrenti sia costituiti che costituendi</w:t>
      </w:r>
      <w:r w:rsidR="00EB083A" w:rsidRPr="005A6EA3">
        <w:rPr>
          <w:rFonts w:ascii="Calibri" w:hAnsi="Calibri" w:cs="Trebuchet MS"/>
        </w:rPr>
        <w:t xml:space="preserve"> o di </w:t>
      </w:r>
      <w:r w:rsidR="00555D45" w:rsidRPr="005A6EA3">
        <w:rPr>
          <w:rFonts w:ascii="Calibri" w:hAnsi="Calibri" w:cs="Trebuchet MS"/>
        </w:rPr>
        <w:t>Aggregazioni</w:t>
      </w:r>
      <w:r w:rsidR="00EB083A" w:rsidRPr="005A6EA3">
        <w:rPr>
          <w:rFonts w:ascii="Calibri" w:hAnsi="Calibri" w:cs="Trebuchet MS"/>
        </w:rPr>
        <w:t xml:space="preserve"> </w:t>
      </w:r>
      <w:r w:rsidR="007E7F94" w:rsidRPr="005A6EA3">
        <w:rPr>
          <w:rFonts w:ascii="Calibri" w:hAnsi="Calibri" w:cs="Trebuchet MS"/>
        </w:rPr>
        <w:t>senza</w:t>
      </w:r>
      <w:r w:rsidR="00EB083A" w:rsidRPr="005A6EA3">
        <w:rPr>
          <w:rFonts w:ascii="Calibri" w:hAnsi="Calibri" w:cs="Trebuchet MS"/>
        </w:rPr>
        <w:t xml:space="preserve"> soggettività giuridica</w:t>
      </w:r>
      <w:r w:rsidRPr="005A6EA3">
        <w:rPr>
          <w:rFonts w:ascii="Calibri" w:hAnsi="Calibri" w:cs="Trebuchet MS"/>
        </w:rPr>
        <w:t>, dal/i legale/i rappresentante/i o da persona/e munita/e d</w:t>
      </w:r>
      <w:r w:rsidR="006D2B48" w:rsidRPr="005A6EA3">
        <w:rPr>
          <w:rFonts w:ascii="Calibri" w:hAnsi="Calibri" w:cs="Trebuchet MS"/>
        </w:rPr>
        <w:t>i</w:t>
      </w:r>
      <w:r w:rsidRPr="005A6EA3">
        <w:rPr>
          <w:rFonts w:ascii="Calibri" w:hAnsi="Calibri" w:cs="Trebuchet MS"/>
        </w:rPr>
        <w:t xml:space="preserve"> comprovati poteri di firma </w:t>
      </w:r>
      <w:r w:rsidR="00555D45" w:rsidRPr="005A6EA3">
        <w:rPr>
          <w:rFonts w:ascii="Calibri" w:hAnsi="Calibri" w:cs="Trebuchet MS"/>
        </w:rPr>
        <w:t xml:space="preserve">di ogni </w:t>
      </w:r>
      <w:r w:rsidRPr="005A6EA3">
        <w:rPr>
          <w:rFonts w:ascii="Calibri" w:hAnsi="Calibri" w:cs="Trebuchet MS"/>
        </w:rPr>
        <w:t>singola impresa raggruppata/</w:t>
      </w:r>
      <w:proofErr w:type="spellStart"/>
      <w:r w:rsidRPr="005A6EA3">
        <w:rPr>
          <w:rFonts w:ascii="Calibri" w:hAnsi="Calibri" w:cs="Trebuchet MS"/>
        </w:rPr>
        <w:t>raggruppanda</w:t>
      </w:r>
      <w:proofErr w:type="spellEnd"/>
      <w:r w:rsidRPr="005A6EA3">
        <w:rPr>
          <w:rFonts w:ascii="Calibri" w:hAnsi="Calibri" w:cs="Trebuchet MS"/>
        </w:rPr>
        <w:t xml:space="preserve"> o consorziata/</w:t>
      </w:r>
      <w:proofErr w:type="spellStart"/>
      <w:r w:rsidRPr="005A6EA3">
        <w:rPr>
          <w:rFonts w:ascii="Calibri" w:hAnsi="Calibri" w:cs="Trebuchet MS"/>
        </w:rPr>
        <w:t>consorzianda</w:t>
      </w:r>
      <w:proofErr w:type="spellEnd"/>
      <w:r w:rsidR="00EB083A" w:rsidRPr="005A6EA3">
        <w:rPr>
          <w:rFonts w:ascii="Calibri" w:hAnsi="Calibri" w:cs="Trebuchet MS"/>
        </w:rPr>
        <w:t xml:space="preserve"> o delle singole imprese retiste designate esecutrici</w:t>
      </w:r>
      <w:r w:rsidRPr="005A6EA3">
        <w:rPr>
          <w:rFonts w:ascii="Calibri" w:hAnsi="Calibri" w:cs="Trebuchet MS"/>
        </w:rPr>
        <w:t>.</w:t>
      </w:r>
      <w:r w:rsidR="00424C31" w:rsidRPr="005A6EA3">
        <w:rPr>
          <w:rFonts w:ascii="Calibri" w:hAnsi="Calibri" w:cs="Trebuchet MS"/>
        </w:rPr>
        <w:t xml:space="preserve"> </w:t>
      </w:r>
    </w:p>
    <w:p w:rsidR="00BC4198" w:rsidRPr="005A6EA3" w:rsidRDefault="00741291"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 </w:t>
      </w:r>
    </w:p>
    <w:p w:rsidR="00BC4198" w:rsidRPr="005A6EA3" w:rsidRDefault="0015160F"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La </w:t>
      </w:r>
      <w:r w:rsidR="00DF6AC8" w:rsidRPr="005A6EA3">
        <w:rPr>
          <w:rFonts w:ascii="Calibri" w:hAnsi="Calibri"/>
          <w:sz w:val="20"/>
          <w:szCs w:val="20"/>
        </w:rPr>
        <w:t xml:space="preserve">Dichiarazione sostitutiva di partecipazione deve essere prodotta con assolvimento del pagamento dell’imposta di bollo. </w:t>
      </w:r>
      <w:r w:rsidR="00DF6AC8" w:rsidRPr="005A6EA3">
        <w:rPr>
          <w:rFonts w:ascii="Calibri" w:hAnsi="Calibri" w:cs="Trebuchet MS"/>
          <w:sz w:val="20"/>
          <w:szCs w:val="20"/>
        </w:rPr>
        <w:t>Il bollo è dovuto da:</w:t>
      </w:r>
      <w:r w:rsidR="00424C31" w:rsidRPr="005A6EA3">
        <w:rPr>
          <w:rFonts w:ascii="Calibri" w:hAnsi="Calibri" w:cs="Trebuchet MS"/>
          <w:sz w:val="20"/>
          <w:szCs w:val="20"/>
        </w:rPr>
        <w:t xml:space="preserve"> </w:t>
      </w:r>
    </w:p>
    <w:p w:rsidR="00BC4198" w:rsidRPr="005A6EA3" w:rsidRDefault="00DF6AC8" w:rsidP="00082710">
      <w:pPr>
        <w:widowControl w:val="0"/>
        <w:numPr>
          <w:ilvl w:val="2"/>
          <w:numId w:val="22"/>
        </w:numPr>
        <w:spacing w:line="300" w:lineRule="exact"/>
        <w:jc w:val="both"/>
        <w:rPr>
          <w:rFonts w:ascii="Calibri" w:hAnsi="Calibri" w:cs="Trebuchet MS"/>
          <w:sz w:val="20"/>
          <w:szCs w:val="20"/>
        </w:rPr>
      </w:pPr>
      <w:r w:rsidRPr="005A6EA3">
        <w:rPr>
          <w:rFonts w:ascii="Calibri" w:hAnsi="Calibri" w:cs="Trebuchet MS"/>
          <w:sz w:val="20"/>
          <w:szCs w:val="20"/>
        </w:rPr>
        <w:t>gli operatori singoli;</w:t>
      </w:r>
      <w:r w:rsidR="00424C31" w:rsidRPr="005A6EA3">
        <w:rPr>
          <w:rFonts w:ascii="Calibri" w:hAnsi="Calibri" w:cs="Trebuchet MS"/>
          <w:sz w:val="20"/>
          <w:szCs w:val="20"/>
        </w:rPr>
        <w:t xml:space="preserve"> </w:t>
      </w:r>
    </w:p>
    <w:p w:rsidR="00BC4198" w:rsidRPr="005A6EA3" w:rsidRDefault="00DF6AC8" w:rsidP="00082710">
      <w:pPr>
        <w:widowControl w:val="0"/>
        <w:numPr>
          <w:ilvl w:val="2"/>
          <w:numId w:val="22"/>
        </w:numPr>
        <w:spacing w:line="300" w:lineRule="exact"/>
        <w:jc w:val="both"/>
        <w:rPr>
          <w:rFonts w:ascii="Calibri" w:hAnsi="Calibri" w:cs="Trebuchet MS"/>
          <w:sz w:val="20"/>
          <w:szCs w:val="20"/>
        </w:rPr>
      </w:pPr>
      <w:r w:rsidRPr="005A6EA3">
        <w:rPr>
          <w:rFonts w:ascii="Calibri" w:hAnsi="Calibri" w:cs="Trebuchet MS"/>
          <w:sz w:val="20"/>
          <w:szCs w:val="20"/>
        </w:rPr>
        <w:t>in caso di RTI/Consorzi ordinari costituiti o costituendi e Aggregazioni di rete, dalla mandataria/capogruppo/organo comune;</w:t>
      </w:r>
      <w:r w:rsidR="00424C31" w:rsidRPr="005A6EA3">
        <w:rPr>
          <w:rFonts w:ascii="Calibri" w:hAnsi="Calibri" w:cs="Trebuchet MS"/>
          <w:sz w:val="20"/>
          <w:szCs w:val="20"/>
        </w:rPr>
        <w:t xml:space="preserve"> </w:t>
      </w:r>
    </w:p>
    <w:p w:rsidR="00BC4198" w:rsidRPr="005A6EA3" w:rsidRDefault="00DF6AC8" w:rsidP="00082710">
      <w:pPr>
        <w:widowControl w:val="0"/>
        <w:numPr>
          <w:ilvl w:val="2"/>
          <w:numId w:val="22"/>
        </w:numPr>
        <w:spacing w:line="300" w:lineRule="exact"/>
        <w:jc w:val="both"/>
        <w:rPr>
          <w:rFonts w:ascii="Calibri" w:hAnsi="Calibri" w:cs="Trebuchet MS"/>
          <w:b/>
          <w:bCs/>
          <w:iCs/>
          <w:color w:val="3366FF"/>
          <w:sz w:val="20"/>
          <w:szCs w:val="20"/>
          <w:u w:val="single"/>
        </w:rPr>
      </w:pPr>
      <w:r w:rsidRPr="005A6EA3">
        <w:rPr>
          <w:rFonts w:ascii="Calibri" w:hAnsi="Calibri" w:cs="Trebuchet MS"/>
          <w:sz w:val="20"/>
          <w:szCs w:val="20"/>
        </w:rPr>
        <w:t>in caso di Consorzi di cui all’</w:t>
      </w:r>
      <w:r w:rsidRPr="005A6EA3">
        <w:rPr>
          <w:rFonts w:ascii="Calibri" w:hAnsi="Calibri"/>
          <w:sz w:val="20"/>
          <w:szCs w:val="20"/>
        </w:rPr>
        <w:t xml:space="preserve">art. 45, comma 2, lettere b) e c) del </w:t>
      </w:r>
      <w:proofErr w:type="spellStart"/>
      <w:r w:rsidRPr="005A6EA3">
        <w:rPr>
          <w:rFonts w:ascii="Calibri" w:hAnsi="Calibri"/>
          <w:sz w:val="20"/>
          <w:szCs w:val="20"/>
        </w:rPr>
        <w:t>D.Lgs.</w:t>
      </w:r>
      <w:proofErr w:type="spellEnd"/>
      <w:r w:rsidRPr="005A6EA3">
        <w:rPr>
          <w:rFonts w:ascii="Calibri" w:hAnsi="Calibri"/>
          <w:sz w:val="20"/>
          <w:szCs w:val="20"/>
        </w:rPr>
        <w:t xml:space="preserve"> n. 50/2016 dal Consorzio.</w:t>
      </w:r>
      <w:r w:rsidR="00424C31" w:rsidRPr="005A6EA3">
        <w:rPr>
          <w:rFonts w:ascii="Calibri" w:hAnsi="Calibri"/>
          <w:sz w:val="20"/>
          <w:szCs w:val="20"/>
        </w:rPr>
        <w:t xml:space="preserve"> </w:t>
      </w:r>
    </w:p>
    <w:p w:rsidR="00BC4198" w:rsidRPr="005A6EA3" w:rsidRDefault="00741291" w:rsidP="00822825">
      <w:pPr>
        <w:widowControl w:val="0"/>
        <w:spacing w:line="300" w:lineRule="exact"/>
        <w:jc w:val="both"/>
        <w:rPr>
          <w:rFonts w:ascii="Calibri" w:hAnsi="Calibri" w:cs="Trebuchet MS"/>
          <w:sz w:val="20"/>
          <w:szCs w:val="20"/>
        </w:rPr>
      </w:pPr>
      <w:r w:rsidRPr="005A6EA3">
        <w:rPr>
          <w:rFonts w:ascii="Calibri" w:hAnsi="Calibri" w:cs="Trebuchet MS"/>
          <w:b/>
          <w:bCs/>
          <w:i/>
          <w:iCs/>
          <w:color w:val="3366FF"/>
          <w:sz w:val="20"/>
          <w:szCs w:val="20"/>
          <w:u w:val="single"/>
        </w:rPr>
        <w:t xml:space="preserve"> </w:t>
      </w:r>
      <w:bookmarkStart w:id="46" w:name="_Toc456338185"/>
      <w:r w:rsidRPr="005A6EA3">
        <w:rPr>
          <w:rFonts w:ascii="Calibri" w:hAnsi="Calibri" w:cs="Trebuchet MS"/>
          <w:sz w:val="20"/>
          <w:szCs w:val="20"/>
        </w:rPr>
        <w:t xml:space="preserve"> </w:t>
      </w:r>
    </w:p>
    <w:p w:rsidR="00BC4198" w:rsidRPr="005A6EA3" w:rsidRDefault="002A79B5" w:rsidP="00082710">
      <w:pPr>
        <w:pStyle w:val="Titolo2"/>
        <w:keepNext w:val="0"/>
        <w:rPr>
          <w:rFonts w:ascii="Calibri" w:hAnsi="Calibri"/>
          <w:sz w:val="20"/>
          <w:szCs w:val="20"/>
        </w:rPr>
      </w:pPr>
      <w:bookmarkStart w:id="47" w:name="_Toc14949699"/>
      <w:r w:rsidRPr="005A6EA3">
        <w:rPr>
          <w:rFonts w:ascii="Calibri" w:hAnsi="Calibri"/>
          <w:sz w:val="20"/>
          <w:szCs w:val="20"/>
        </w:rPr>
        <w:t>7</w:t>
      </w:r>
      <w:r w:rsidR="00CC231C" w:rsidRPr="005A6EA3">
        <w:rPr>
          <w:rFonts w:ascii="Calibri" w:hAnsi="Calibri"/>
          <w:sz w:val="20"/>
          <w:szCs w:val="20"/>
        </w:rPr>
        <w:t>.</w:t>
      </w:r>
      <w:r w:rsidRPr="005A6EA3">
        <w:rPr>
          <w:rFonts w:ascii="Calibri" w:hAnsi="Calibri"/>
          <w:sz w:val="20"/>
          <w:szCs w:val="20"/>
        </w:rPr>
        <w:t>3</w:t>
      </w:r>
      <w:r w:rsidR="00CC231C" w:rsidRPr="005A6EA3">
        <w:rPr>
          <w:rFonts w:ascii="Calibri" w:hAnsi="Calibri"/>
          <w:sz w:val="20"/>
          <w:szCs w:val="20"/>
        </w:rPr>
        <w:tab/>
      </w:r>
      <w:bookmarkEnd w:id="46"/>
      <w:r w:rsidR="00CC231C" w:rsidRPr="005A6EA3">
        <w:rPr>
          <w:rFonts w:ascii="Calibri" w:hAnsi="Calibri"/>
          <w:sz w:val="20"/>
          <w:szCs w:val="20"/>
        </w:rPr>
        <w:t>Garanzia provvisoria ed impegno del fideiussore</w:t>
      </w:r>
      <w:bookmarkEnd w:id="47"/>
      <w:r w:rsidR="00741291" w:rsidRPr="005A6EA3">
        <w:rPr>
          <w:rFonts w:ascii="Calibri" w:hAnsi="Calibri"/>
          <w:sz w:val="20"/>
          <w:szCs w:val="20"/>
        </w:rPr>
        <w:t xml:space="preserve"> </w:t>
      </w:r>
    </w:p>
    <w:p w:rsidR="00BC4198" w:rsidRPr="005A6EA3" w:rsidRDefault="00336983"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Ai fini della partecipazione alla presente procedura</w:t>
      </w:r>
      <w:r w:rsidR="00950A0E" w:rsidRPr="005A6EA3">
        <w:rPr>
          <w:rFonts w:ascii="Calibri" w:hAnsi="Calibri" w:cs="Trebuchet MS"/>
          <w:sz w:val="20"/>
          <w:szCs w:val="20"/>
        </w:rPr>
        <w:t>,</w:t>
      </w:r>
      <w:r w:rsidRPr="005A6EA3">
        <w:rPr>
          <w:rFonts w:ascii="Calibri" w:hAnsi="Calibri" w:cs="Trebuchet MS"/>
          <w:sz w:val="20"/>
          <w:szCs w:val="20"/>
        </w:rPr>
        <w:t xml:space="preserve"> </w:t>
      </w:r>
      <w:r w:rsidR="003F30D5" w:rsidRPr="005A6EA3">
        <w:rPr>
          <w:rFonts w:ascii="Calibri" w:hAnsi="Calibri" w:cs="Trebuchet MS"/>
          <w:sz w:val="20"/>
          <w:szCs w:val="20"/>
        </w:rPr>
        <w:t xml:space="preserve">l’offerta deve essere corredata </w:t>
      </w:r>
      <w:r w:rsidR="00B9440A" w:rsidRPr="005A6EA3">
        <w:rPr>
          <w:rFonts w:ascii="Calibri" w:hAnsi="Calibri" w:cs="Trebuchet MS"/>
          <w:sz w:val="20"/>
          <w:szCs w:val="20"/>
        </w:rPr>
        <w:t xml:space="preserve">con riferimento a ciascun singolo Lotto cui si intende partecipare </w:t>
      </w:r>
      <w:r w:rsidR="003F30D5" w:rsidRPr="005A6EA3">
        <w:rPr>
          <w:rFonts w:ascii="Calibri" w:hAnsi="Calibri" w:cs="Trebuchet MS"/>
          <w:sz w:val="20"/>
          <w:szCs w:val="20"/>
        </w:rPr>
        <w:t>da:</w:t>
      </w:r>
      <w:r w:rsidR="00424C31" w:rsidRPr="005A6EA3">
        <w:rPr>
          <w:rFonts w:ascii="Calibri" w:hAnsi="Calibri" w:cs="Trebuchet MS"/>
          <w:sz w:val="20"/>
          <w:szCs w:val="20"/>
        </w:rPr>
        <w:t xml:space="preserve"> </w:t>
      </w:r>
    </w:p>
    <w:p w:rsidR="00BC4198" w:rsidRPr="005A6EA3" w:rsidRDefault="003F30D5" w:rsidP="00082710">
      <w:pPr>
        <w:widowControl w:val="0"/>
        <w:numPr>
          <w:ilvl w:val="0"/>
          <w:numId w:val="84"/>
        </w:numPr>
        <w:spacing w:line="300" w:lineRule="exact"/>
        <w:jc w:val="both"/>
        <w:rPr>
          <w:rFonts w:ascii="Calibri" w:hAnsi="Calibri" w:cs="Trebuchet MS"/>
          <w:sz w:val="20"/>
          <w:szCs w:val="20"/>
        </w:rPr>
      </w:pPr>
      <w:r w:rsidRPr="005A6EA3">
        <w:rPr>
          <w:rFonts w:ascii="Calibri" w:hAnsi="Calibri" w:cs="Trebuchet MS"/>
          <w:b/>
          <w:sz w:val="20"/>
          <w:szCs w:val="20"/>
        </w:rPr>
        <w:t>una garanzia provvisoria</w:t>
      </w:r>
      <w:r w:rsidRPr="005A6EA3">
        <w:rPr>
          <w:rFonts w:ascii="Calibri" w:hAnsi="Calibri" w:cs="Trebuchet MS"/>
          <w:sz w:val="20"/>
          <w:szCs w:val="20"/>
        </w:rPr>
        <w:t>, come definita dall’art. 93 del Codice, pari a</w:t>
      </w:r>
      <w:r w:rsidR="00B9440A" w:rsidRPr="005A6EA3">
        <w:rPr>
          <w:rFonts w:ascii="Calibri" w:hAnsi="Calibri" w:cs="Trebuchet MS"/>
          <w:sz w:val="20"/>
          <w:szCs w:val="20"/>
        </w:rPr>
        <w:t>l</w:t>
      </w:r>
      <w:r w:rsidRPr="005A6EA3">
        <w:rPr>
          <w:rFonts w:ascii="Calibri" w:hAnsi="Calibri" w:cs="Trebuchet MS"/>
          <w:sz w:val="20"/>
          <w:szCs w:val="20"/>
        </w:rPr>
        <w:t xml:space="preserve"> </w:t>
      </w:r>
      <w:r w:rsidR="00D36198" w:rsidRPr="005A6EA3">
        <w:rPr>
          <w:rFonts w:ascii="Calibri" w:hAnsi="Calibri" w:cs="Trebuchet MS"/>
          <w:sz w:val="20"/>
          <w:szCs w:val="20"/>
        </w:rPr>
        <w:t>2% del prezzo base dell’appalto e</w:t>
      </w:r>
      <w:r w:rsidRPr="005A6EA3">
        <w:rPr>
          <w:rFonts w:ascii="Calibri" w:hAnsi="Calibri" w:cs="Trebuchet MS"/>
          <w:sz w:val="20"/>
          <w:szCs w:val="20"/>
        </w:rPr>
        <w:t xml:space="preserve"> precisamente di importo pari ad </w:t>
      </w:r>
      <w:r w:rsidR="00D36198" w:rsidRPr="005A6EA3">
        <w:rPr>
          <w:rFonts w:ascii="Calibri" w:hAnsi="Calibri" w:cs="Trebuchet MS"/>
          <w:sz w:val="20"/>
          <w:szCs w:val="20"/>
        </w:rPr>
        <w:t xml:space="preserve">Euro </w:t>
      </w:r>
      <w:r w:rsidR="00650091">
        <w:rPr>
          <w:rFonts w:ascii="Calibri" w:hAnsi="Calibri" w:cs="Trebuchet MS"/>
          <w:sz w:val="20"/>
          <w:szCs w:val="20"/>
        </w:rPr>
        <w:t>45.000,00 (quarantacinquemila</w:t>
      </w:r>
      <w:r w:rsidR="007E0CCA">
        <w:rPr>
          <w:rFonts w:ascii="Calibri" w:hAnsi="Calibri" w:cs="Trebuchet MS"/>
          <w:sz w:val="20"/>
          <w:szCs w:val="20"/>
        </w:rPr>
        <w:t>/00)</w:t>
      </w:r>
      <w:r w:rsidR="009A07AE">
        <w:rPr>
          <w:rFonts w:ascii="Calibri" w:hAnsi="Calibri" w:cs="Trebuchet MS"/>
          <w:sz w:val="20"/>
          <w:szCs w:val="20"/>
        </w:rPr>
        <w:t xml:space="preserve"> </w:t>
      </w:r>
      <w:r w:rsidR="00D36198" w:rsidRPr="005A6EA3">
        <w:rPr>
          <w:rFonts w:ascii="Calibri" w:hAnsi="Calibri" w:cs="Trebuchet MS"/>
          <w:sz w:val="20"/>
          <w:szCs w:val="20"/>
        </w:rPr>
        <w:t>, per il lotto 1</w:t>
      </w:r>
      <w:r w:rsidR="007E0CCA">
        <w:rPr>
          <w:rFonts w:ascii="Calibri" w:hAnsi="Calibri" w:cs="Trebuchet MS"/>
          <w:sz w:val="20"/>
          <w:szCs w:val="20"/>
        </w:rPr>
        <w:t>,</w:t>
      </w:r>
      <w:r w:rsidR="00D36198" w:rsidRPr="005A6EA3">
        <w:rPr>
          <w:rFonts w:ascii="Calibri" w:hAnsi="Calibri" w:cs="Trebuchet MS"/>
          <w:sz w:val="20"/>
          <w:szCs w:val="20"/>
        </w:rPr>
        <w:t xml:space="preserve"> Euro </w:t>
      </w:r>
      <w:r w:rsidR="007E0CCA">
        <w:rPr>
          <w:rFonts w:ascii="Calibri" w:hAnsi="Calibri" w:cs="Trebuchet MS"/>
          <w:sz w:val="20"/>
          <w:szCs w:val="20"/>
        </w:rPr>
        <w:t xml:space="preserve"> 110.400,00</w:t>
      </w:r>
      <w:r w:rsidR="00D36198" w:rsidRPr="005A6EA3">
        <w:rPr>
          <w:rFonts w:ascii="Calibri" w:hAnsi="Calibri" w:cs="Trebuchet MS"/>
          <w:sz w:val="20"/>
          <w:szCs w:val="20"/>
        </w:rPr>
        <w:t xml:space="preserve"> (</w:t>
      </w:r>
      <w:proofErr w:type="spellStart"/>
      <w:r w:rsidR="007E0CCA">
        <w:rPr>
          <w:rFonts w:ascii="Calibri" w:hAnsi="Calibri" w:cs="Trebuchet MS"/>
          <w:sz w:val="20"/>
          <w:szCs w:val="20"/>
        </w:rPr>
        <w:t>centodiecimilaquattrocento</w:t>
      </w:r>
      <w:proofErr w:type="spellEnd"/>
      <w:r w:rsidR="007E0CCA">
        <w:rPr>
          <w:rFonts w:ascii="Calibri" w:hAnsi="Calibri" w:cs="Trebuchet MS"/>
          <w:sz w:val="20"/>
          <w:szCs w:val="20"/>
        </w:rPr>
        <w:t>/00)</w:t>
      </w:r>
      <w:r w:rsidR="00D36198" w:rsidRPr="005A6EA3">
        <w:rPr>
          <w:rFonts w:ascii="Calibri" w:hAnsi="Calibri" w:cs="Trebuchet MS"/>
          <w:sz w:val="20"/>
          <w:szCs w:val="20"/>
        </w:rPr>
        <w:t>,</w:t>
      </w:r>
      <w:r w:rsidR="007E1D43" w:rsidRPr="005A6EA3">
        <w:rPr>
          <w:rFonts w:ascii="Calibri" w:hAnsi="Calibri" w:cs="Trebuchet MS"/>
          <w:sz w:val="20"/>
          <w:szCs w:val="20"/>
        </w:rPr>
        <w:t xml:space="preserve"> per il lotto 2, </w:t>
      </w:r>
      <w:r w:rsidR="007E0CCA" w:rsidRPr="005A6EA3">
        <w:rPr>
          <w:rFonts w:ascii="Calibri" w:hAnsi="Calibri" w:cs="Trebuchet MS"/>
          <w:sz w:val="20"/>
          <w:szCs w:val="20"/>
        </w:rPr>
        <w:t xml:space="preserve">Euro </w:t>
      </w:r>
      <w:r w:rsidR="007E0CCA">
        <w:rPr>
          <w:rFonts w:ascii="Calibri" w:hAnsi="Calibri" w:cs="Trebuchet MS"/>
          <w:sz w:val="20"/>
          <w:szCs w:val="20"/>
        </w:rPr>
        <w:t xml:space="preserve">76.600,00 (settantaseimilaseicento,00), per il Lotto 3, </w:t>
      </w:r>
      <w:r w:rsidRPr="005A6EA3">
        <w:rPr>
          <w:rFonts w:ascii="Calibri" w:hAnsi="Calibri" w:cs="Trebuchet MS"/>
          <w:sz w:val="20"/>
          <w:szCs w:val="20"/>
        </w:rPr>
        <w:t>salvo quanto previsto all’art. 93, comma 7 del Codice.</w:t>
      </w:r>
      <w:r w:rsidR="00424C31" w:rsidRPr="005A6EA3">
        <w:rPr>
          <w:rFonts w:ascii="Calibri" w:hAnsi="Calibri" w:cs="Trebuchet MS"/>
          <w:sz w:val="20"/>
          <w:szCs w:val="20"/>
        </w:rPr>
        <w:t xml:space="preserve"> </w:t>
      </w:r>
    </w:p>
    <w:p w:rsidR="00BC4198" w:rsidRPr="005A6EA3" w:rsidRDefault="003F30D5" w:rsidP="00082710">
      <w:pPr>
        <w:widowControl w:val="0"/>
        <w:numPr>
          <w:ilvl w:val="0"/>
          <w:numId w:val="84"/>
        </w:numPr>
        <w:spacing w:line="300" w:lineRule="exact"/>
        <w:jc w:val="both"/>
        <w:rPr>
          <w:rFonts w:ascii="Calibri" w:hAnsi="Calibri" w:cs="Trebuchet MS"/>
          <w:sz w:val="20"/>
          <w:szCs w:val="20"/>
        </w:rPr>
      </w:pPr>
      <w:r w:rsidRPr="005A6EA3">
        <w:rPr>
          <w:rFonts w:ascii="Calibri" w:hAnsi="Calibri" w:cs="Trebuchet MS"/>
          <w:b/>
          <w:sz w:val="20"/>
          <w:szCs w:val="20"/>
        </w:rPr>
        <w:t>una</w:t>
      </w:r>
      <w:r w:rsidRPr="005A6EA3">
        <w:rPr>
          <w:rFonts w:ascii="Calibri" w:hAnsi="Calibri" w:cs="Trebuchet MS"/>
          <w:sz w:val="20"/>
          <w:szCs w:val="20"/>
        </w:rPr>
        <w:t xml:space="preserve"> </w:t>
      </w:r>
      <w:r w:rsidRPr="005A6EA3">
        <w:rPr>
          <w:rFonts w:ascii="Calibri" w:hAnsi="Calibri" w:cs="Trebuchet MS"/>
          <w:b/>
          <w:sz w:val="20"/>
          <w:szCs w:val="20"/>
        </w:rPr>
        <w:t xml:space="preserve">dichiarazione di impegno, </w:t>
      </w:r>
      <w:r w:rsidRPr="005A6EA3">
        <w:rPr>
          <w:rFonts w:ascii="Calibri" w:hAnsi="Calibri" w:cs="Trebuchet MS"/>
          <w:sz w:val="20"/>
          <w:szCs w:val="20"/>
        </w:rPr>
        <w:t xml:space="preserve">da parte di un istituto bancario o assicurativo o altro soggetto di cui all’art. 93, comma 3 del Codice, anche diverso da quello che ha rilasciato la garanzia provvisoria, </w:t>
      </w:r>
      <w:r w:rsidRPr="005A6EA3">
        <w:rPr>
          <w:rFonts w:ascii="Calibri" w:hAnsi="Calibri" w:cs="Trebuchet MS"/>
          <w:b/>
          <w:sz w:val="20"/>
          <w:szCs w:val="20"/>
        </w:rPr>
        <w:t>a rilasciare</w:t>
      </w:r>
      <w:r w:rsidRPr="005A6EA3">
        <w:rPr>
          <w:rFonts w:ascii="Calibri" w:hAnsi="Calibri" w:cs="Trebuchet MS"/>
          <w:sz w:val="20"/>
          <w:szCs w:val="20"/>
        </w:rPr>
        <w:t xml:space="preserve"> </w:t>
      </w:r>
      <w:r w:rsidRPr="005A6EA3">
        <w:rPr>
          <w:rFonts w:ascii="Calibri" w:hAnsi="Calibri" w:cs="Trebuchet MS"/>
          <w:b/>
          <w:sz w:val="20"/>
          <w:szCs w:val="20"/>
        </w:rPr>
        <w:t>garanzia fideiussoria definitiva</w:t>
      </w:r>
      <w:r w:rsidRPr="005A6EA3">
        <w:rPr>
          <w:rFonts w:ascii="Calibri" w:hAnsi="Calibri" w:cs="Trebuchet MS"/>
          <w:sz w:val="20"/>
          <w:szCs w:val="20"/>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r w:rsidR="00741291" w:rsidRPr="005A6EA3">
        <w:rPr>
          <w:rFonts w:ascii="Calibri" w:hAnsi="Calibri" w:cs="Trebuchet MS"/>
          <w:sz w:val="20"/>
          <w:szCs w:val="20"/>
        </w:rPr>
        <w:t xml:space="preserve"> </w:t>
      </w:r>
    </w:p>
    <w:p w:rsidR="00CB290A" w:rsidRPr="005A6EA3" w:rsidRDefault="00CB290A" w:rsidP="00082710">
      <w:pPr>
        <w:widowControl w:val="0"/>
        <w:spacing w:line="300" w:lineRule="exact"/>
        <w:jc w:val="both"/>
        <w:rPr>
          <w:rFonts w:ascii="Calibri" w:hAnsi="Calibri" w:cs="Trebuchet MS"/>
          <w:sz w:val="20"/>
        </w:rPr>
      </w:pPr>
    </w:p>
    <w:p w:rsidR="00CB290A" w:rsidRPr="005A6EA3" w:rsidRDefault="00CB290A" w:rsidP="00082710">
      <w:pPr>
        <w:widowControl w:val="0"/>
        <w:spacing w:line="300" w:lineRule="exact"/>
        <w:jc w:val="both"/>
        <w:rPr>
          <w:rFonts w:ascii="Calibri" w:hAnsi="Calibri" w:cs="Trebuchet MS"/>
          <w:sz w:val="20"/>
        </w:rPr>
      </w:pPr>
      <w:r w:rsidRPr="005A6EA3">
        <w:rPr>
          <w:rFonts w:ascii="Calibri" w:hAnsi="Calibri" w:cs="Trebuchet MS"/>
          <w:sz w:val="20"/>
        </w:rPr>
        <w:t>In caso di partecipazione a più lotti dovranno essere prestate tante distinte ed autonome cauzioni provvisorie quanti sono i lotti cui si intende partecipare.</w:t>
      </w:r>
    </w:p>
    <w:p w:rsidR="00CB290A" w:rsidRPr="005A6EA3" w:rsidRDefault="00CB290A" w:rsidP="00082710">
      <w:pPr>
        <w:widowControl w:val="0"/>
        <w:spacing w:line="300" w:lineRule="exact"/>
        <w:jc w:val="both"/>
        <w:rPr>
          <w:rFonts w:ascii="Calibri" w:hAnsi="Calibri" w:cs="Trebuchet MS"/>
          <w:sz w:val="20"/>
          <w:szCs w:val="20"/>
        </w:rPr>
      </w:pPr>
    </w:p>
    <w:p w:rsidR="00BC4198" w:rsidRPr="005A6EA3" w:rsidRDefault="00281F81"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La garanzia provvisoria, nonché la dichiarazione di impegno di un fideiussore a rilasciare la garanzia definitiva</w:t>
      </w:r>
      <w:r w:rsidRPr="005A6EA3">
        <w:rPr>
          <w:rFonts w:ascii="Calibri" w:hAnsi="Calibri" w:cs="Trebuchet MS"/>
          <w:color w:val="0000FF"/>
          <w:sz w:val="20"/>
          <w:szCs w:val="20"/>
        </w:rPr>
        <w:t xml:space="preserve"> </w:t>
      </w:r>
      <w:r w:rsidRPr="005A6EA3">
        <w:rPr>
          <w:rFonts w:ascii="Calibri" w:hAnsi="Calibri" w:cs="Trebuchet MS"/>
          <w:sz w:val="20"/>
          <w:szCs w:val="20"/>
        </w:rPr>
        <w:t xml:space="preserve">qualora il concorrente risultasse aggiudicatario, dovranno essere prodotte attraverso l’apposita sezione del Sistema denominata </w:t>
      </w:r>
      <w:r w:rsidRPr="005A6EA3">
        <w:rPr>
          <w:rFonts w:ascii="Calibri" w:hAnsi="Calibri" w:cs="Trebuchet MS"/>
          <w:i/>
          <w:sz w:val="20"/>
          <w:szCs w:val="20"/>
        </w:rPr>
        <w:t>“Cauzione provvisoria e documenti a corredo”</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3F30D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Ai sensi dell’art. 93, comma 6 del Codice, la garanzia provvisoria copre la mancata sottoscrizione del contratto, dopo l’aggiudicazione, dovuta ad ogni fatto riconducibile all’affidatario o all’adozione di informazione antimafia </w:t>
      </w:r>
      <w:proofErr w:type="spellStart"/>
      <w:r w:rsidRPr="005A6EA3">
        <w:rPr>
          <w:rFonts w:ascii="Calibri" w:hAnsi="Calibri" w:cs="Trebuchet MS"/>
          <w:sz w:val="20"/>
          <w:szCs w:val="20"/>
        </w:rPr>
        <w:t>interdittiva</w:t>
      </w:r>
      <w:proofErr w:type="spellEnd"/>
      <w:r w:rsidRPr="005A6EA3">
        <w:rPr>
          <w:rFonts w:ascii="Calibri" w:hAnsi="Calibri" w:cs="Trebuchet MS"/>
          <w:sz w:val="20"/>
          <w:szCs w:val="20"/>
        </w:rPr>
        <w:t xml:space="preserve"> emessa ai sensi degli articoli 84 e 91 del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6 settembre 2011, n. 159. Sono fatti riconducibili all’affidatario, tra l’altro, la mancata prova del possesso dei requisiti generali e speciali</w:t>
      </w:r>
      <w:r w:rsidR="008516B1" w:rsidRPr="005A6EA3">
        <w:rPr>
          <w:rFonts w:ascii="Calibri" w:hAnsi="Calibri" w:cs="Trebuchet MS"/>
          <w:sz w:val="20"/>
          <w:szCs w:val="20"/>
        </w:rPr>
        <w:t>,</w:t>
      </w:r>
      <w:r w:rsidRPr="005A6EA3">
        <w:rPr>
          <w:rFonts w:ascii="Calibri" w:hAnsi="Calibri" w:cs="Trebuchet MS"/>
          <w:sz w:val="20"/>
          <w:szCs w:val="20"/>
        </w:rPr>
        <w:t xml:space="preserve"> la mancata produzione della documentazione richiesta e necessaria per la stipula del contratto. </w:t>
      </w:r>
      <w:r w:rsidRPr="005A6EA3">
        <w:rPr>
          <w:rFonts w:ascii="Calibri" w:hAnsi="Calibri" w:cs="Trebuchet MS"/>
          <w:sz w:val="20"/>
          <w:szCs w:val="20"/>
        </w:rPr>
        <w:lastRenderedPageBreak/>
        <w:t>L’eventuale esclusione dalla gara prima dell’aggiudicazione, al di fuori dei casi di cui all’art. 89 comma 1 del Codice, non comporterà l’escussione della garanzia provvisoria. La garanzia provvisoria copre, ai sensi dell’art. 89, comma 1 del Codice, anche le dichiarazioni mendaci rese nell’ambito dell’avvalimento.</w:t>
      </w:r>
      <w:r w:rsidR="00424C31" w:rsidRPr="005A6EA3">
        <w:rPr>
          <w:rFonts w:ascii="Calibri" w:hAnsi="Calibri" w:cs="Trebuchet MS"/>
          <w:sz w:val="20"/>
          <w:szCs w:val="20"/>
        </w:rPr>
        <w:t xml:space="preserve"> </w:t>
      </w:r>
    </w:p>
    <w:p w:rsidR="00BC4198" w:rsidRPr="005A6EA3" w:rsidRDefault="003F30D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La </w:t>
      </w:r>
      <w:r w:rsidRPr="005A6EA3">
        <w:rPr>
          <w:rFonts w:ascii="Calibri" w:hAnsi="Calibri" w:cs="Trebuchet MS"/>
          <w:b/>
          <w:sz w:val="20"/>
          <w:szCs w:val="20"/>
        </w:rPr>
        <w:t>garanzia provvisoria è costituita</w:t>
      </w:r>
      <w:r w:rsidRPr="005A6EA3">
        <w:rPr>
          <w:rFonts w:ascii="Calibri" w:hAnsi="Calibri" w:cs="Trebuchet MS"/>
          <w:sz w:val="20"/>
          <w:szCs w:val="20"/>
        </w:rPr>
        <w:t>, a scelta del concorrente:</w:t>
      </w:r>
      <w:r w:rsidR="00741291" w:rsidRPr="005A6EA3">
        <w:rPr>
          <w:rFonts w:ascii="Calibri" w:hAnsi="Calibri" w:cs="Trebuchet MS"/>
          <w:sz w:val="20"/>
          <w:szCs w:val="20"/>
        </w:rPr>
        <w:t xml:space="preserve"> </w:t>
      </w:r>
    </w:p>
    <w:p w:rsidR="00BC4198" w:rsidRPr="005A6EA3" w:rsidRDefault="003F30D5" w:rsidP="00082710">
      <w:pPr>
        <w:widowControl w:val="0"/>
        <w:numPr>
          <w:ilvl w:val="1"/>
          <w:numId w:val="82"/>
        </w:numPr>
        <w:spacing w:line="300" w:lineRule="exact"/>
        <w:jc w:val="both"/>
        <w:rPr>
          <w:rFonts w:ascii="Calibri" w:hAnsi="Calibri" w:cs="Trebuchet MS"/>
          <w:sz w:val="20"/>
          <w:szCs w:val="20"/>
        </w:rPr>
      </w:pPr>
      <w:r w:rsidRPr="005A6EA3">
        <w:rPr>
          <w:rFonts w:ascii="Calibri" w:hAnsi="Calibri" w:cs="Trebuchet MS"/>
          <w:sz w:val="20"/>
          <w:szCs w:val="20"/>
        </w:rPr>
        <w:t>in titoli del debito pubblico garantiti dallo Stato depositati presso una sezione di tesoreria provinciale o presso le aziende autorizzate, a titolo di pegno, a favore della stazione appaltante; il valore deve essere al corso del giorno del deposito;</w:t>
      </w:r>
      <w:r w:rsidR="00741291" w:rsidRPr="005A6EA3">
        <w:rPr>
          <w:rFonts w:ascii="Calibri" w:hAnsi="Calibri" w:cs="Trebuchet MS"/>
          <w:sz w:val="20"/>
          <w:szCs w:val="20"/>
        </w:rPr>
        <w:t xml:space="preserve"> </w:t>
      </w:r>
    </w:p>
    <w:p w:rsidR="00BC4198" w:rsidRPr="005A6EA3" w:rsidRDefault="003F30D5" w:rsidP="009833B1">
      <w:pPr>
        <w:widowControl w:val="0"/>
        <w:numPr>
          <w:ilvl w:val="1"/>
          <w:numId w:val="82"/>
        </w:numPr>
        <w:spacing w:line="300" w:lineRule="exact"/>
        <w:jc w:val="both"/>
        <w:rPr>
          <w:rFonts w:ascii="Calibri" w:hAnsi="Calibri" w:cs="Trebuchet MS"/>
          <w:sz w:val="20"/>
          <w:szCs w:val="20"/>
        </w:rPr>
      </w:pPr>
      <w:r w:rsidRPr="005A6EA3">
        <w:rPr>
          <w:rFonts w:ascii="Calibri" w:hAnsi="Calibri" w:cs="Trebuchet MS"/>
          <w:sz w:val="20"/>
          <w:szCs w:val="20"/>
        </w:rPr>
        <w:t xml:space="preserve">fermo restando il limite all’utilizzo del contante di cui all’articolo 49, comma l del decreto legislativo 21 novembre 2007 n. 231, in contanti, con bonifico, in assegni circolari, con versamento </w:t>
      </w:r>
      <w:r w:rsidR="007E1D43" w:rsidRPr="005A6EA3">
        <w:rPr>
          <w:rFonts w:asciiTheme="minorHAnsi" w:hAnsiTheme="minorHAnsi" w:cs="Calibri"/>
          <w:sz w:val="20"/>
          <w:szCs w:val="20"/>
        </w:rPr>
        <w:t>effettuato sul conto corrente bancario n. 4545, Codice IBAN IT06S0306903392100000004545, intestato alla Società ACI Informatica S.p.A., presso la Banca Intesa San Paolo</w:t>
      </w:r>
      <w:r w:rsidR="007E1D43" w:rsidRPr="005A6EA3" w:rsidDel="007E1D43">
        <w:rPr>
          <w:rFonts w:ascii="Calibri" w:hAnsi="Calibri" w:cs="Trebuchet MS"/>
          <w:sz w:val="20"/>
          <w:szCs w:val="20"/>
        </w:rPr>
        <w:t xml:space="preserve"> </w:t>
      </w:r>
      <w:r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3F30D5" w:rsidP="00082710">
      <w:pPr>
        <w:widowControl w:val="0"/>
        <w:numPr>
          <w:ilvl w:val="1"/>
          <w:numId w:val="82"/>
        </w:numPr>
        <w:spacing w:line="300" w:lineRule="exact"/>
        <w:jc w:val="both"/>
        <w:rPr>
          <w:rFonts w:ascii="Calibri" w:hAnsi="Calibri" w:cs="Trebuchet MS"/>
          <w:sz w:val="20"/>
          <w:szCs w:val="20"/>
        </w:rPr>
      </w:pPr>
      <w:r w:rsidRPr="005A6EA3">
        <w:rPr>
          <w:rFonts w:ascii="Calibri" w:hAnsi="Calibri" w:cs="Trebuchet MS"/>
          <w:sz w:val="20"/>
          <w:szCs w:val="20"/>
        </w:rPr>
        <w:t xml:space="preserve">fideiussione bancaria o assicurativa rilasciata da imprese bancarie o assicurative che rispondano ai requisiti di cui all’art. 93, comma 3 del Codice. In ogni caso, la garanzia fideiussoria è conforme allo schema tipo di cui </w:t>
      </w:r>
      <w:r w:rsidR="008516B1" w:rsidRPr="005A6EA3">
        <w:rPr>
          <w:rFonts w:ascii="Calibri" w:hAnsi="Calibri" w:cs="Trebuchet MS"/>
          <w:sz w:val="20"/>
          <w:szCs w:val="20"/>
        </w:rPr>
        <w:t>al Decreto 19 gennaio 2018 n. 31 del Ministero dello Sviluppo Economico</w:t>
      </w:r>
      <w:r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3F30D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Gli operatori economici, prima di procedere alla sottoscrizione, sono tenuti a verificare che il soggetto garante sia in possesso dell’autorizzazione al rilascio di garanzie mediante accesso ai seguenti siti internet:</w:t>
      </w:r>
      <w:r w:rsidR="00741291" w:rsidRPr="005A6EA3">
        <w:rPr>
          <w:rFonts w:ascii="Calibri" w:hAnsi="Calibri" w:cs="Trebuchet MS"/>
          <w:sz w:val="20"/>
          <w:szCs w:val="20"/>
        </w:rPr>
        <w:t xml:space="preserve"> </w:t>
      </w:r>
    </w:p>
    <w:p w:rsidR="00BC4198" w:rsidRPr="005A6EA3" w:rsidRDefault="003F30D5" w:rsidP="00082710">
      <w:pPr>
        <w:widowControl w:val="0"/>
        <w:numPr>
          <w:ilvl w:val="0"/>
          <w:numId w:val="83"/>
        </w:numPr>
        <w:spacing w:line="300" w:lineRule="exact"/>
        <w:jc w:val="both"/>
        <w:rPr>
          <w:rFonts w:ascii="Calibri" w:hAnsi="Calibri" w:cs="Trebuchet MS"/>
          <w:sz w:val="20"/>
          <w:szCs w:val="20"/>
        </w:rPr>
      </w:pPr>
      <w:r w:rsidRPr="005A6EA3">
        <w:rPr>
          <w:rFonts w:ascii="Calibri" w:hAnsi="Calibri" w:cs="Trebuchet MS"/>
          <w:sz w:val="20"/>
          <w:szCs w:val="20"/>
        </w:rPr>
        <w:t>http://www.bancaditalia.it/compiti/vigilanza/intermediari/index.html</w:t>
      </w:r>
      <w:r w:rsidR="00741291" w:rsidRPr="005A6EA3">
        <w:rPr>
          <w:rFonts w:ascii="Calibri" w:hAnsi="Calibri" w:cs="Trebuchet MS"/>
          <w:sz w:val="20"/>
          <w:szCs w:val="20"/>
        </w:rPr>
        <w:t xml:space="preserve"> </w:t>
      </w:r>
    </w:p>
    <w:p w:rsidR="00BC4198" w:rsidRPr="005A6EA3" w:rsidRDefault="003F30D5" w:rsidP="00082710">
      <w:pPr>
        <w:widowControl w:val="0"/>
        <w:numPr>
          <w:ilvl w:val="0"/>
          <w:numId w:val="83"/>
        </w:numPr>
        <w:spacing w:line="300" w:lineRule="exact"/>
        <w:jc w:val="both"/>
        <w:rPr>
          <w:rFonts w:ascii="Calibri" w:hAnsi="Calibri" w:cs="Trebuchet MS"/>
          <w:sz w:val="20"/>
          <w:szCs w:val="20"/>
        </w:rPr>
      </w:pPr>
      <w:r w:rsidRPr="005A6EA3">
        <w:rPr>
          <w:rFonts w:ascii="Calibri" w:hAnsi="Calibri" w:cs="Trebuchet MS"/>
          <w:sz w:val="20"/>
          <w:szCs w:val="20"/>
        </w:rPr>
        <w:t>http://www.bancaditalia.it/compiti/vigilanza/avvisi-pub/garanzie-finanziarie/</w:t>
      </w:r>
      <w:r w:rsidR="00741291" w:rsidRPr="005A6EA3">
        <w:rPr>
          <w:rFonts w:ascii="Calibri" w:hAnsi="Calibri" w:cs="Trebuchet MS"/>
          <w:sz w:val="20"/>
          <w:szCs w:val="20"/>
        </w:rPr>
        <w:t xml:space="preserve"> </w:t>
      </w:r>
    </w:p>
    <w:p w:rsidR="00BC4198" w:rsidRPr="005A6EA3" w:rsidRDefault="003F30D5" w:rsidP="00082710">
      <w:pPr>
        <w:widowControl w:val="0"/>
        <w:numPr>
          <w:ilvl w:val="0"/>
          <w:numId w:val="83"/>
        </w:numPr>
        <w:spacing w:line="300" w:lineRule="exact"/>
        <w:jc w:val="both"/>
        <w:rPr>
          <w:rFonts w:ascii="Calibri" w:hAnsi="Calibri" w:cs="Trebuchet MS"/>
          <w:sz w:val="20"/>
          <w:szCs w:val="20"/>
        </w:rPr>
      </w:pPr>
      <w:r w:rsidRPr="005A6EA3">
        <w:rPr>
          <w:rFonts w:ascii="Calibri" w:hAnsi="Calibri" w:cs="Trebuchet MS"/>
          <w:sz w:val="20"/>
          <w:szCs w:val="20"/>
        </w:rPr>
        <w:t>http://www.bancaditalia.it/compiti/vigilanza/avvisi-pub/soggetti-non- legittimati/Intermediari_non_abilitati.pdf</w:t>
      </w:r>
      <w:r w:rsidR="00741291" w:rsidRPr="005A6EA3">
        <w:rPr>
          <w:rFonts w:ascii="Calibri" w:hAnsi="Calibri" w:cs="Trebuchet MS"/>
          <w:sz w:val="20"/>
          <w:szCs w:val="20"/>
        </w:rPr>
        <w:t xml:space="preserve"> </w:t>
      </w:r>
    </w:p>
    <w:p w:rsidR="00BC4198" w:rsidRPr="005A6EA3" w:rsidRDefault="003F30D5" w:rsidP="00082710">
      <w:pPr>
        <w:widowControl w:val="0"/>
        <w:numPr>
          <w:ilvl w:val="0"/>
          <w:numId w:val="83"/>
        </w:numPr>
        <w:spacing w:line="300" w:lineRule="exact"/>
        <w:jc w:val="both"/>
        <w:rPr>
          <w:rFonts w:ascii="Calibri" w:hAnsi="Calibri" w:cs="Trebuchet MS"/>
          <w:sz w:val="20"/>
          <w:szCs w:val="20"/>
        </w:rPr>
      </w:pPr>
      <w:r w:rsidRPr="005A6EA3">
        <w:rPr>
          <w:rFonts w:ascii="Calibri" w:hAnsi="Calibri" w:cs="Trebuchet MS"/>
          <w:sz w:val="20"/>
          <w:szCs w:val="20"/>
        </w:rPr>
        <w:t>http://www.ivass.it/ivass/imprese_jsp/HomePage.jsp</w:t>
      </w:r>
      <w:r w:rsidR="00741291" w:rsidRPr="005A6EA3">
        <w:rPr>
          <w:rFonts w:ascii="Calibri" w:hAnsi="Calibri" w:cs="Trebuchet MS"/>
          <w:sz w:val="20"/>
          <w:szCs w:val="20"/>
        </w:rPr>
        <w:t xml:space="preserve"> </w:t>
      </w:r>
    </w:p>
    <w:p w:rsidR="00BC4198" w:rsidRPr="005A6EA3" w:rsidRDefault="00741291"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 </w:t>
      </w:r>
    </w:p>
    <w:p w:rsidR="00BC4198" w:rsidRPr="005A6EA3" w:rsidRDefault="003F30D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In caso di prestazione di </w:t>
      </w:r>
      <w:r w:rsidRPr="005A6EA3">
        <w:rPr>
          <w:rFonts w:ascii="Calibri" w:hAnsi="Calibri" w:cs="Trebuchet MS"/>
          <w:b/>
          <w:sz w:val="20"/>
          <w:szCs w:val="20"/>
        </w:rPr>
        <w:t>garanzia fideiussoria</w:t>
      </w:r>
      <w:r w:rsidRPr="005A6EA3">
        <w:rPr>
          <w:rFonts w:ascii="Calibri" w:hAnsi="Calibri" w:cs="Trebuchet MS"/>
          <w:sz w:val="20"/>
          <w:szCs w:val="20"/>
        </w:rPr>
        <w:t>, questa dovrà:</w:t>
      </w:r>
      <w:r w:rsidR="00741291" w:rsidRPr="005A6EA3">
        <w:rPr>
          <w:rFonts w:ascii="Calibri" w:hAnsi="Calibri" w:cs="Trebuchet MS"/>
          <w:sz w:val="20"/>
          <w:szCs w:val="20"/>
        </w:rPr>
        <w:t xml:space="preserve"> </w:t>
      </w:r>
    </w:p>
    <w:p w:rsidR="00BC4198" w:rsidRPr="005A6EA3" w:rsidRDefault="003F30D5" w:rsidP="00CB290A">
      <w:pPr>
        <w:widowControl w:val="0"/>
        <w:numPr>
          <w:ilvl w:val="2"/>
          <w:numId w:val="81"/>
        </w:numPr>
        <w:spacing w:line="300" w:lineRule="exact"/>
        <w:jc w:val="both"/>
        <w:rPr>
          <w:rFonts w:ascii="Calibri" w:hAnsi="Calibri" w:cs="Trebuchet MS"/>
          <w:sz w:val="20"/>
          <w:szCs w:val="20"/>
        </w:rPr>
      </w:pPr>
      <w:r w:rsidRPr="005A6EA3">
        <w:rPr>
          <w:rFonts w:ascii="Calibri" w:hAnsi="Calibri" w:cs="Trebuchet MS"/>
          <w:sz w:val="20"/>
          <w:szCs w:val="20"/>
        </w:rPr>
        <w:t>contenere espressa menzione dell’oggetto e del soggetto garantito;</w:t>
      </w:r>
      <w:r w:rsidR="00741291" w:rsidRPr="005A6EA3">
        <w:rPr>
          <w:rFonts w:ascii="Calibri" w:hAnsi="Calibri" w:cs="Trebuchet MS"/>
          <w:sz w:val="20"/>
          <w:szCs w:val="20"/>
        </w:rPr>
        <w:t xml:space="preserve"> </w:t>
      </w:r>
    </w:p>
    <w:p w:rsidR="00BC4198" w:rsidRPr="005A6EA3" w:rsidRDefault="003F30D5" w:rsidP="00082710">
      <w:pPr>
        <w:widowControl w:val="0"/>
        <w:numPr>
          <w:ilvl w:val="2"/>
          <w:numId w:val="81"/>
        </w:numPr>
        <w:spacing w:line="300" w:lineRule="exact"/>
        <w:jc w:val="both"/>
        <w:rPr>
          <w:rFonts w:ascii="Calibri" w:hAnsi="Calibri" w:cs="Trebuchet MS"/>
          <w:sz w:val="20"/>
          <w:szCs w:val="20"/>
        </w:rPr>
      </w:pPr>
      <w:r w:rsidRPr="005A6EA3">
        <w:rPr>
          <w:rFonts w:ascii="Calibri" w:hAnsi="Calibri" w:cs="Trebuchet MS"/>
          <w:sz w:val="20"/>
          <w:szCs w:val="20"/>
        </w:rPr>
        <w:t xml:space="preserve">essere intestata a tutti gli operatori economici del costituito/costituendo raggruppamento temporaneo o consorzio ordinario o GEIE, ovvero a tutte le imprese retiste che partecipano alla gara ovvero, in caso di consorzi di cui all’art. 45, comma 2 </w:t>
      </w:r>
      <w:proofErr w:type="spellStart"/>
      <w:r w:rsidRPr="005A6EA3">
        <w:rPr>
          <w:rFonts w:ascii="Calibri" w:hAnsi="Calibri" w:cs="Trebuchet MS"/>
          <w:sz w:val="20"/>
          <w:szCs w:val="20"/>
        </w:rPr>
        <w:t>lett</w:t>
      </w:r>
      <w:proofErr w:type="spellEnd"/>
      <w:r w:rsidRPr="005A6EA3">
        <w:rPr>
          <w:rFonts w:ascii="Calibri" w:hAnsi="Calibri" w:cs="Trebuchet MS"/>
          <w:sz w:val="20"/>
          <w:szCs w:val="20"/>
        </w:rPr>
        <w:t>. b) e c) del Codice, al solo consorzio;</w:t>
      </w:r>
      <w:r w:rsidR="00741291" w:rsidRPr="005A6EA3">
        <w:rPr>
          <w:rFonts w:ascii="Calibri" w:hAnsi="Calibri" w:cs="Trebuchet MS"/>
          <w:sz w:val="20"/>
          <w:szCs w:val="20"/>
        </w:rPr>
        <w:t xml:space="preserve"> </w:t>
      </w:r>
    </w:p>
    <w:p w:rsidR="00BC4198" w:rsidRPr="005A6EA3" w:rsidRDefault="008516B1" w:rsidP="008516B1">
      <w:pPr>
        <w:widowControl w:val="0"/>
        <w:numPr>
          <w:ilvl w:val="2"/>
          <w:numId w:val="81"/>
        </w:numPr>
        <w:spacing w:line="300" w:lineRule="exact"/>
        <w:jc w:val="both"/>
        <w:rPr>
          <w:rFonts w:ascii="Calibri" w:hAnsi="Calibri" w:cs="Trebuchet MS"/>
          <w:sz w:val="20"/>
          <w:szCs w:val="20"/>
        </w:rPr>
      </w:pPr>
      <w:r w:rsidRPr="005A6EA3">
        <w:rPr>
          <w:rFonts w:ascii="Calibri" w:hAnsi="Calibri" w:cs="Trebuchet MS"/>
          <w:sz w:val="20"/>
          <w:szCs w:val="20"/>
        </w:rPr>
        <w:t xml:space="preserve">essere conforme agli schemi di polizza tipo di cui Decreto del Ministero </w:t>
      </w:r>
      <w:r w:rsidR="00403D73" w:rsidRPr="005A6EA3">
        <w:rPr>
          <w:rFonts w:ascii="Calibri" w:hAnsi="Calibri" w:cs="Trebuchet MS"/>
          <w:sz w:val="20"/>
          <w:szCs w:val="20"/>
        </w:rPr>
        <w:t>dello Sviluppo Economico</w:t>
      </w:r>
      <w:r w:rsidRPr="005A6EA3">
        <w:rPr>
          <w:rFonts w:ascii="Calibri" w:hAnsi="Calibri" w:cs="Trebuchet MS"/>
          <w:sz w:val="20"/>
          <w:szCs w:val="20"/>
        </w:rPr>
        <w:t xml:space="preserve"> del 19 gennaio 2018, n. 31;</w:t>
      </w:r>
      <w:r w:rsidR="00741291" w:rsidRPr="005A6EA3">
        <w:rPr>
          <w:rFonts w:ascii="Calibri" w:hAnsi="Calibri" w:cs="Trebuchet MS"/>
          <w:sz w:val="20"/>
          <w:szCs w:val="20"/>
        </w:rPr>
        <w:t xml:space="preserve"> </w:t>
      </w:r>
    </w:p>
    <w:p w:rsidR="00BC4198" w:rsidRPr="005A6EA3" w:rsidRDefault="003F30D5" w:rsidP="00082710">
      <w:pPr>
        <w:widowControl w:val="0"/>
        <w:numPr>
          <w:ilvl w:val="2"/>
          <w:numId w:val="81"/>
        </w:numPr>
        <w:spacing w:line="300" w:lineRule="exact"/>
        <w:jc w:val="both"/>
        <w:rPr>
          <w:rFonts w:ascii="Calibri" w:hAnsi="Calibri" w:cs="Trebuchet MS"/>
          <w:sz w:val="20"/>
          <w:szCs w:val="20"/>
        </w:rPr>
      </w:pPr>
      <w:r w:rsidRPr="005A6EA3">
        <w:rPr>
          <w:rFonts w:ascii="Calibri" w:hAnsi="Calibri" w:cs="Trebuchet MS"/>
          <w:sz w:val="20"/>
          <w:szCs w:val="20"/>
        </w:rPr>
        <w:t xml:space="preserve">avere validità per </w:t>
      </w:r>
      <w:r w:rsidR="007E1D43" w:rsidRPr="005A6EA3">
        <w:rPr>
          <w:rFonts w:ascii="Calibri" w:hAnsi="Calibri" w:cs="Trebuchet MS"/>
          <w:i/>
          <w:sz w:val="20"/>
          <w:szCs w:val="20"/>
        </w:rPr>
        <w:t xml:space="preserve">180 </w:t>
      </w:r>
      <w:r w:rsidRPr="005A6EA3">
        <w:rPr>
          <w:rFonts w:ascii="Calibri" w:hAnsi="Calibri" w:cs="Trebuchet MS"/>
          <w:sz w:val="20"/>
          <w:szCs w:val="20"/>
        </w:rPr>
        <w:t>giorni</w:t>
      </w:r>
      <w:r w:rsidRPr="005A6EA3">
        <w:rPr>
          <w:rFonts w:ascii="Calibri" w:hAnsi="Calibri" w:cs="Trebuchet MS"/>
          <w:i/>
          <w:sz w:val="20"/>
          <w:szCs w:val="20"/>
        </w:rPr>
        <w:t xml:space="preserve"> </w:t>
      </w:r>
      <w:r w:rsidRPr="005A6EA3">
        <w:rPr>
          <w:rFonts w:ascii="Calibri" w:hAnsi="Calibri" w:cs="Trebuchet MS"/>
          <w:sz w:val="20"/>
          <w:szCs w:val="20"/>
        </w:rPr>
        <w:t>dal termine ultimo per la presentazione dell’offerta;</w:t>
      </w:r>
      <w:r w:rsidR="00424C31" w:rsidRPr="005A6EA3">
        <w:rPr>
          <w:rFonts w:ascii="Calibri" w:hAnsi="Calibri" w:cs="Trebuchet MS"/>
          <w:sz w:val="20"/>
          <w:szCs w:val="20"/>
        </w:rPr>
        <w:t xml:space="preserve"> </w:t>
      </w:r>
    </w:p>
    <w:p w:rsidR="00BC4198" w:rsidRPr="005A6EA3" w:rsidRDefault="003F30D5" w:rsidP="00082710">
      <w:pPr>
        <w:widowControl w:val="0"/>
        <w:numPr>
          <w:ilvl w:val="2"/>
          <w:numId w:val="81"/>
        </w:numPr>
        <w:spacing w:line="300" w:lineRule="exact"/>
        <w:jc w:val="both"/>
        <w:rPr>
          <w:rFonts w:ascii="Calibri" w:hAnsi="Calibri" w:cs="Trebuchet MS"/>
          <w:sz w:val="20"/>
          <w:szCs w:val="20"/>
        </w:rPr>
      </w:pPr>
      <w:r w:rsidRPr="005A6EA3">
        <w:rPr>
          <w:rFonts w:ascii="Calibri" w:hAnsi="Calibri" w:cs="Trebuchet MS"/>
          <w:sz w:val="20"/>
          <w:szCs w:val="20"/>
        </w:rPr>
        <w:t>prevedere espressamente:</w:t>
      </w:r>
      <w:r w:rsidR="00424C31" w:rsidRPr="005A6EA3">
        <w:rPr>
          <w:rFonts w:ascii="Calibri" w:hAnsi="Calibri" w:cs="Trebuchet MS"/>
          <w:sz w:val="20"/>
          <w:szCs w:val="20"/>
        </w:rPr>
        <w:t xml:space="preserve"> </w:t>
      </w:r>
    </w:p>
    <w:p w:rsidR="00BC4198" w:rsidRPr="005A6EA3" w:rsidRDefault="003F30D5" w:rsidP="00082710">
      <w:pPr>
        <w:widowControl w:val="0"/>
        <w:numPr>
          <w:ilvl w:val="3"/>
          <w:numId w:val="80"/>
        </w:numPr>
        <w:spacing w:line="300" w:lineRule="exact"/>
        <w:ind w:left="851" w:hanging="284"/>
        <w:jc w:val="both"/>
        <w:rPr>
          <w:rFonts w:ascii="Calibri" w:hAnsi="Calibri" w:cs="Trebuchet MS"/>
          <w:sz w:val="20"/>
          <w:szCs w:val="20"/>
        </w:rPr>
      </w:pPr>
      <w:r w:rsidRPr="005A6EA3">
        <w:rPr>
          <w:rFonts w:ascii="Calibri" w:hAnsi="Calibri" w:cs="Trebuchet MS"/>
          <w:sz w:val="20"/>
          <w:szCs w:val="20"/>
        </w:rPr>
        <w:t>la rinuncia al beneficio della preventiva escussione del debitore principale di cui all’art. 1944 del codice civile, volendo ed intendendo restare obbligata in solido con il debitore;</w:t>
      </w:r>
      <w:r w:rsidR="00424C31" w:rsidRPr="005A6EA3">
        <w:rPr>
          <w:rFonts w:ascii="Calibri" w:hAnsi="Calibri" w:cs="Trebuchet MS"/>
          <w:sz w:val="20"/>
          <w:szCs w:val="20"/>
        </w:rPr>
        <w:t xml:space="preserve"> </w:t>
      </w:r>
    </w:p>
    <w:p w:rsidR="00BC4198" w:rsidRPr="005A6EA3" w:rsidRDefault="003F30D5" w:rsidP="00082710">
      <w:pPr>
        <w:widowControl w:val="0"/>
        <w:numPr>
          <w:ilvl w:val="3"/>
          <w:numId w:val="80"/>
        </w:numPr>
        <w:spacing w:line="300" w:lineRule="exact"/>
        <w:ind w:left="851" w:hanging="284"/>
        <w:jc w:val="both"/>
        <w:rPr>
          <w:rFonts w:ascii="Calibri" w:hAnsi="Calibri" w:cs="Trebuchet MS"/>
          <w:sz w:val="20"/>
          <w:szCs w:val="20"/>
        </w:rPr>
      </w:pPr>
      <w:r w:rsidRPr="005A6EA3">
        <w:rPr>
          <w:rFonts w:ascii="Calibri" w:hAnsi="Calibri" w:cs="Trebuchet MS"/>
          <w:sz w:val="20"/>
          <w:szCs w:val="20"/>
        </w:rPr>
        <w:t>la rinuncia ad eccepire la decorrenza dei termini di cui all’art. 1957 del codice civile;</w:t>
      </w:r>
      <w:r w:rsidR="00424C31" w:rsidRPr="005A6EA3">
        <w:rPr>
          <w:rFonts w:ascii="Calibri" w:hAnsi="Calibri" w:cs="Trebuchet MS"/>
          <w:sz w:val="20"/>
          <w:szCs w:val="20"/>
        </w:rPr>
        <w:t xml:space="preserve"> </w:t>
      </w:r>
    </w:p>
    <w:p w:rsidR="00BC4198" w:rsidRPr="005A6EA3" w:rsidRDefault="003F30D5" w:rsidP="00C67717">
      <w:pPr>
        <w:widowControl w:val="0"/>
        <w:numPr>
          <w:ilvl w:val="3"/>
          <w:numId w:val="80"/>
        </w:numPr>
        <w:tabs>
          <w:tab w:val="left" w:pos="851"/>
        </w:tabs>
        <w:spacing w:line="300" w:lineRule="exact"/>
        <w:ind w:left="851" w:hanging="284"/>
        <w:jc w:val="both"/>
        <w:rPr>
          <w:rFonts w:ascii="Calibri" w:hAnsi="Calibri" w:cs="Trebuchet MS"/>
          <w:sz w:val="20"/>
          <w:szCs w:val="20"/>
        </w:rPr>
      </w:pPr>
      <w:r w:rsidRPr="005A6EA3">
        <w:rPr>
          <w:rFonts w:ascii="Calibri" w:hAnsi="Calibri" w:cs="Trebuchet MS"/>
          <w:sz w:val="20"/>
          <w:szCs w:val="20"/>
        </w:rPr>
        <w:t>la loro operatività entro quindici giorni a semplice richiesta scritta della stazione appaltante;</w:t>
      </w:r>
      <w:r w:rsidR="00424C31" w:rsidRPr="005A6EA3">
        <w:rPr>
          <w:rFonts w:ascii="Calibri" w:hAnsi="Calibri" w:cs="Trebuchet MS"/>
          <w:sz w:val="20"/>
          <w:szCs w:val="20"/>
        </w:rPr>
        <w:t xml:space="preserve"> </w:t>
      </w:r>
    </w:p>
    <w:p w:rsidR="00BC4198" w:rsidRPr="005A6EA3" w:rsidRDefault="003F30D5" w:rsidP="00082710">
      <w:pPr>
        <w:widowControl w:val="0"/>
        <w:numPr>
          <w:ilvl w:val="2"/>
          <w:numId w:val="81"/>
        </w:numPr>
        <w:spacing w:line="300" w:lineRule="exact"/>
        <w:jc w:val="both"/>
        <w:rPr>
          <w:rFonts w:ascii="Calibri" w:hAnsi="Calibri" w:cs="Trebuchet MS"/>
          <w:sz w:val="20"/>
          <w:szCs w:val="20"/>
        </w:rPr>
      </w:pPr>
      <w:r w:rsidRPr="005A6EA3">
        <w:rPr>
          <w:rFonts w:ascii="Calibri" w:hAnsi="Calibri" w:cs="Trebuchet MS"/>
          <w:sz w:val="20"/>
          <w:szCs w:val="20"/>
        </w:rPr>
        <w:t>contenere l’impegno a rilasciare la garanzia definitiva, ove rilasciata dal medesimo garante;</w:t>
      </w:r>
      <w:r w:rsidR="00741291" w:rsidRPr="005A6EA3">
        <w:rPr>
          <w:rFonts w:ascii="Calibri" w:hAnsi="Calibri" w:cs="Trebuchet MS"/>
          <w:sz w:val="20"/>
          <w:szCs w:val="20"/>
        </w:rPr>
        <w:t xml:space="preserve"> </w:t>
      </w:r>
    </w:p>
    <w:p w:rsidR="00BC4198" w:rsidRPr="005A6EA3" w:rsidRDefault="003F30D5" w:rsidP="00082710">
      <w:pPr>
        <w:widowControl w:val="0"/>
        <w:numPr>
          <w:ilvl w:val="2"/>
          <w:numId w:val="81"/>
        </w:numPr>
        <w:spacing w:line="300" w:lineRule="exact"/>
        <w:jc w:val="both"/>
        <w:rPr>
          <w:rFonts w:ascii="Calibri" w:hAnsi="Calibri" w:cs="Trebuchet MS"/>
          <w:sz w:val="20"/>
          <w:szCs w:val="20"/>
        </w:rPr>
      </w:pPr>
      <w:bookmarkStart w:id="48" w:name="_Ref496519431"/>
      <w:r w:rsidRPr="005A6EA3">
        <w:rPr>
          <w:rFonts w:ascii="Calibri" w:hAnsi="Calibri" w:cs="Trebuchet MS"/>
          <w:sz w:val="20"/>
          <w:szCs w:val="20"/>
        </w:rPr>
        <w:t>riportare l’autentica della sottoscrizione;</w:t>
      </w:r>
      <w:bookmarkStart w:id="49" w:name="_Ref496519435"/>
      <w:bookmarkEnd w:id="48"/>
      <w:r w:rsidR="00741291" w:rsidRPr="005A6EA3">
        <w:rPr>
          <w:rFonts w:ascii="Calibri" w:hAnsi="Calibri" w:cs="Trebuchet MS"/>
          <w:sz w:val="20"/>
          <w:szCs w:val="20"/>
        </w:rPr>
        <w:t xml:space="preserve"> </w:t>
      </w:r>
    </w:p>
    <w:p w:rsidR="00BC4198" w:rsidRPr="005A6EA3" w:rsidRDefault="003F30D5" w:rsidP="00A70D34">
      <w:pPr>
        <w:widowControl w:val="0"/>
        <w:numPr>
          <w:ilvl w:val="2"/>
          <w:numId w:val="81"/>
        </w:numPr>
        <w:spacing w:line="300" w:lineRule="exact"/>
        <w:jc w:val="both"/>
        <w:rPr>
          <w:rFonts w:ascii="Calibri" w:hAnsi="Calibri" w:cs="Trebuchet MS"/>
          <w:sz w:val="20"/>
          <w:szCs w:val="20"/>
        </w:rPr>
      </w:pPr>
      <w:r w:rsidRPr="005A6EA3">
        <w:rPr>
          <w:rFonts w:ascii="Calibri" w:hAnsi="Calibri" w:cs="Trebuchet MS"/>
          <w:sz w:val="20"/>
          <w:szCs w:val="20"/>
        </w:rPr>
        <w:t>essere corredata da una dichiarazione sostitutiva di atto notorio del fideiussore che attesti il potere di impegnare con la sottoscrizione la società fideiussore nei confronti della stazione appaltante</w:t>
      </w:r>
      <w:bookmarkStart w:id="50" w:name="_Ref496519438"/>
      <w:bookmarkEnd w:id="49"/>
      <w:r w:rsidR="00CB290A" w:rsidRPr="005A6EA3">
        <w:rPr>
          <w:rFonts w:ascii="Calibri" w:hAnsi="Calibri" w:cs="Trebuchet MS"/>
          <w:sz w:val="20"/>
          <w:szCs w:val="20"/>
        </w:rPr>
        <w:t xml:space="preserve">, </w:t>
      </w:r>
      <w:r w:rsidRPr="005A6EA3">
        <w:rPr>
          <w:rFonts w:ascii="Calibri" w:hAnsi="Calibri" w:cs="Trebuchet MS"/>
          <w:sz w:val="20"/>
          <w:szCs w:val="20"/>
        </w:rPr>
        <w:t xml:space="preserve">essere corredata dall’impegno del garante a rinnovare la garanzia ai sensi dell’art. 93, comma 5 del Codice, su richiesta della stazione appaltante per ulteriori </w:t>
      </w:r>
      <w:r w:rsidR="004B1AFD" w:rsidRPr="005A6EA3">
        <w:rPr>
          <w:rFonts w:ascii="Calibri" w:hAnsi="Calibri" w:cs="Trebuchet MS"/>
          <w:sz w:val="20"/>
          <w:szCs w:val="20"/>
        </w:rPr>
        <w:t xml:space="preserve">180 </w:t>
      </w:r>
      <w:r w:rsidRPr="005A6EA3">
        <w:rPr>
          <w:rFonts w:ascii="Calibri" w:hAnsi="Calibri" w:cs="Trebuchet MS"/>
          <w:sz w:val="20"/>
          <w:szCs w:val="20"/>
        </w:rPr>
        <w:t>giorni, nel caso in cui al momento della sua scadenza non sia ancora intervenuta l’aggiudicazione</w:t>
      </w:r>
      <w:bookmarkEnd w:id="50"/>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2A79B5" w:rsidP="00082710">
      <w:pPr>
        <w:widowControl w:val="0"/>
        <w:spacing w:line="300" w:lineRule="exact"/>
        <w:jc w:val="center"/>
        <w:rPr>
          <w:rFonts w:ascii="Calibri" w:hAnsi="Calibri" w:cs="Trebuchet MS"/>
          <w:sz w:val="20"/>
          <w:szCs w:val="20"/>
        </w:rPr>
      </w:pPr>
      <w:r w:rsidRPr="005A6EA3">
        <w:rPr>
          <w:rFonts w:ascii="Calibri" w:hAnsi="Calibri" w:cs="Trebuchet MS"/>
          <w:sz w:val="20"/>
          <w:szCs w:val="20"/>
        </w:rPr>
        <w:lastRenderedPageBreak/>
        <w:t>***</w:t>
      </w:r>
      <w:r w:rsidR="00741291" w:rsidRPr="005A6EA3">
        <w:rPr>
          <w:rFonts w:ascii="Calibri" w:hAnsi="Calibri" w:cs="Trebuchet MS"/>
          <w:sz w:val="20"/>
          <w:szCs w:val="20"/>
        </w:rPr>
        <w:t xml:space="preserve"> </w:t>
      </w:r>
    </w:p>
    <w:p w:rsidR="00BC4198" w:rsidRPr="005A6EA3" w:rsidRDefault="003F30D5" w:rsidP="00082710">
      <w:pPr>
        <w:widowControl w:val="0"/>
        <w:spacing w:line="300" w:lineRule="exact"/>
        <w:jc w:val="both"/>
        <w:rPr>
          <w:rFonts w:ascii="Calibri" w:hAnsi="Calibri" w:cs="Trebuchet MS"/>
          <w:b/>
          <w:sz w:val="20"/>
          <w:szCs w:val="20"/>
        </w:rPr>
      </w:pPr>
      <w:r w:rsidRPr="005A6EA3">
        <w:rPr>
          <w:rFonts w:ascii="Calibri" w:hAnsi="Calibri" w:cs="Trebuchet MS"/>
          <w:sz w:val="20"/>
          <w:szCs w:val="20"/>
        </w:rPr>
        <w:t xml:space="preserve">La garanzia fideiussoria e la dichiarazione di impegno devono essere </w:t>
      </w:r>
      <w:r w:rsidRPr="005A6EA3">
        <w:rPr>
          <w:rFonts w:ascii="Calibri" w:hAnsi="Calibri" w:cs="Trebuchet MS"/>
          <w:b/>
          <w:sz w:val="20"/>
          <w:szCs w:val="20"/>
        </w:rPr>
        <w:t>sottoscritte</w:t>
      </w:r>
      <w:r w:rsidRPr="005A6EA3">
        <w:rPr>
          <w:rFonts w:ascii="Calibri" w:hAnsi="Calibri" w:cs="Trebuchet MS"/>
          <w:sz w:val="20"/>
          <w:szCs w:val="20"/>
        </w:rPr>
        <w:t xml:space="preserve"> da un soggetto in possesso dei poteri necessari per impegnare il garante ed essere </w:t>
      </w:r>
      <w:r w:rsidRPr="005A6EA3">
        <w:rPr>
          <w:rFonts w:ascii="Calibri" w:hAnsi="Calibri" w:cs="Trebuchet MS"/>
          <w:b/>
          <w:sz w:val="20"/>
          <w:szCs w:val="20"/>
        </w:rPr>
        <w:t>prodotte</w:t>
      </w:r>
      <w:r w:rsidRPr="005A6EA3">
        <w:rPr>
          <w:rFonts w:ascii="Calibri" w:hAnsi="Calibri" w:cs="Trebuchet MS"/>
          <w:sz w:val="20"/>
          <w:szCs w:val="20"/>
        </w:rPr>
        <w:t xml:space="preserve"> in una delle seguenti forme:</w:t>
      </w:r>
      <w:r w:rsidR="00741291" w:rsidRPr="005A6EA3">
        <w:rPr>
          <w:rFonts w:ascii="Calibri" w:hAnsi="Calibri" w:cs="Trebuchet MS"/>
          <w:b/>
          <w:sz w:val="20"/>
          <w:szCs w:val="20"/>
        </w:rPr>
        <w:t xml:space="preserve"> </w:t>
      </w:r>
    </w:p>
    <w:p w:rsidR="00BC4198" w:rsidRPr="005A6EA3" w:rsidRDefault="003F30D5" w:rsidP="00082710">
      <w:pPr>
        <w:widowControl w:val="0"/>
        <w:numPr>
          <w:ilvl w:val="0"/>
          <w:numId w:val="83"/>
        </w:numPr>
        <w:spacing w:line="300" w:lineRule="exact"/>
        <w:jc w:val="both"/>
        <w:rPr>
          <w:rFonts w:ascii="Calibri" w:hAnsi="Calibri" w:cs="Trebuchet MS"/>
          <w:sz w:val="20"/>
          <w:szCs w:val="20"/>
        </w:rPr>
      </w:pPr>
      <w:r w:rsidRPr="005A6EA3">
        <w:rPr>
          <w:rFonts w:ascii="Calibri" w:hAnsi="Calibri" w:cs="Trebuchet MS"/>
          <w:bCs/>
          <w:sz w:val="20"/>
          <w:szCs w:val="20"/>
        </w:rPr>
        <w:t xml:space="preserve">documento informatico, ai sensi dell’art. 1, </w:t>
      </w:r>
      <w:proofErr w:type="spellStart"/>
      <w:r w:rsidRPr="005A6EA3">
        <w:rPr>
          <w:rFonts w:ascii="Calibri" w:hAnsi="Calibri" w:cs="Trebuchet MS"/>
          <w:bCs/>
          <w:sz w:val="20"/>
          <w:szCs w:val="20"/>
        </w:rPr>
        <w:t>lett</w:t>
      </w:r>
      <w:proofErr w:type="spellEnd"/>
      <w:r w:rsidRPr="005A6EA3">
        <w:rPr>
          <w:rFonts w:ascii="Calibri" w:hAnsi="Calibri" w:cs="Trebuchet MS"/>
          <w:bCs/>
          <w:sz w:val="20"/>
          <w:szCs w:val="20"/>
        </w:rPr>
        <w:t>. p) del d.lgs. 7 marzo 2005 n. 82 sottoscritto con firma digitale dal soggetto in possesso dei poteri necessari per impegnare il garante;</w:t>
      </w:r>
      <w:r w:rsidR="00741291" w:rsidRPr="005A6EA3">
        <w:rPr>
          <w:rFonts w:ascii="Calibri" w:hAnsi="Calibri" w:cs="Trebuchet MS"/>
          <w:sz w:val="20"/>
          <w:szCs w:val="20"/>
        </w:rPr>
        <w:t xml:space="preserve"> </w:t>
      </w:r>
    </w:p>
    <w:p w:rsidR="00BC4198" w:rsidRPr="005A6EA3" w:rsidRDefault="003F30D5" w:rsidP="00082710">
      <w:pPr>
        <w:widowControl w:val="0"/>
        <w:numPr>
          <w:ilvl w:val="0"/>
          <w:numId w:val="83"/>
        </w:numPr>
        <w:spacing w:line="300" w:lineRule="exact"/>
        <w:jc w:val="both"/>
        <w:rPr>
          <w:rFonts w:ascii="Calibri" w:hAnsi="Calibri" w:cs="Trebuchet MS"/>
          <w:bCs/>
          <w:sz w:val="20"/>
          <w:szCs w:val="20"/>
        </w:rPr>
      </w:pPr>
      <w:r w:rsidRPr="005A6EA3">
        <w:rPr>
          <w:rFonts w:ascii="Calibri" w:hAnsi="Calibri" w:cs="Trebuchet MS"/>
          <w:bCs/>
          <w:sz w:val="20"/>
          <w:szCs w:val="20"/>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r w:rsidR="00424C31" w:rsidRPr="005A6EA3">
        <w:rPr>
          <w:rFonts w:ascii="Calibri" w:hAnsi="Calibri" w:cs="Trebuchet MS"/>
          <w:bCs/>
          <w:sz w:val="20"/>
          <w:szCs w:val="20"/>
        </w:rPr>
        <w:t xml:space="preserve"> </w:t>
      </w:r>
    </w:p>
    <w:p w:rsidR="00BC4198" w:rsidRPr="005A6EA3" w:rsidRDefault="00A23856" w:rsidP="007C3F05">
      <w:pPr>
        <w:widowControl w:val="0"/>
        <w:numPr>
          <w:ilvl w:val="0"/>
          <w:numId w:val="83"/>
        </w:numPr>
        <w:spacing w:line="300" w:lineRule="exact"/>
        <w:jc w:val="both"/>
        <w:rPr>
          <w:rFonts w:ascii="Calibri" w:hAnsi="Calibri" w:cs="Trebuchet MS"/>
          <w:bCs/>
          <w:sz w:val="20"/>
          <w:szCs w:val="20"/>
        </w:rPr>
      </w:pPr>
      <w:r w:rsidRPr="005A6EA3">
        <w:rPr>
          <w:rFonts w:ascii="Calibri" w:hAnsi="Calibri" w:cs="Trebuchet MS"/>
          <w:bCs/>
          <w:sz w:val="20"/>
          <w:szCs w:val="20"/>
        </w:rPr>
        <w:t>duplicato informatico di documento informatico ai sensi dell’art. 23 bis del d.lgs. 82/2005 se prodotta in conformità alle regole tecniche di cui all'articolo 71 del medesimo decreto.</w:t>
      </w:r>
      <w:r w:rsidR="00424C31" w:rsidRPr="005A6EA3">
        <w:rPr>
          <w:rFonts w:ascii="Calibri" w:hAnsi="Calibri" w:cs="Trebuchet MS"/>
          <w:bCs/>
          <w:sz w:val="20"/>
          <w:szCs w:val="20"/>
        </w:rPr>
        <w:t xml:space="preserve"> </w:t>
      </w:r>
    </w:p>
    <w:p w:rsidR="00BC4198" w:rsidRPr="005A6EA3" w:rsidRDefault="001F2E25" w:rsidP="00082710">
      <w:pPr>
        <w:pStyle w:val="usoboll1"/>
        <w:spacing w:line="300" w:lineRule="exact"/>
        <w:rPr>
          <w:rFonts w:ascii="Calibri" w:hAnsi="Calibri"/>
          <w:sz w:val="20"/>
        </w:rPr>
      </w:pPr>
      <w:r w:rsidRPr="005A6EA3">
        <w:rPr>
          <w:rFonts w:ascii="Calibri" w:hAnsi="Calibri" w:cs="Trebuchet MS"/>
          <w:iCs/>
          <w:sz w:val="20"/>
        </w:rPr>
        <w:t xml:space="preserve">In caso di bonifico dovrà essere presentata a Sistema una copia in formato elettronico del versamento con indicazione del codice IBAN del soggetto che ha operato il versamento stesso. Resta inteso che il concorrente dovrà comunque produrre a pena di esclusione </w:t>
      </w:r>
      <w:r w:rsidRPr="005A6EA3">
        <w:rPr>
          <w:rFonts w:ascii="Calibri" w:hAnsi="Calibri" w:cs="Trebuchet MS"/>
          <w:sz w:val="20"/>
        </w:rPr>
        <w:t>l’impegno al rilascio della garanzia definitiva per l’esecuzione del contratto, ove il concorrente risultasse aggiudicatario.</w:t>
      </w:r>
      <w:r w:rsidR="00424C31" w:rsidRPr="005A6EA3">
        <w:rPr>
          <w:rFonts w:ascii="Calibri" w:hAnsi="Calibri"/>
          <w:sz w:val="20"/>
        </w:rPr>
        <w:t xml:space="preserve"> </w:t>
      </w:r>
    </w:p>
    <w:p w:rsidR="00BC4198" w:rsidRPr="005A6EA3" w:rsidRDefault="003F30D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r w:rsidR="00741291" w:rsidRPr="005A6EA3">
        <w:rPr>
          <w:rFonts w:ascii="Calibri" w:hAnsi="Calibri" w:cs="Trebuchet MS"/>
          <w:sz w:val="20"/>
          <w:szCs w:val="20"/>
        </w:rPr>
        <w:t xml:space="preserve"> </w:t>
      </w:r>
    </w:p>
    <w:p w:rsidR="00BC4198" w:rsidRPr="005A6EA3" w:rsidRDefault="003F30D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L’importo della garanzia e del suo eventuale rinnovo </w:t>
      </w:r>
      <w:r w:rsidRPr="005A6EA3">
        <w:rPr>
          <w:rFonts w:ascii="Calibri" w:hAnsi="Calibri" w:cs="Trebuchet MS"/>
          <w:b/>
          <w:sz w:val="20"/>
          <w:szCs w:val="20"/>
        </w:rPr>
        <w:t>è ridotto</w:t>
      </w:r>
      <w:r w:rsidRPr="005A6EA3">
        <w:rPr>
          <w:rFonts w:ascii="Calibri" w:hAnsi="Calibri" w:cs="Trebuchet MS"/>
          <w:sz w:val="20"/>
          <w:szCs w:val="20"/>
        </w:rPr>
        <w:t xml:space="preserve"> secondo le misure e le modalità di cui all’art. 93, comma 7 del Codice. Per fruire di dette riduzioni il concorrente segnala e documenta nell’offerta il possesso dei relativi requisiti fornendo copia dei certificati posseduti.</w:t>
      </w:r>
      <w:r w:rsidR="00741291" w:rsidRPr="005A6EA3">
        <w:rPr>
          <w:rFonts w:ascii="Calibri" w:hAnsi="Calibri" w:cs="Trebuchet MS"/>
          <w:sz w:val="20"/>
          <w:szCs w:val="20"/>
        </w:rPr>
        <w:t xml:space="preserve"> </w:t>
      </w:r>
    </w:p>
    <w:p w:rsidR="00BC4198" w:rsidRPr="005A6EA3" w:rsidRDefault="001F2E2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Il concorrente dovrà produrre i documenti e le dichiarazioni attestanti il possesso da parte del concorrente dei requisiti di cui all’art. 93, comma 7, del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xml:space="preserve">. n. 50/2016 per la riduzione della garanzia nella sezione </w:t>
      </w:r>
      <w:r w:rsidR="00930445" w:rsidRPr="005A6EA3">
        <w:rPr>
          <w:rFonts w:ascii="Calibri" w:hAnsi="Calibri" w:cs="Trebuchet MS"/>
          <w:sz w:val="20"/>
          <w:szCs w:val="20"/>
        </w:rPr>
        <w:t>“Cauzione provvisoria ed eventuale documentazione a corredo”</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3F30D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In caso di partecipazione in forma associata, la riduzione del 50% per il possesso della certificazione del sistema di qualità di cui all’articolo 93, comma 7, si ottiene:</w:t>
      </w:r>
      <w:r w:rsidR="00741291" w:rsidRPr="005A6EA3">
        <w:rPr>
          <w:rFonts w:ascii="Calibri" w:hAnsi="Calibri" w:cs="Trebuchet MS"/>
          <w:sz w:val="20"/>
          <w:szCs w:val="20"/>
        </w:rPr>
        <w:t xml:space="preserve"> </w:t>
      </w:r>
    </w:p>
    <w:p w:rsidR="00BC4198" w:rsidRPr="005A6EA3" w:rsidRDefault="003F30D5" w:rsidP="00CD09F6">
      <w:pPr>
        <w:widowControl w:val="0"/>
        <w:numPr>
          <w:ilvl w:val="1"/>
          <w:numId w:val="79"/>
        </w:numPr>
        <w:spacing w:line="300" w:lineRule="exact"/>
        <w:jc w:val="both"/>
        <w:rPr>
          <w:rFonts w:ascii="Calibri" w:hAnsi="Calibri" w:cs="Trebuchet MS"/>
          <w:sz w:val="20"/>
          <w:szCs w:val="20"/>
        </w:rPr>
      </w:pPr>
      <w:r w:rsidRPr="005A6EA3">
        <w:rPr>
          <w:rFonts w:ascii="Calibri" w:hAnsi="Calibri" w:cs="Trebuchet MS"/>
          <w:sz w:val="20"/>
          <w:szCs w:val="20"/>
        </w:rPr>
        <w:t xml:space="preserve">in caso di partecipazione dei soggetti di cui all’art. 45, comma 2, </w:t>
      </w:r>
      <w:proofErr w:type="spellStart"/>
      <w:r w:rsidRPr="005A6EA3">
        <w:rPr>
          <w:rFonts w:ascii="Calibri" w:hAnsi="Calibri" w:cs="Trebuchet MS"/>
          <w:sz w:val="20"/>
          <w:szCs w:val="20"/>
        </w:rPr>
        <w:t>lett</w:t>
      </w:r>
      <w:proofErr w:type="spellEnd"/>
      <w:r w:rsidRPr="005A6EA3">
        <w:rPr>
          <w:rFonts w:ascii="Calibri" w:hAnsi="Calibri" w:cs="Trebuchet MS"/>
          <w:sz w:val="20"/>
          <w:szCs w:val="20"/>
        </w:rPr>
        <w:t>. d), e), f), g), del Codice solo se tutte le imprese che costituiscono il raggruppamento, consorzio ordinario o GEIE, o tutte le imprese retiste che partecipano alla gara siano in possesso della predetta certificazione;</w:t>
      </w:r>
      <w:r w:rsidR="00741291" w:rsidRPr="005A6EA3">
        <w:rPr>
          <w:rFonts w:ascii="Calibri" w:hAnsi="Calibri" w:cs="Trebuchet MS"/>
          <w:sz w:val="20"/>
          <w:szCs w:val="20"/>
        </w:rPr>
        <w:t xml:space="preserve"> </w:t>
      </w:r>
    </w:p>
    <w:p w:rsidR="00BC4198" w:rsidRPr="005A6EA3" w:rsidRDefault="003F30D5" w:rsidP="00CD09F6">
      <w:pPr>
        <w:widowControl w:val="0"/>
        <w:numPr>
          <w:ilvl w:val="1"/>
          <w:numId w:val="79"/>
        </w:numPr>
        <w:spacing w:line="300" w:lineRule="exact"/>
        <w:jc w:val="both"/>
        <w:rPr>
          <w:rFonts w:ascii="Calibri" w:hAnsi="Calibri" w:cs="Trebuchet MS"/>
          <w:sz w:val="20"/>
          <w:szCs w:val="20"/>
        </w:rPr>
      </w:pPr>
      <w:r w:rsidRPr="005A6EA3">
        <w:rPr>
          <w:rFonts w:ascii="Calibri" w:hAnsi="Calibri" w:cs="Trebuchet MS"/>
          <w:sz w:val="20"/>
          <w:szCs w:val="20"/>
        </w:rPr>
        <w:t xml:space="preserve">in caso di partecipazione in consorzio di cui all’art. 45, comma 2, </w:t>
      </w:r>
      <w:proofErr w:type="spellStart"/>
      <w:r w:rsidRPr="005A6EA3">
        <w:rPr>
          <w:rFonts w:ascii="Calibri" w:hAnsi="Calibri" w:cs="Trebuchet MS"/>
          <w:sz w:val="20"/>
          <w:szCs w:val="20"/>
        </w:rPr>
        <w:t>lett</w:t>
      </w:r>
      <w:proofErr w:type="spellEnd"/>
      <w:r w:rsidRPr="005A6EA3">
        <w:rPr>
          <w:rFonts w:ascii="Calibri" w:hAnsi="Calibri" w:cs="Trebuchet MS"/>
          <w:sz w:val="20"/>
          <w:szCs w:val="20"/>
        </w:rPr>
        <w:t>. b) e c) del Codice, solo se la predetta certificazione sia posseduta dal consorzio e/o dalle consorziate.</w:t>
      </w:r>
      <w:r w:rsidR="00741291" w:rsidRPr="005A6EA3">
        <w:rPr>
          <w:rFonts w:ascii="Calibri" w:hAnsi="Calibri" w:cs="Trebuchet MS"/>
          <w:sz w:val="20"/>
          <w:szCs w:val="20"/>
        </w:rPr>
        <w:t xml:space="preserve"> </w:t>
      </w:r>
    </w:p>
    <w:p w:rsidR="00BC4198" w:rsidRPr="005A6EA3" w:rsidRDefault="003F30D5"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Le altre riduzioni previste dall’art. 93, comma 7, del Codice si ottengono nel caso di possesso da parte di una sola associata oppure, per i consorzi di cui all’art. 45, comma 2, </w:t>
      </w:r>
      <w:proofErr w:type="spellStart"/>
      <w:r w:rsidRPr="005A6EA3">
        <w:rPr>
          <w:rFonts w:ascii="Calibri" w:hAnsi="Calibri" w:cs="Trebuchet MS"/>
          <w:sz w:val="20"/>
          <w:szCs w:val="20"/>
        </w:rPr>
        <w:t>lett</w:t>
      </w:r>
      <w:proofErr w:type="spellEnd"/>
      <w:r w:rsidRPr="005A6EA3">
        <w:rPr>
          <w:rFonts w:ascii="Calibri" w:hAnsi="Calibri" w:cs="Trebuchet MS"/>
          <w:sz w:val="20"/>
          <w:szCs w:val="20"/>
        </w:rPr>
        <w:t>. b) e c) del Codice, da parte del consorzio e/o delle consorziate.</w:t>
      </w:r>
      <w:r w:rsidR="00741291" w:rsidRPr="005A6EA3">
        <w:rPr>
          <w:rFonts w:ascii="Calibri" w:hAnsi="Calibri" w:cs="Trebuchet MS"/>
          <w:sz w:val="20"/>
          <w:szCs w:val="20"/>
        </w:rPr>
        <w:t xml:space="preserve"> </w:t>
      </w:r>
    </w:p>
    <w:p w:rsidR="00BC4198" w:rsidRPr="005A6EA3" w:rsidRDefault="00E0360F" w:rsidP="00E0360F">
      <w:pPr>
        <w:widowControl w:val="0"/>
        <w:spacing w:line="300" w:lineRule="exact"/>
        <w:ind w:right="16"/>
        <w:jc w:val="both"/>
        <w:rPr>
          <w:rFonts w:ascii="Calibri" w:hAnsi="Calibri" w:cs="Trebuchet MS"/>
          <w:sz w:val="20"/>
        </w:rPr>
      </w:pPr>
      <w:r w:rsidRPr="005A6EA3">
        <w:rPr>
          <w:rFonts w:ascii="Calibri" w:hAnsi="Calibri" w:cs="Trebuchet MS"/>
          <w:sz w:val="20"/>
        </w:rPr>
        <w:t>La riduzione del 50 per cento, non cumulabile con quella prevista per la certificazione del sistema di qualità conforme alle norme europee della serie UNI CEI ISO 9000, trova applicazione anche nei confronti delle microimprese, piccole e medie imprese e dei raggruppamenti di operatori economici o consorzi ordinari costituiti esclusivamente da microimprese, piccole e medie imprese.</w:t>
      </w:r>
      <w:r w:rsidR="00424C31" w:rsidRPr="005A6EA3">
        <w:rPr>
          <w:rFonts w:ascii="Calibri" w:hAnsi="Calibri" w:cs="Trebuchet MS"/>
          <w:sz w:val="20"/>
        </w:rPr>
        <w:t xml:space="preserve"> </w:t>
      </w:r>
    </w:p>
    <w:p w:rsidR="00203A71" w:rsidRPr="005A6EA3" w:rsidRDefault="00741291" w:rsidP="00203A71">
      <w:pPr>
        <w:widowControl w:val="0"/>
        <w:suppressAutoHyphens/>
        <w:spacing w:line="300" w:lineRule="exact"/>
        <w:jc w:val="both"/>
        <w:rPr>
          <w:rFonts w:ascii="Calibri" w:hAnsi="Calibri" w:cs="Trebuchet MS"/>
          <w:sz w:val="20"/>
          <w:szCs w:val="20"/>
        </w:rPr>
      </w:pPr>
      <w:r w:rsidRPr="005A6EA3">
        <w:rPr>
          <w:rFonts w:ascii="Calibri" w:hAnsi="Calibri" w:cs="Trebuchet MS"/>
          <w:sz w:val="20"/>
          <w:szCs w:val="20"/>
        </w:rPr>
        <w:t xml:space="preserve"> </w:t>
      </w:r>
      <w:r w:rsidR="00203A71" w:rsidRPr="005A6EA3">
        <w:rPr>
          <w:rFonts w:ascii="Calibri" w:hAnsi="Calibri" w:cs="Trebuchet MS"/>
          <w:sz w:val="20"/>
          <w:szCs w:val="20"/>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00203A71" w:rsidRPr="005A6EA3">
        <w:rPr>
          <w:rFonts w:ascii="Calibri" w:hAnsi="Calibri" w:cs="Trebuchet MS"/>
          <w:bCs/>
          <w:sz w:val="20"/>
          <w:szCs w:val="20"/>
        </w:rPr>
        <w:t xml:space="preserve"> 82/2005, </w:t>
      </w:r>
      <w:r w:rsidR="00203A71" w:rsidRPr="005A6EA3">
        <w:rPr>
          <w:rFonts w:ascii="Calibri" w:hAnsi="Calibri" w:cs="Trebuchet MS"/>
          <w:sz w:val="20"/>
          <w:szCs w:val="20"/>
        </w:rPr>
        <w:t xml:space="preserve">la data e l’ora di formazione del documento informatico sono opponibili ai terzi se </w:t>
      </w:r>
      <w:r w:rsidR="00203A71" w:rsidRPr="005A6EA3">
        <w:rPr>
          <w:rFonts w:ascii="Calibri" w:hAnsi="Calibri" w:cs="Trebuchet MS"/>
          <w:sz w:val="20"/>
          <w:szCs w:val="20"/>
        </w:rPr>
        <w:lastRenderedPageBreak/>
        <w:t>apposte in conformità alle regole tecniche sulla validazione (es.: marcatura temporale).</w:t>
      </w:r>
    </w:p>
    <w:p w:rsidR="00203A71" w:rsidRPr="005A6EA3" w:rsidRDefault="00203A71" w:rsidP="00203A71">
      <w:pPr>
        <w:widowControl w:val="0"/>
        <w:suppressAutoHyphens/>
        <w:spacing w:line="300" w:lineRule="exact"/>
        <w:jc w:val="both"/>
        <w:rPr>
          <w:rFonts w:ascii="Calibri" w:hAnsi="Calibri" w:cs="Trebuchet MS"/>
          <w:sz w:val="20"/>
          <w:szCs w:val="20"/>
        </w:rPr>
      </w:pPr>
      <w:r w:rsidRPr="005A6EA3">
        <w:rPr>
          <w:rFonts w:ascii="Calibri" w:hAnsi="Calibri" w:cs="Trebuchet MS"/>
          <w:sz w:val="20"/>
          <w:szCs w:val="20"/>
        </w:rPr>
        <w:t xml:space="preserve">È sanabile, altresì, la presentazione di una garanzia di valore inferiore o priva di una o più caratteristiche tra quelle sopra indicate (intestazione solo ad alcuni partecipanti al RTI, carenza delle clausole obbligatorie, etc.). </w:t>
      </w:r>
    </w:p>
    <w:p w:rsidR="00203A71" w:rsidRPr="005A6EA3" w:rsidRDefault="00203A71" w:rsidP="00203A71">
      <w:pPr>
        <w:widowControl w:val="0"/>
        <w:suppressAutoHyphens/>
        <w:spacing w:line="300" w:lineRule="exact"/>
        <w:jc w:val="both"/>
        <w:rPr>
          <w:rFonts w:ascii="Calibri" w:hAnsi="Calibri" w:cs="Trebuchet MS"/>
          <w:sz w:val="20"/>
          <w:szCs w:val="20"/>
        </w:rPr>
      </w:pPr>
      <w:r w:rsidRPr="005A6EA3">
        <w:rPr>
          <w:rFonts w:ascii="Calibri" w:hAnsi="Calibri" w:cs="Trebuchet MS"/>
          <w:sz w:val="20"/>
          <w:szCs w:val="20"/>
        </w:rPr>
        <w:t>Non è sanabile - e quindi è causa di esclusione - la sottoscrizione della garanzia provvisoria da parte di un soggetto non legittimato a rilasciare la garanzia o non autorizzato ad impegnare il garante.</w:t>
      </w:r>
    </w:p>
    <w:p w:rsidR="00BC4198" w:rsidRPr="005A6EA3" w:rsidRDefault="00BC4198" w:rsidP="00082710">
      <w:pPr>
        <w:widowControl w:val="0"/>
        <w:suppressAutoHyphens/>
        <w:spacing w:line="300" w:lineRule="exact"/>
        <w:jc w:val="both"/>
        <w:rPr>
          <w:rFonts w:ascii="Calibri" w:hAnsi="Calibri" w:cs="Trebuchet MS"/>
          <w:sz w:val="20"/>
          <w:szCs w:val="20"/>
        </w:rPr>
      </w:pPr>
    </w:p>
    <w:p w:rsidR="00BC4198" w:rsidRPr="005A6EA3" w:rsidRDefault="002A79B5" w:rsidP="00082710">
      <w:pPr>
        <w:pStyle w:val="Titolo2"/>
        <w:keepNext w:val="0"/>
        <w:rPr>
          <w:rFonts w:ascii="Calibri" w:hAnsi="Calibri"/>
          <w:sz w:val="20"/>
          <w:szCs w:val="20"/>
        </w:rPr>
      </w:pPr>
      <w:bookmarkStart w:id="51" w:name="_Toc14949700"/>
      <w:r w:rsidRPr="005A6EA3">
        <w:rPr>
          <w:rFonts w:ascii="Calibri" w:hAnsi="Calibri"/>
          <w:sz w:val="20"/>
          <w:szCs w:val="20"/>
        </w:rPr>
        <w:t>7.4</w:t>
      </w:r>
      <w:r w:rsidRPr="005A6EA3">
        <w:rPr>
          <w:rFonts w:ascii="Calibri" w:hAnsi="Calibri"/>
          <w:sz w:val="20"/>
          <w:szCs w:val="20"/>
        </w:rPr>
        <w:tab/>
        <w:t>Pagamento del contributo all’ANAC</w:t>
      </w:r>
      <w:bookmarkEnd w:id="51"/>
      <w:r w:rsidR="00741291" w:rsidRPr="005A6EA3">
        <w:rPr>
          <w:rFonts w:ascii="Calibri" w:hAnsi="Calibri"/>
          <w:sz w:val="20"/>
          <w:szCs w:val="20"/>
        </w:rPr>
        <w:t xml:space="preserve"> </w:t>
      </w:r>
    </w:p>
    <w:p w:rsidR="00BC4198" w:rsidRPr="005A6EA3" w:rsidRDefault="002A79B5"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I concorrenti effettuano, </w:t>
      </w:r>
      <w:r w:rsidRPr="005A6EA3">
        <w:rPr>
          <w:rFonts w:ascii="Calibri" w:hAnsi="Calibri" w:cs="Trebuchet MS"/>
          <w:b/>
          <w:sz w:val="20"/>
          <w:szCs w:val="20"/>
        </w:rPr>
        <w:t>a pena di esclusione</w:t>
      </w:r>
      <w:r w:rsidRPr="005A6EA3">
        <w:rPr>
          <w:rFonts w:ascii="Calibri" w:hAnsi="Calibri" w:cs="Trebuchet MS"/>
          <w:sz w:val="20"/>
          <w:szCs w:val="20"/>
        </w:rPr>
        <w:t>, il pagamento del contributo previsto dalla legge in favore dell’Autorità Nazionale Anticorruzione secondo le modalità di cui alla delibera ANAC</w:t>
      </w:r>
      <w:r w:rsidR="00496678" w:rsidRPr="005A6EA3">
        <w:rPr>
          <w:rFonts w:ascii="Calibri" w:hAnsi="Calibri" w:cs="Trebuchet MS"/>
          <w:sz w:val="20"/>
          <w:szCs w:val="20"/>
        </w:rPr>
        <w:t xml:space="preserve"> n</w:t>
      </w:r>
      <w:r w:rsidR="00D36198" w:rsidRPr="005A6EA3">
        <w:rPr>
          <w:rFonts w:ascii="Calibri" w:hAnsi="Calibri" w:cs="Trebuchet MS"/>
          <w:sz w:val="20"/>
          <w:szCs w:val="20"/>
        </w:rPr>
        <w:t xml:space="preserve">. </w:t>
      </w:r>
      <w:r w:rsidR="00142238">
        <w:rPr>
          <w:rFonts w:ascii="Calibri" w:hAnsi="Calibri" w:cs="Trebuchet MS"/>
          <w:sz w:val="20"/>
          <w:szCs w:val="20"/>
        </w:rPr>
        <w:t xml:space="preserve">1174 del 19 dicembre 2018 </w:t>
      </w:r>
      <w:r w:rsidR="00D36198" w:rsidRPr="005A6EA3">
        <w:rPr>
          <w:rFonts w:ascii="Calibri" w:hAnsi="Calibri" w:cs="Trebuchet MS"/>
          <w:sz w:val="20"/>
          <w:szCs w:val="20"/>
        </w:rPr>
        <w:t xml:space="preserve"> pubblicata nella Gazzetta Ufficiale n. </w:t>
      </w:r>
      <w:r w:rsidR="00142238">
        <w:rPr>
          <w:rFonts w:ascii="Calibri" w:hAnsi="Calibri" w:cs="Trebuchet MS"/>
          <w:sz w:val="20"/>
          <w:szCs w:val="20"/>
        </w:rPr>
        <w:t xml:space="preserve">55 del 6 marzo 2019 </w:t>
      </w:r>
      <w:r w:rsidR="00D36198" w:rsidRPr="005A6EA3">
        <w:rPr>
          <w:rFonts w:ascii="Calibri" w:hAnsi="Calibri" w:cs="Trebuchet MS"/>
          <w:sz w:val="20"/>
          <w:szCs w:val="20"/>
        </w:rPr>
        <w:t xml:space="preserve"> </w:t>
      </w:r>
      <w:r w:rsidR="00496678" w:rsidRPr="005A6EA3">
        <w:rPr>
          <w:rFonts w:ascii="Calibri" w:hAnsi="Calibri" w:cs="Trebuchet MS"/>
          <w:sz w:val="20"/>
          <w:szCs w:val="20"/>
        </w:rPr>
        <w:t xml:space="preserve"> </w:t>
      </w:r>
      <w:r w:rsidR="00142238">
        <w:rPr>
          <w:rFonts w:ascii="Calibri" w:hAnsi="Calibri" w:cs="Trebuchet MS"/>
          <w:sz w:val="20"/>
          <w:szCs w:val="20"/>
        </w:rPr>
        <w:t xml:space="preserve"> e </w:t>
      </w:r>
      <w:r w:rsidRPr="005A6EA3">
        <w:rPr>
          <w:rFonts w:ascii="Calibri" w:hAnsi="Calibri" w:cs="Trebuchet MS"/>
          <w:sz w:val="20"/>
          <w:szCs w:val="20"/>
        </w:rPr>
        <w:t>sul sito dell’ANAC nella sezione “contributi in sede di gara”.</w:t>
      </w:r>
      <w:r w:rsidR="00424C31" w:rsidRPr="005A6EA3">
        <w:rPr>
          <w:rFonts w:ascii="Calibri" w:hAnsi="Calibri" w:cs="Trebuchet MS"/>
          <w:sz w:val="20"/>
          <w:szCs w:val="20"/>
        </w:rPr>
        <w:t xml:space="preserve"> </w:t>
      </w:r>
    </w:p>
    <w:p w:rsidR="002A79B5" w:rsidRPr="005A6EA3" w:rsidRDefault="002A79B5" w:rsidP="00082710">
      <w:pPr>
        <w:pStyle w:val="usoboll1"/>
        <w:spacing w:line="300" w:lineRule="exact"/>
        <w:rPr>
          <w:rFonts w:ascii="Calibri" w:hAnsi="Calibri" w:cs="Trebuchet MS"/>
          <w:sz w:val="20"/>
          <w:szCs w:val="20"/>
        </w:rPr>
      </w:pPr>
      <w:r w:rsidRPr="005A6EA3">
        <w:rPr>
          <w:rFonts w:ascii="Calibri" w:hAnsi="Calibri" w:cs="Trebuchet MS"/>
          <w:sz w:val="20"/>
          <w:szCs w:val="20"/>
        </w:rPr>
        <w:t>Il contributo è dovuto per ciascun lotto per il quale si presenta offerta secondo gli importi descritti nella sottostante tabella:</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3326"/>
        <w:gridCol w:w="3391"/>
      </w:tblGrid>
      <w:tr w:rsidR="002A79B5" w:rsidRPr="005A6EA3" w:rsidTr="00316B3E">
        <w:trPr>
          <w:jc w:val="center"/>
        </w:trPr>
        <w:tc>
          <w:tcPr>
            <w:tcW w:w="1229" w:type="pct"/>
            <w:shd w:val="clear" w:color="auto" w:fill="D9D9D9"/>
          </w:tcPr>
          <w:p w:rsidR="002A79B5" w:rsidRPr="005A6EA3" w:rsidRDefault="002A79B5" w:rsidP="00C67717">
            <w:pPr>
              <w:pStyle w:val="usoboll1"/>
              <w:spacing w:line="300" w:lineRule="exact"/>
              <w:jc w:val="center"/>
              <w:rPr>
                <w:rFonts w:ascii="Calibri" w:hAnsi="Calibri" w:cs="Trebuchet MS"/>
                <w:sz w:val="20"/>
                <w:szCs w:val="20"/>
              </w:rPr>
            </w:pPr>
            <w:r w:rsidRPr="005A6EA3">
              <w:rPr>
                <w:rFonts w:ascii="Calibri" w:hAnsi="Calibri" w:cs="Trebuchet MS"/>
                <w:sz w:val="20"/>
                <w:szCs w:val="20"/>
              </w:rPr>
              <w:t>Numero lotto</w:t>
            </w:r>
          </w:p>
        </w:tc>
        <w:tc>
          <w:tcPr>
            <w:tcW w:w="1867" w:type="pct"/>
            <w:shd w:val="clear" w:color="auto" w:fill="D9D9D9"/>
          </w:tcPr>
          <w:p w:rsidR="002A79B5" w:rsidRPr="005A6EA3" w:rsidRDefault="00D36198" w:rsidP="00C67717">
            <w:pPr>
              <w:pStyle w:val="usoboll1"/>
              <w:spacing w:line="300" w:lineRule="exact"/>
              <w:jc w:val="center"/>
              <w:rPr>
                <w:rFonts w:ascii="Calibri" w:hAnsi="Calibri" w:cs="Trebuchet MS"/>
                <w:sz w:val="20"/>
                <w:szCs w:val="20"/>
              </w:rPr>
            </w:pPr>
            <w:r w:rsidRPr="005A6EA3">
              <w:rPr>
                <w:rFonts w:ascii="Calibri" w:hAnsi="Calibri" w:cs="Trebuchet MS"/>
                <w:sz w:val="20"/>
                <w:szCs w:val="20"/>
              </w:rPr>
              <w:t>CIG</w:t>
            </w:r>
          </w:p>
        </w:tc>
        <w:tc>
          <w:tcPr>
            <w:tcW w:w="1904" w:type="pct"/>
            <w:shd w:val="clear" w:color="auto" w:fill="D9D9D9"/>
          </w:tcPr>
          <w:p w:rsidR="002A79B5" w:rsidRPr="005A6EA3" w:rsidRDefault="00D36198" w:rsidP="00C67717">
            <w:pPr>
              <w:pStyle w:val="usoboll1"/>
              <w:spacing w:line="300" w:lineRule="exact"/>
              <w:jc w:val="center"/>
              <w:rPr>
                <w:rFonts w:ascii="Calibri" w:hAnsi="Calibri" w:cs="Trebuchet MS"/>
                <w:sz w:val="20"/>
                <w:szCs w:val="20"/>
              </w:rPr>
            </w:pPr>
            <w:r w:rsidRPr="005A6EA3">
              <w:rPr>
                <w:rFonts w:ascii="Calibri" w:hAnsi="Calibri" w:cs="Trebuchet MS"/>
                <w:sz w:val="20"/>
                <w:szCs w:val="20"/>
              </w:rPr>
              <w:t>Importo contributo ANAC</w:t>
            </w:r>
          </w:p>
        </w:tc>
      </w:tr>
      <w:tr w:rsidR="002A79B5" w:rsidRPr="005A6EA3" w:rsidTr="00316B3E">
        <w:trPr>
          <w:jc w:val="center"/>
        </w:trPr>
        <w:tc>
          <w:tcPr>
            <w:tcW w:w="1229" w:type="pct"/>
            <w:shd w:val="clear" w:color="auto" w:fill="auto"/>
          </w:tcPr>
          <w:p w:rsidR="002A79B5" w:rsidRPr="005A6EA3" w:rsidRDefault="004B1AFD" w:rsidP="006519F8">
            <w:pPr>
              <w:pStyle w:val="usoboll1"/>
              <w:spacing w:line="300" w:lineRule="exact"/>
              <w:rPr>
                <w:rFonts w:ascii="Calibri" w:hAnsi="Calibri" w:cs="Trebuchet MS"/>
                <w:sz w:val="20"/>
                <w:szCs w:val="20"/>
              </w:rPr>
            </w:pPr>
            <w:r w:rsidRPr="005A6EA3">
              <w:rPr>
                <w:rFonts w:ascii="Calibri" w:hAnsi="Calibri" w:cs="Trebuchet MS"/>
                <w:sz w:val="20"/>
                <w:szCs w:val="20"/>
              </w:rPr>
              <w:t>1</w:t>
            </w:r>
          </w:p>
        </w:tc>
        <w:tc>
          <w:tcPr>
            <w:tcW w:w="1867" w:type="pct"/>
            <w:shd w:val="clear" w:color="auto" w:fill="auto"/>
          </w:tcPr>
          <w:p w:rsidR="002A79B5" w:rsidRPr="005A6EA3" w:rsidRDefault="00301BE5" w:rsidP="006519F8">
            <w:pPr>
              <w:pStyle w:val="usoboll1"/>
              <w:spacing w:line="300" w:lineRule="exact"/>
              <w:rPr>
                <w:rFonts w:ascii="Calibri" w:hAnsi="Calibri" w:cs="Trebuchet MS"/>
                <w:sz w:val="20"/>
                <w:szCs w:val="20"/>
              </w:rPr>
            </w:pPr>
            <w:r w:rsidRPr="00301BE5">
              <w:rPr>
                <w:rFonts w:ascii="Calibri" w:hAnsi="Calibri" w:cs="Trebuchet MS"/>
                <w:sz w:val="20"/>
                <w:szCs w:val="20"/>
              </w:rPr>
              <w:t>7989778D5F</w:t>
            </w:r>
          </w:p>
        </w:tc>
        <w:tc>
          <w:tcPr>
            <w:tcW w:w="1904" w:type="pct"/>
            <w:shd w:val="clear" w:color="auto" w:fill="auto"/>
          </w:tcPr>
          <w:p w:rsidR="002A79B5" w:rsidRPr="00885D2E" w:rsidRDefault="00D36198" w:rsidP="00033B36">
            <w:pPr>
              <w:pStyle w:val="usoboll1"/>
              <w:spacing w:line="300" w:lineRule="exact"/>
              <w:jc w:val="right"/>
              <w:rPr>
                <w:rFonts w:ascii="Calibri" w:hAnsi="Calibri" w:cs="Trebuchet MS"/>
                <w:sz w:val="20"/>
                <w:szCs w:val="20"/>
              </w:rPr>
            </w:pPr>
            <w:r w:rsidRPr="00885D2E">
              <w:rPr>
                <w:rFonts w:ascii="Calibri" w:hAnsi="Calibri" w:cs="Trebuchet MS"/>
                <w:sz w:val="20"/>
                <w:szCs w:val="20"/>
              </w:rPr>
              <w:t xml:space="preserve">Euro </w:t>
            </w:r>
            <w:r w:rsidR="00D35A2F" w:rsidRPr="00885D2E">
              <w:rPr>
                <w:rFonts w:ascii="Calibri" w:hAnsi="Calibri" w:cs="Trebuchet MS"/>
                <w:sz w:val="20"/>
                <w:szCs w:val="20"/>
              </w:rPr>
              <w:t>140,00</w:t>
            </w:r>
          </w:p>
        </w:tc>
      </w:tr>
      <w:tr w:rsidR="002A79B5" w:rsidRPr="005A6EA3" w:rsidTr="00316B3E">
        <w:trPr>
          <w:jc w:val="center"/>
        </w:trPr>
        <w:tc>
          <w:tcPr>
            <w:tcW w:w="1229" w:type="pct"/>
            <w:shd w:val="clear" w:color="auto" w:fill="auto"/>
          </w:tcPr>
          <w:p w:rsidR="002A79B5" w:rsidRPr="005A6EA3" w:rsidRDefault="004B1AFD" w:rsidP="006519F8">
            <w:pPr>
              <w:pStyle w:val="usoboll1"/>
              <w:spacing w:line="300" w:lineRule="exact"/>
              <w:rPr>
                <w:rFonts w:ascii="Calibri" w:hAnsi="Calibri" w:cs="Trebuchet MS"/>
                <w:sz w:val="20"/>
                <w:szCs w:val="20"/>
              </w:rPr>
            </w:pPr>
            <w:r w:rsidRPr="005A6EA3">
              <w:rPr>
                <w:rFonts w:ascii="Calibri" w:hAnsi="Calibri" w:cs="Trebuchet MS"/>
                <w:sz w:val="20"/>
                <w:szCs w:val="20"/>
              </w:rPr>
              <w:t>2</w:t>
            </w:r>
          </w:p>
        </w:tc>
        <w:tc>
          <w:tcPr>
            <w:tcW w:w="1867" w:type="pct"/>
            <w:shd w:val="clear" w:color="auto" w:fill="auto"/>
          </w:tcPr>
          <w:p w:rsidR="002A79B5" w:rsidRPr="005A6EA3" w:rsidRDefault="00301BE5" w:rsidP="006519F8">
            <w:pPr>
              <w:pStyle w:val="usoboll1"/>
              <w:spacing w:line="300" w:lineRule="exact"/>
              <w:rPr>
                <w:rFonts w:ascii="Calibri" w:hAnsi="Calibri" w:cs="Trebuchet MS"/>
                <w:sz w:val="20"/>
                <w:szCs w:val="20"/>
              </w:rPr>
            </w:pPr>
            <w:r w:rsidRPr="00301BE5">
              <w:rPr>
                <w:rFonts w:ascii="Calibri" w:hAnsi="Calibri" w:cs="Trebuchet MS"/>
                <w:sz w:val="20"/>
                <w:szCs w:val="20"/>
              </w:rPr>
              <w:t>79897885A2</w:t>
            </w:r>
          </w:p>
        </w:tc>
        <w:tc>
          <w:tcPr>
            <w:tcW w:w="1904" w:type="pct"/>
            <w:shd w:val="clear" w:color="auto" w:fill="auto"/>
          </w:tcPr>
          <w:p w:rsidR="002A79B5" w:rsidRPr="00FA2FBC" w:rsidRDefault="00D36198" w:rsidP="00D35A2F">
            <w:pPr>
              <w:pStyle w:val="usoboll1"/>
              <w:spacing w:line="300" w:lineRule="exact"/>
              <w:jc w:val="right"/>
              <w:rPr>
                <w:rFonts w:ascii="Calibri" w:hAnsi="Calibri" w:cs="Trebuchet MS"/>
                <w:sz w:val="20"/>
                <w:szCs w:val="20"/>
              </w:rPr>
            </w:pPr>
            <w:r w:rsidRPr="00885D2E">
              <w:rPr>
                <w:rFonts w:ascii="Calibri" w:hAnsi="Calibri" w:cs="Trebuchet MS"/>
                <w:sz w:val="20"/>
                <w:szCs w:val="20"/>
              </w:rPr>
              <w:t xml:space="preserve">Euro </w:t>
            </w:r>
            <w:r w:rsidR="00D35A2F" w:rsidRPr="00885D2E">
              <w:rPr>
                <w:rFonts w:ascii="Calibri" w:hAnsi="Calibri" w:cs="Trebuchet MS"/>
                <w:sz w:val="20"/>
                <w:szCs w:val="20"/>
              </w:rPr>
              <w:t>20</w:t>
            </w:r>
            <w:r w:rsidRPr="00885D2E">
              <w:rPr>
                <w:rFonts w:ascii="Calibri" w:hAnsi="Calibri" w:cs="Trebuchet MS"/>
                <w:sz w:val="20"/>
                <w:szCs w:val="20"/>
              </w:rPr>
              <w:t>0,00</w:t>
            </w:r>
          </w:p>
        </w:tc>
      </w:tr>
      <w:tr w:rsidR="00D35A2F" w:rsidRPr="005A6EA3" w:rsidTr="00316B3E">
        <w:trPr>
          <w:jc w:val="center"/>
        </w:trPr>
        <w:tc>
          <w:tcPr>
            <w:tcW w:w="1229" w:type="pct"/>
            <w:shd w:val="clear" w:color="auto" w:fill="auto"/>
          </w:tcPr>
          <w:p w:rsidR="00D35A2F" w:rsidRPr="005A6EA3" w:rsidRDefault="00D35A2F" w:rsidP="006519F8">
            <w:pPr>
              <w:pStyle w:val="usoboll1"/>
              <w:spacing w:line="300" w:lineRule="exact"/>
              <w:rPr>
                <w:rFonts w:ascii="Calibri" w:hAnsi="Calibri" w:cs="Trebuchet MS"/>
                <w:sz w:val="20"/>
                <w:szCs w:val="20"/>
              </w:rPr>
            </w:pPr>
            <w:r>
              <w:rPr>
                <w:rFonts w:ascii="Calibri" w:hAnsi="Calibri" w:cs="Trebuchet MS"/>
                <w:sz w:val="20"/>
                <w:szCs w:val="20"/>
              </w:rPr>
              <w:t>3</w:t>
            </w:r>
          </w:p>
        </w:tc>
        <w:tc>
          <w:tcPr>
            <w:tcW w:w="1867" w:type="pct"/>
            <w:shd w:val="clear" w:color="auto" w:fill="auto"/>
          </w:tcPr>
          <w:p w:rsidR="00D35A2F" w:rsidRDefault="00301BE5" w:rsidP="006519F8">
            <w:pPr>
              <w:pStyle w:val="usoboll1"/>
              <w:spacing w:line="300" w:lineRule="exact"/>
              <w:rPr>
                <w:rFonts w:ascii="Calibri" w:hAnsi="Calibri" w:cs="Trebuchet MS"/>
                <w:sz w:val="20"/>
                <w:szCs w:val="20"/>
              </w:rPr>
            </w:pPr>
            <w:r w:rsidRPr="00301BE5">
              <w:rPr>
                <w:rFonts w:ascii="Calibri" w:hAnsi="Calibri" w:cs="Trebuchet MS"/>
                <w:sz w:val="20"/>
                <w:szCs w:val="20"/>
              </w:rPr>
              <w:t>798979181B</w:t>
            </w:r>
          </w:p>
        </w:tc>
        <w:tc>
          <w:tcPr>
            <w:tcW w:w="1904" w:type="pct"/>
            <w:shd w:val="clear" w:color="auto" w:fill="auto"/>
          </w:tcPr>
          <w:p w:rsidR="00D35A2F" w:rsidRPr="00885D2E" w:rsidRDefault="00D35A2F" w:rsidP="00D35A2F">
            <w:pPr>
              <w:pStyle w:val="usoboll1"/>
              <w:spacing w:line="300" w:lineRule="exact"/>
              <w:jc w:val="right"/>
              <w:rPr>
                <w:rFonts w:ascii="Calibri" w:hAnsi="Calibri" w:cs="Trebuchet MS"/>
                <w:sz w:val="20"/>
                <w:szCs w:val="20"/>
              </w:rPr>
            </w:pPr>
            <w:r w:rsidRPr="00885D2E">
              <w:rPr>
                <w:rFonts w:ascii="Calibri" w:hAnsi="Calibri" w:cs="Trebuchet MS"/>
                <w:sz w:val="20"/>
                <w:szCs w:val="20"/>
              </w:rPr>
              <w:t>Euro 200,00</w:t>
            </w:r>
          </w:p>
        </w:tc>
      </w:tr>
    </w:tbl>
    <w:p w:rsidR="00BC4198" w:rsidRPr="005A6EA3" w:rsidRDefault="00741291"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 </w:t>
      </w:r>
    </w:p>
    <w:p w:rsidR="00BC4198" w:rsidRPr="005A6EA3" w:rsidRDefault="002A79B5" w:rsidP="00082710">
      <w:pPr>
        <w:pStyle w:val="usoboll1"/>
        <w:spacing w:line="300" w:lineRule="exact"/>
        <w:rPr>
          <w:rFonts w:ascii="Calibri" w:hAnsi="Calibri" w:cs="Trebuchet MS"/>
          <w:i/>
          <w:sz w:val="20"/>
          <w:szCs w:val="20"/>
        </w:rPr>
      </w:pPr>
      <w:r w:rsidRPr="005A6EA3">
        <w:rPr>
          <w:rFonts w:ascii="Calibri" w:hAnsi="Calibri" w:cs="Trebuchet MS"/>
          <w:sz w:val="20"/>
          <w:szCs w:val="20"/>
        </w:rPr>
        <w:t>A riprova dell'avvenuto pagamento del contributo all’ANAC, il partecipante deve inviare e fare pervenire attraverso l’apposita sezione del Sistema denominata “</w:t>
      </w:r>
      <w:r w:rsidRPr="005A6EA3">
        <w:rPr>
          <w:rFonts w:ascii="Calibri" w:hAnsi="Calibri" w:cs="Trebuchet MS"/>
          <w:i/>
          <w:sz w:val="20"/>
          <w:szCs w:val="20"/>
        </w:rPr>
        <w:t>Documento attestante l’avvenuto pagamento del contributo ANAC”:</w:t>
      </w:r>
      <w:r w:rsidR="00741291" w:rsidRPr="005A6EA3">
        <w:rPr>
          <w:rFonts w:ascii="Calibri" w:hAnsi="Calibri" w:cs="Trebuchet MS"/>
          <w:i/>
          <w:sz w:val="20"/>
          <w:szCs w:val="20"/>
        </w:rPr>
        <w:t xml:space="preserve"> </w:t>
      </w:r>
    </w:p>
    <w:p w:rsidR="00BC4198" w:rsidRPr="005A6EA3" w:rsidRDefault="002A79B5" w:rsidP="00082710">
      <w:pPr>
        <w:pStyle w:val="usoboll1"/>
        <w:numPr>
          <w:ilvl w:val="0"/>
          <w:numId w:val="36"/>
        </w:numPr>
        <w:tabs>
          <w:tab w:val="left" w:pos="284"/>
        </w:tabs>
        <w:spacing w:line="300" w:lineRule="exact"/>
        <w:ind w:left="284" w:hanging="284"/>
        <w:rPr>
          <w:rFonts w:ascii="Calibri" w:hAnsi="Calibri" w:cs="Trebuchet MS"/>
          <w:sz w:val="20"/>
          <w:szCs w:val="20"/>
        </w:rPr>
      </w:pPr>
      <w:r w:rsidRPr="005A6EA3">
        <w:rPr>
          <w:rFonts w:ascii="Calibri" w:hAnsi="Calibri" w:cs="Trebuchet MS"/>
          <w:sz w:val="20"/>
          <w:szCs w:val="20"/>
        </w:rPr>
        <w:t xml:space="preserve">in caso di versamento </w:t>
      </w:r>
      <w:r w:rsidRPr="005A6EA3">
        <w:rPr>
          <w:rFonts w:ascii="Calibri" w:hAnsi="Calibri" w:cs="Trebuchet MS"/>
          <w:b/>
          <w:bCs/>
          <w:sz w:val="20"/>
          <w:szCs w:val="20"/>
        </w:rPr>
        <w:t>on line</w:t>
      </w:r>
      <w:r w:rsidRPr="005A6EA3">
        <w:rPr>
          <w:rFonts w:ascii="Calibri" w:hAnsi="Calibri" w:cs="Trebuchet MS"/>
          <w:sz w:val="20"/>
          <w:szCs w:val="20"/>
        </w:rPr>
        <w:t xml:space="preserve"> mediante carta di credito dei circuiti Visa, MasterCard, </w:t>
      </w:r>
      <w:proofErr w:type="spellStart"/>
      <w:r w:rsidRPr="005A6EA3">
        <w:rPr>
          <w:rFonts w:ascii="Calibri" w:hAnsi="Calibri" w:cs="Trebuchet MS"/>
          <w:sz w:val="20"/>
          <w:szCs w:val="20"/>
        </w:rPr>
        <w:t>Diners</w:t>
      </w:r>
      <w:proofErr w:type="spellEnd"/>
      <w:r w:rsidRPr="005A6EA3">
        <w:rPr>
          <w:rFonts w:ascii="Calibri" w:hAnsi="Calibri" w:cs="Trebuchet MS"/>
          <w:sz w:val="20"/>
          <w:szCs w:val="20"/>
        </w:rPr>
        <w:t>, American Express, copia della ricevuta, trasmessa dal “sistema di riscossione”, del versamento del contributo;</w:t>
      </w:r>
      <w:r w:rsidR="00741291" w:rsidRPr="005A6EA3">
        <w:rPr>
          <w:rFonts w:ascii="Calibri" w:hAnsi="Calibri" w:cs="Trebuchet MS"/>
          <w:sz w:val="20"/>
          <w:szCs w:val="20"/>
        </w:rPr>
        <w:t xml:space="preserve"> </w:t>
      </w:r>
    </w:p>
    <w:p w:rsidR="00BC4198" w:rsidRPr="005A6EA3" w:rsidRDefault="002A79B5" w:rsidP="00082710">
      <w:pPr>
        <w:pStyle w:val="usoboll1"/>
        <w:numPr>
          <w:ilvl w:val="0"/>
          <w:numId w:val="36"/>
        </w:numPr>
        <w:tabs>
          <w:tab w:val="left" w:pos="284"/>
        </w:tabs>
        <w:spacing w:line="300" w:lineRule="exact"/>
        <w:ind w:left="284" w:hanging="284"/>
        <w:rPr>
          <w:rFonts w:ascii="Calibri" w:hAnsi="Calibri" w:cs="Trebuchet MS"/>
          <w:sz w:val="20"/>
          <w:szCs w:val="20"/>
        </w:rPr>
      </w:pPr>
      <w:r w:rsidRPr="005A6EA3">
        <w:rPr>
          <w:rFonts w:ascii="Calibri" w:hAnsi="Calibri" w:cs="Trebuchet MS"/>
          <w:sz w:val="20"/>
          <w:szCs w:val="20"/>
        </w:rPr>
        <w:t xml:space="preserve">in caso di versamento </w:t>
      </w:r>
      <w:r w:rsidRPr="005A6EA3">
        <w:rPr>
          <w:rFonts w:ascii="Calibri" w:hAnsi="Calibri" w:cs="Trebuchet MS"/>
          <w:b/>
          <w:sz w:val="20"/>
          <w:szCs w:val="20"/>
        </w:rPr>
        <w:t>in contanti</w:t>
      </w:r>
      <w:r w:rsidRPr="005A6EA3">
        <w:rPr>
          <w:rFonts w:ascii="Calibri" w:hAnsi="Calibri" w:cs="Trebuchet MS"/>
          <w:sz w:val="20"/>
          <w:szCs w:val="20"/>
        </w:rPr>
        <w:t xml:space="preserve"> – mediante il modello di pagamento rilasciato dal Servizio di riscossione e attraverso i punti vendita della rete dei tabaccai abilitati -, copia dello scontrino rilasciato dal punto vendita corredata da dichiarazione di conformità all’originale, sottoscritta con firma digitale del legale rappresentante o soggetto munito dei necessari poteri del concorrente;</w:t>
      </w:r>
      <w:r w:rsidR="00741291" w:rsidRPr="005A6EA3">
        <w:rPr>
          <w:rFonts w:ascii="Calibri" w:hAnsi="Calibri" w:cs="Trebuchet MS"/>
          <w:sz w:val="20"/>
          <w:szCs w:val="20"/>
        </w:rPr>
        <w:t xml:space="preserve"> </w:t>
      </w:r>
    </w:p>
    <w:p w:rsidR="00BC4198" w:rsidRPr="005A6EA3" w:rsidRDefault="002A79B5" w:rsidP="00082710">
      <w:pPr>
        <w:pStyle w:val="usoboll1"/>
        <w:numPr>
          <w:ilvl w:val="0"/>
          <w:numId w:val="36"/>
        </w:numPr>
        <w:tabs>
          <w:tab w:val="left" w:pos="284"/>
        </w:tabs>
        <w:spacing w:line="300" w:lineRule="exact"/>
        <w:ind w:left="284" w:hanging="284"/>
        <w:rPr>
          <w:rFonts w:ascii="Calibri" w:hAnsi="Calibri" w:cs="Trebuchet MS"/>
          <w:sz w:val="20"/>
          <w:szCs w:val="20"/>
        </w:rPr>
      </w:pPr>
      <w:r w:rsidRPr="005A6EA3">
        <w:rPr>
          <w:rFonts w:ascii="Calibri" w:hAnsi="Calibri" w:cs="Trebuchet MS"/>
          <w:sz w:val="20"/>
          <w:szCs w:val="20"/>
        </w:rPr>
        <w:t xml:space="preserve">in caso di versamento attraverso </w:t>
      </w:r>
      <w:r w:rsidRPr="005A6EA3">
        <w:rPr>
          <w:rFonts w:ascii="Calibri" w:hAnsi="Calibri" w:cs="Trebuchet MS"/>
          <w:b/>
          <w:sz w:val="20"/>
          <w:szCs w:val="20"/>
        </w:rPr>
        <w:t>bonifico bancario</w:t>
      </w:r>
      <w:r w:rsidRPr="005A6EA3">
        <w:rPr>
          <w:rFonts w:ascii="Calibri" w:hAnsi="Calibri" w:cs="Trebuchet MS"/>
          <w:sz w:val="20"/>
          <w:szCs w:val="20"/>
        </w:rPr>
        <w:t xml:space="preserve"> internazionale da parte di operatore economico straniero copia della ricevuta del bonifico bancario corredata da dichiarazione di conformità all’originale, sottoscritta con firma digitale del legale rappresentante o soggetto munito dei necessari poteri del concorrente.</w:t>
      </w:r>
      <w:r w:rsidR="00741291" w:rsidRPr="005A6EA3">
        <w:rPr>
          <w:rFonts w:ascii="Calibri" w:hAnsi="Calibri" w:cs="Trebuchet MS"/>
          <w:sz w:val="20"/>
          <w:szCs w:val="20"/>
        </w:rPr>
        <w:t xml:space="preserve"> </w:t>
      </w:r>
    </w:p>
    <w:p w:rsidR="00BC4198" w:rsidRPr="005A6EA3" w:rsidRDefault="002A79B5"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In caso di mancata presentazione della ricevuta la stazione appaltante accerta il pagamento mediante consultazione del sistema </w:t>
      </w:r>
      <w:proofErr w:type="spellStart"/>
      <w:r w:rsidRPr="005A6EA3">
        <w:rPr>
          <w:rFonts w:ascii="Calibri" w:hAnsi="Calibri" w:cs="Trebuchet MS"/>
          <w:sz w:val="20"/>
          <w:szCs w:val="20"/>
        </w:rPr>
        <w:t>AVCpass</w:t>
      </w:r>
      <w:proofErr w:type="spellEnd"/>
      <w:r w:rsidRPr="005A6EA3">
        <w:rPr>
          <w:rFonts w:ascii="Calibri" w:hAnsi="Calibri" w:cs="Trebuchet MS"/>
          <w:sz w:val="20"/>
          <w:szCs w:val="20"/>
        </w:rPr>
        <w:t>.</w:t>
      </w:r>
      <w:r w:rsidR="004A2139" w:rsidRPr="005A6EA3">
        <w:rPr>
          <w:rFonts w:ascii="Calibri" w:hAnsi="Calibri" w:cs="Trebuchet MS"/>
          <w:sz w:val="20"/>
          <w:szCs w:val="20"/>
        </w:rPr>
        <w:t xml:space="preserve"> </w:t>
      </w:r>
      <w:r w:rsidRPr="005A6EA3">
        <w:rPr>
          <w:rFonts w:ascii="Calibri" w:hAnsi="Calibri" w:cs="Trebuchet MS"/>
          <w:sz w:val="20"/>
          <w:szCs w:val="20"/>
        </w:rPr>
        <w:t>Qualora il pagamento non risulti registrato nel sistema, la mancata presentazione della ricevuta potrà essere sanata ai sensi dell’art. 83, comma 9 del Codice, a condizione che il pagamento sia stato già effettuato prima della scadenza del termine di presentazione dell’offerta.</w:t>
      </w:r>
      <w:r w:rsidR="00424C31" w:rsidRPr="005A6EA3">
        <w:rPr>
          <w:rFonts w:ascii="Calibri" w:hAnsi="Calibri" w:cs="Trebuchet MS"/>
          <w:sz w:val="20"/>
          <w:szCs w:val="20"/>
        </w:rPr>
        <w:t xml:space="preserve"> </w:t>
      </w:r>
    </w:p>
    <w:p w:rsidR="00BC4198" w:rsidRPr="005A6EA3" w:rsidRDefault="002A79B5"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In caso di mancata dimostrazione dell’avvenuto pagamento, la stazione appaltante </w:t>
      </w:r>
      <w:r w:rsidRPr="005A6EA3">
        <w:rPr>
          <w:rFonts w:ascii="Calibri" w:hAnsi="Calibri" w:cs="Trebuchet MS"/>
          <w:b/>
          <w:sz w:val="20"/>
          <w:szCs w:val="20"/>
        </w:rPr>
        <w:t>esclude</w:t>
      </w:r>
      <w:r w:rsidRPr="005A6EA3">
        <w:rPr>
          <w:rFonts w:ascii="Calibri" w:hAnsi="Calibri" w:cs="Trebuchet MS"/>
          <w:sz w:val="20"/>
          <w:szCs w:val="20"/>
        </w:rPr>
        <w:t xml:space="preserve"> il concorrente dalla procedura di gara</w:t>
      </w:r>
      <w:r w:rsidR="00D36198" w:rsidRPr="005A6EA3">
        <w:rPr>
          <w:rFonts w:ascii="Calibri" w:hAnsi="Calibri" w:cs="Trebuchet MS"/>
          <w:sz w:val="20"/>
          <w:szCs w:val="20"/>
        </w:rPr>
        <w:t xml:space="preserve"> in relazione “</w:t>
      </w:r>
      <w:r w:rsidRPr="005A6EA3">
        <w:rPr>
          <w:rFonts w:ascii="Calibri" w:hAnsi="Calibri" w:cs="Trebuchet MS"/>
          <w:sz w:val="20"/>
          <w:szCs w:val="20"/>
        </w:rPr>
        <w:t>al lotto per il quale non è stato versato il contributo”, ai sensi dell’art. 1, comma 67 della l. 266/2005.</w:t>
      </w:r>
      <w:r w:rsidR="00741291" w:rsidRPr="005A6EA3">
        <w:rPr>
          <w:rFonts w:ascii="Calibri" w:hAnsi="Calibri" w:cs="Trebuchet MS"/>
          <w:sz w:val="20"/>
          <w:szCs w:val="20"/>
        </w:rPr>
        <w:t xml:space="preserve"> </w:t>
      </w:r>
    </w:p>
    <w:p w:rsidR="00BC4198" w:rsidRPr="005A6EA3" w:rsidRDefault="00741291" w:rsidP="00082710">
      <w:pPr>
        <w:widowControl w:val="0"/>
        <w:suppressAutoHyphens/>
        <w:spacing w:line="300" w:lineRule="exact"/>
        <w:jc w:val="both"/>
        <w:rPr>
          <w:rFonts w:ascii="Calibri" w:hAnsi="Calibri" w:cs="Trebuchet MS"/>
          <w:sz w:val="20"/>
          <w:szCs w:val="20"/>
        </w:rPr>
      </w:pPr>
      <w:bookmarkStart w:id="52" w:name="_Toc389841109"/>
      <w:r w:rsidRPr="005A6EA3">
        <w:rPr>
          <w:rFonts w:ascii="Calibri" w:hAnsi="Calibri" w:cs="Trebuchet MS"/>
          <w:sz w:val="20"/>
          <w:szCs w:val="20"/>
        </w:rPr>
        <w:t xml:space="preserve"> </w:t>
      </w:r>
    </w:p>
    <w:p w:rsidR="00BC4198" w:rsidRPr="005A6EA3" w:rsidRDefault="002A79B5" w:rsidP="00082710">
      <w:pPr>
        <w:pStyle w:val="Titolo2"/>
        <w:keepNext w:val="0"/>
        <w:rPr>
          <w:rFonts w:ascii="Calibri" w:hAnsi="Calibri"/>
          <w:sz w:val="20"/>
          <w:szCs w:val="20"/>
        </w:rPr>
      </w:pPr>
      <w:bookmarkStart w:id="53" w:name="_Toc14949701"/>
      <w:bookmarkEnd w:id="52"/>
      <w:r w:rsidRPr="005A6EA3">
        <w:rPr>
          <w:rFonts w:ascii="Calibri" w:hAnsi="Calibri"/>
          <w:sz w:val="20"/>
          <w:szCs w:val="20"/>
        </w:rPr>
        <w:t>7</w:t>
      </w:r>
      <w:r w:rsidR="00CC231C" w:rsidRPr="005A6EA3">
        <w:rPr>
          <w:rFonts w:ascii="Calibri" w:hAnsi="Calibri"/>
          <w:sz w:val="20"/>
          <w:szCs w:val="20"/>
        </w:rPr>
        <w:t>.</w:t>
      </w:r>
      <w:r w:rsidRPr="005A6EA3">
        <w:rPr>
          <w:rFonts w:ascii="Calibri" w:hAnsi="Calibri"/>
          <w:sz w:val="20"/>
          <w:szCs w:val="20"/>
        </w:rPr>
        <w:t>5</w:t>
      </w:r>
      <w:r w:rsidR="00CC231C" w:rsidRPr="005A6EA3">
        <w:rPr>
          <w:rFonts w:ascii="Calibri" w:hAnsi="Calibri"/>
          <w:sz w:val="20"/>
          <w:szCs w:val="20"/>
        </w:rPr>
        <w:tab/>
        <w:t>Documentazione relativa all’avvalimento</w:t>
      </w:r>
      <w:bookmarkEnd w:id="53"/>
      <w:r w:rsidR="00741291" w:rsidRPr="005A6EA3">
        <w:rPr>
          <w:rFonts w:ascii="Calibri" w:hAnsi="Calibri"/>
          <w:sz w:val="20"/>
          <w:szCs w:val="20"/>
        </w:rPr>
        <w:t xml:space="preserve"> </w:t>
      </w:r>
    </w:p>
    <w:p w:rsidR="00BC4198" w:rsidRPr="005A6EA3" w:rsidRDefault="00733BA2" w:rsidP="00082710">
      <w:pPr>
        <w:widowControl w:val="0"/>
        <w:suppressAutoHyphens/>
        <w:spacing w:line="300" w:lineRule="exact"/>
        <w:jc w:val="both"/>
        <w:rPr>
          <w:rFonts w:ascii="Calibri" w:eastAsia="Times New Roman" w:hAnsi="Calibri" w:cs="Trebuchet MS"/>
          <w:b/>
          <w:i/>
          <w:sz w:val="20"/>
          <w:szCs w:val="20"/>
          <w:lang w:eastAsia="ar-SA"/>
        </w:rPr>
      </w:pPr>
      <w:r w:rsidRPr="005A6EA3">
        <w:rPr>
          <w:rFonts w:ascii="Calibri" w:eastAsia="Times New Roman" w:hAnsi="Calibri" w:cs="Trebuchet MS"/>
          <w:sz w:val="20"/>
          <w:szCs w:val="20"/>
          <w:lang w:eastAsia="ar-SA"/>
        </w:rPr>
        <w:t>In caso avvalimento</w:t>
      </w:r>
      <w:r w:rsidR="00E74B71" w:rsidRPr="005A6EA3">
        <w:rPr>
          <w:rFonts w:ascii="Calibri" w:eastAsia="Times New Roman" w:hAnsi="Calibri" w:cs="Trebuchet MS"/>
          <w:sz w:val="20"/>
          <w:szCs w:val="20"/>
          <w:lang w:eastAsia="ar-SA"/>
        </w:rPr>
        <w:t>,</w:t>
      </w:r>
      <w:r w:rsidRPr="005A6EA3">
        <w:rPr>
          <w:rFonts w:ascii="Calibri" w:eastAsia="Times New Roman" w:hAnsi="Calibri" w:cs="Trebuchet MS"/>
          <w:sz w:val="20"/>
          <w:szCs w:val="20"/>
          <w:lang w:eastAsia="ar-SA"/>
        </w:rPr>
        <w:t xml:space="preserve"> in conformità all’articolo </w:t>
      </w:r>
      <w:r w:rsidR="00A72BE6" w:rsidRPr="005A6EA3">
        <w:rPr>
          <w:rFonts w:ascii="Calibri" w:eastAsia="Times New Roman" w:hAnsi="Calibri" w:cs="Trebuchet MS"/>
          <w:sz w:val="20"/>
          <w:szCs w:val="20"/>
          <w:lang w:eastAsia="ar-SA"/>
        </w:rPr>
        <w:t>89</w:t>
      </w:r>
      <w:r w:rsidRPr="005A6EA3">
        <w:rPr>
          <w:rFonts w:ascii="Calibri" w:eastAsia="Times New Roman" w:hAnsi="Calibri" w:cs="Trebuchet MS"/>
          <w:sz w:val="20"/>
          <w:szCs w:val="20"/>
          <w:lang w:eastAsia="ar-SA"/>
        </w:rPr>
        <w:t xml:space="preserve">, del </w:t>
      </w:r>
      <w:proofErr w:type="spellStart"/>
      <w:r w:rsidRPr="005A6EA3">
        <w:rPr>
          <w:rFonts w:ascii="Calibri" w:eastAsia="Times New Roman" w:hAnsi="Calibri" w:cs="Trebuchet MS"/>
          <w:sz w:val="20"/>
          <w:szCs w:val="20"/>
          <w:lang w:eastAsia="ar-SA"/>
        </w:rPr>
        <w:t>D.Lgs.</w:t>
      </w:r>
      <w:proofErr w:type="spellEnd"/>
      <w:r w:rsidRPr="005A6EA3">
        <w:rPr>
          <w:rFonts w:ascii="Calibri" w:eastAsia="Times New Roman" w:hAnsi="Calibri" w:cs="Trebuchet MS"/>
          <w:sz w:val="20"/>
          <w:szCs w:val="20"/>
          <w:lang w:eastAsia="ar-SA"/>
        </w:rPr>
        <w:t xml:space="preserve"> n. </w:t>
      </w:r>
      <w:r w:rsidR="00A72BE6" w:rsidRPr="005A6EA3">
        <w:rPr>
          <w:rFonts w:ascii="Calibri" w:eastAsia="Times New Roman" w:hAnsi="Calibri" w:cs="Trebuchet MS"/>
          <w:sz w:val="20"/>
          <w:szCs w:val="20"/>
          <w:lang w:eastAsia="ar-SA"/>
        </w:rPr>
        <w:t>50</w:t>
      </w:r>
      <w:r w:rsidRPr="005A6EA3">
        <w:rPr>
          <w:rFonts w:ascii="Calibri" w:eastAsia="Times New Roman" w:hAnsi="Calibri" w:cs="Trebuchet MS"/>
          <w:sz w:val="20"/>
          <w:szCs w:val="20"/>
          <w:lang w:eastAsia="ar-SA"/>
        </w:rPr>
        <w:t>/</w:t>
      </w:r>
      <w:r w:rsidR="00A72BE6" w:rsidRPr="005A6EA3">
        <w:rPr>
          <w:rFonts w:ascii="Calibri" w:eastAsia="Times New Roman" w:hAnsi="Calibri" w:cs="Trebuchet MS"/>
          <w:sz w:val="20"/>
          <w:szCs w:val="20"/>
          <w:lang w:eastAsia="ar-SA"/>
        </w:rPr>
        <w:t>2016</w:t>
      </w:r>
      <w:r w:rsidRPr="005A6EA3">
        <w:rPr>
          <w:rFonts w:ascii="Calibri" w:eastAsia="Times New Roman" w:hAnsi="Calibri" w:cs="Trebuchet MS"/>
          <w:sz w:val="20"/>
          <w:szCs w:val="20"/>
          <w:lang w:eastAsia="ar-SA"/>
        </w:rPr>
        <w:t>, il concorrente deve, a pena di esclusione dalla procedura, inviare e fare pervenire a</w:t>
      </w:r>
      <w:r w:rsidR="00E74B71" w:rsidRPr="005A6EA3">
        <w:rPr>
          <w:rFonts w:ascii="Calibri" w:eastAsia="Times New Roman" w:hAnsi="Calibri" w:cs="Trebuchet MS"/>
          <w:sz w:val="20"/>
          <w:szCs w:val="20"/>
          <w:lang w:eastAsia="ar-SA"/>
        </w:rPr>
        <w:t>lla stazione appaltante</w:t>
      </w:r>
      <w:r w:rsidR="00E162CA" w:rsidRPr="005A6EA3">
        <w:rPr>
          <w:rFonts w:ascii="Calibri" w:eastAsia="Times New Roman" w:hAnsi="Calibri" w:cs="Trebuchet MS"/>
          <w:sz w:val="20"/>
          <w:szCs w:val="20"/>
          <w:lang w:eastAsia="ar-SA"/>
        </w:rPr>
        <w:t>,</w:t>
      </w:r>
      <w:r w:rsidR="00E74B71" w:rsidRPr="005A6EA3">
        <w:rPr>
          <w:rFonts w:ascii="Calibri" w:eastAsia="Times New Roman" w:hAnsi="Calibri" w:cs="Trebuchet MS"/>
          <w:sz w:val="20"/>
          <w:szCs w:val="20"/>
          <w:lang w:eastAsia="ar-SA"/>
        </w:rPr>
        <w:t xml:space="preserve"> a</w:t>
      </w:r>
      <w:r w:rsidRPr="005A6EA3">
        <w:rPr>
          <w:rFonts w:ascii="Calibri" w:eastAsia="Times New Roman" w:hAnsi="Calibri" w:cs="Trebuchet MS"/>
          <w:sz w:val="20"/>
          <w:szCs w:val="20"/>
          <w:lang w:eastAsia="ar-SA"/>
        </w:rPr>
        <w:t>ttraverso l’apposita sezione del Sistema denominata “</w:t>
      </w:r>
      <w:r w:rsidRPr="005A6EA3">
        <w:rPr>
          <w:rFonts w:ascii="Calibri" w:eastAsia="Times New Roman" w:hAnsi="Calibri" w:cs="Trebuchet MS"/>
          <w:i/>
          <w:sz w:val="20"/>
          <w:szCs w:val="20"/>
          <w:lang w:eastAsia="ar-SA"/>
        </w:rPr>
        <w:t>Eventuale documentazione relativa all’avvalimento</w:t>
      </w:r>
      <w:r w:rsidRPr="005A6EA3">
        <w:rPr>
          <w:rFonts w:ascii="Calibri" w:eastAsia="Times New Roman" w:hAnsi="Calibri" w:cs="Trebuchet MS"/>
          <w:sz w:val="20"/>
          <w:szCs w:val="20"/>
          <w:lang w:eastAsia="ar-SA"/>
        </w:rPr>
        <w:t>”</w:t>
      </w:r>
      <w:r w:rsidR="00E162CA" w:rsidRPr="005A6EA3">
        <w:rPr>
          <w:rFonts w:ascii="Calibri" w:eastAsia="Times New Roman" w:hAnsi="Calibri" w:cs="Trebuchet MS"/>
          <w:i/>
          <w:sz w:val="20"/>
          <w:szCs w:val="20"/>
          <w:lang w:eastAsia="ar-SA"/>
        </w:rPr>
        <w:t>,</w:t>
      </w:r>
      <w:r w:rsidR="00E42421" w:rsidRPr="005A6EA3">
        <w:rPr>
          <w:rFonts w:ascii="Calibri" w:eastAsia="Times New Roman" w:hAnsi="Calibri" w:cs="Trebuchet MS"/>
          <w:i/>
          <w:sz w:val="20"/>
          <w:szCs w:val="20"/>
          <w:lang w:eastAsia="ar-SA"/>
        </w:rPr>
        <w:t xml:space="preserve"> </w:t>
      </w:r>
      <w:r w:rsidRPr="005A6EA3">
        <w:rPr>
          <w:rFonts w:ascii="Calibri" w:eastAsia="Times New Roman" w:hAnsi="Calibri" w:cs="Trebuchet MS"/>
          <w:sz w:val="20"/>
          <w:szCs w:val="20"/>
          <w:lang w:eastAsia="ar-SA"/>
        </w:rPr>
        <w:t xml:space="preserve">le seguenti dichiarazioni rese </w:t>
      </w:r>
      <w:r w:rsidRPr="005A6EA3">
        <w:rPr>
          <w:rFonts w:ascii="Calibri" w:eastAsia="Times New Roman" w:hAnsi="Calibri" w:cs="Trebuchet MS"/>
          <w:sz w:val="20"/>
          <w:szCs w:val="20"/>
          <w:lang w:eastAsia="ar-SA"/>
        </w:rPr>
        <w:lastRenderedPageBreak/>
        <w:t xml:space="preserve">in conformità al </w:t>
      </w:r>
      <w:r w:rsidR="00E162CA" w:rsidRPr="005A6EA3">
        <w:rPr>
          <w:rFonts w:ascii="Calibri" w:eastAsia="Times New Roman" w:hAnsi="Calibri" w:cs="Trebuchet MS"/>
          <w:sz w:val="20"/>
          <w:szCs w:val="20"/>
          <w:lang w:eastAsia="ar-SA"/>
        </w:rPr>
        <w:t>documento “</w:t>
      </w:r>
      <w:r w:rsidRPr="005A6EA3">
        <w:rPr>
          <w:rFonts w:ascii="Calibri" w:eastAsia="Times New Roman" w:hAnsi="Calibri" w:cs="Trebuchet MS"/>
          <w:sz w:val="20"/>
          <w:szCs w:val="20"/>
          <w:lang w:eastAsia="ar-SA"/>
        </w:rPr>
        <w:t>Modello di dichiarazione di avvalimento</w:t>
      </w:r>
      <w:r w:rsidR="00E162CA" w:rsidRPr="005A6EA3">
        <w:rPr>
          <w:rFonts w:ascii="Calibri" w:eastAsia="Times New Roman" w:hAnsi="Calibri" w:cs="Trebuchet MS"/>
          <w:sz w:val="20"/>
          <w:szCs w:val="20"/>
          <w:lang w:eastAsia="ar-SA"/>
        </w:rPr>
        <w:t xml:space="preserve">”, </w:t>
      </w:r>
      <w:r w:rsidR="00D36198" w:rsidRPr="005A6EA3">
        <w:rPr>
          <w:rFonts w:ascii="Calibri" w:eastAsia="Times New Roman" w:hAnsi="Calibri" w:cs="Trebuchet MS"/>
          <w:sz w:val="20"/>
          <w:szCs w:val="20"/>
          <w:lang w:eastAsia="ar-SA"/>
        </w:rPr>
        <w:t xml:space="preserve">allegato </w:t>
      </w:r>
      <w:r w:rsidR="00E73004" w:rsidRPr="005A6EA3">
        <w:rPr>
          <w:rFonts w:ascii="Calibri" w:eastAsia="Times New Roman" w:hAnsi="Calibri" w:cs="Trebuchet MS"/>
          <w:sz w:val="20"/>
          <w:szCs w:val="20"/>
          <w:lang w:eastAsia="ar-SA"/>
        </w:rPr>
        <w:t>7</w:t>
      </w:r>
      <w:r w:rsidR="00920E19" w:rsidRPr="005A6EA3">
        <w:rPr>
          <w:rFonts w:ascii="Calibri" w:eastAsia="Times New Roman" w:hAnsi="Calibri" w:cs="Trebuchet MS"/>
          <w:sz w:val="20"/>
          <w:szCs w:val="20"/>
          <w:lang w:eastAsia="ar-SA"/>
        </w:rPr>
        <w:t xml:space="preserve"> </w:t>
      </w:r>
      <w:r w:rsidRPr="005A6EA3">
        <w:rPr>
          <w:rFonts w:ascii="Calibri" w:eastAsia="Times New Roman" w:hAnsi="Calibri" w:cs="Trebuchet MS"/>
          <w:sz w:val="20"/>
          <w:szCs w:val="20"/>
          <w:lang w:eastAsia="ar-SA"/>
        </w:rPr>
        <w:t>al</w:t>
      </w:r>
      <w:r w:rsidR="00E74B71" w:rsidRPr="005A6EA3">
        <w:rPr>
          <w:rFonts w:ascii="Calibri" w:eastAsia="Times New Roman" w:hAnsi="Calibri" w:cs="Trebuchet MS"/>
          <w:sz w:val="20"/>
          <w:szCs w:val="20"/>
          <w:lang w:eastAsia="ar-SA"/>
        </w:rPr>
        <w:t xml:space="preserve"> presente Capitolato d’Oneri</w:t>
      </w:r>
      <w:r w:rsidRPr="005A6EA3">
        <w:rPr>
          <w:rFonts w:ascii="Calibri" w:eastAsia="Times New Roman" w:hAnsi="Calibri" w:cs="Trebuchet MS"/>
          <w:sz w:val="20"/>
          <w:szCs w:val="20"/>
          <w:lang w:eastAsia="ar-SA"/>
        </w:rPr>
        <w:t>:</w:t>
      </w:r>
      <w:r w:rsidR="00741291" w:rsidRPr="005A6EA3">
        <w:rPr>
          <w:rFonts w:ascii="Calibri" w:eastAsia="Times New Roman" w:hAnsi="Calibri" w:cs="Trebuchet MS"/>
          <w:b/>
          <w:i/>
          <w:sz w:val="20"/>
          <w:szCs w:val="20"/>
          <w:lang w:eastAsia="ar-SA"/>
        </w:rPr>
        <w:t xml:space="preserve"> </w:t>
      </w:r>
    </w:p>
    <w:p w:rsidR="00BC4198" w:rsidRPr="005A6EA3" w:rsidRDefault="00920E19" w:rsidP="00082710">
      <w:pPr>
        <w:pStyle w:val="usoboll1"/>
        <w:numPr>
          <w:ilvl w:val="0"/>
          <w:numId w:val="28"/>
        </w:numPr>
        <w:suppressAutoHyphens/>
        <w:spacing w:line="300" w:lineRule="exact"/>
        <w:ind w:left="426" w:hanging="284"/>
        <w:rPr>
          <w:rFonts w:ascii="Calibri" w:hAnsi="Calibri" w:cs="Trebuchet MS"/>
          <w:sz w:val="20"/>
          <w:szCs w:val="20"/>
        </w:rPr>
      </w:pPr>
      <w:r w:rsidRPr="005A6EA3">
        <w:rPr>
          <w:rFonts w:ascii="Calibri" w:hAnsi="Calibri" w:cs="Trebuchet MS"/>
          <w:b/>
          <w:sz w:val="20"/>
          <w:szCs w:val="20"/>
        </w:rPr>
        <w:t xml:space="preserve">Dichiarazione </w:t>
      </w:r>
      <w:r w:rsidRPr="005A6EA3">
        <w:rPr>
          <w:rFonts w:ascii="Calibri" w:hAnsi="Calibri" w:cs="Trebuchet MS"/>
          <w:sz w:val="20"/>
          <w:szCs w:val="20"/>
        </w:rPr>
        <w:t>sottoscritta con firma digitale dal legale rappresentante avente i poteri necessari per impegnare il concorrente attestante il ricorso all’avvalimento e l’identità dell’ausiliaria;</w:t>
      </w:r>
      <w:r w:rsidR="00424C31" w:rsidRPr="005A6EA3">
        <w:rPr>
          <w:rFonts w:ascii="Calibri" w:hAnsi="Calibri" w:cs="Trebuchet MS"/>
          <w:sz w:val="20"/>
          <w:szCs w:val="20"/>
        </w:rPr>
        <w:t xml:space="preserve"> </w:t>
      </w:r>
    </w:p>
    <w:p w:rsidR="00BC4198" w:rsidRPr="005A6EA3" w:rsidRDefault="00A72BE6" w:rsidP="00082710">
      <w:pPr>
        <w:pStyle w:val="usoboll1"/>
        <w:numPr>
          <w:ilvl w:val="0"/>
          <w:numId w:val="28"/>
        </w:numPr>
        <w:suppressAutoHyphens/>
        <w:spacing w:line="300" w:lineRule="exact"/>
        <w:ind w:left="426" w:hanging="284"/>
        <w:rPr>
          <w:rFonts w:ascii="Calibri" w:hAnsi="Calibri" w:cs="Trebuchet MS"/>
          <w:sz w:val="20"/>
          <w:szCs w:val="20"/>
        </w:rPr>
      </w:pPr>
      <w:r w:rsidRPr="005A6EA3">
        <w:rPr>
          <w:rFonts w:ascii="Calibri" w:hAnsi="Calibri" w:cs="Trebuchet MS"/>
          <w:b/>
          <w:sz w:val="20"/>
          <w:szCs w:val="20"/>
        </w:rPr>
        <w:t xml:space="preserve">Dichiarazione </w:t>
      </w:r>
      <w:r w:rsidRPr="005A6EA3">
        <w:rPr>
          <w:rFonts w:ascii="Calibri" w:hAnsi="Calibri" w:cs="Trebuchet MS"/>
          <w:sz w:val="20"/>
          <w:szCs w:val="20"/>
        </w:rPr>
        <w:t>sottoscritta con firma digitale dal legale rappresentante avente i poteri necessari per impegnare l’impresa ausiliaria attestante</w:t>
      </w:r>
      <w:r w:rsidR="00424C31" w:rsidRPr="005A6EA3">
        <w:rPr>
          <w:rFonts w:ascii="Calibri" w:hAnsi="Calibri" w:cs="Trebuchet MS"/>
          <w:sz w:val="20"/>
          <w:szCs w:val="20"/>
        </w:rPr>
        <w:t xml:space="preserve"> </w:t>
      </w:r>
    </w:p>
    <w:p w:rsidR="00BC4198" w:rsidRPr="005A6EA3" w:rsidRDefault="00A72BE6" w:rsidP="00082710">
      <w:pPr>
        <w:pStyle w:val="usoboll1"/>
        <w:spacing w:line="300" w:lineRule="exact"/>
        <w:ind w:left="851" w:right="16" w:hanging="142"/>
        <w:rPr>
          <w:rFonts w:ascii="Calibri" w:hAnsi="Calibri" w:cs="Trebuchet MS"/>
          <w:sz w:val="20"/>
          <w:szCs w:val="20"/>
        </w:rPr>
      </w:pPr>
      <w:r w:rsidRPr="005A6EA3">
        <w:rPr>
          <w:rFonts w:ascii="Calibri" w:hAnsi="Calibri" w:cs="Trebuchet MS"/>
          <w:sz w:val="20"/>
          <w:szCs w:val="20"/>
        </w:rPr>
        <w:t xml:space="preserve">- </w:t>
      </w:r>
      <w:r w:rsidRPr="005A6EA3">
        <w:rPr>
          <w:rFonts w:ascii="Calibri" w:hAnsi="Calibri" w:cs="Trebuchet MS"/>
          <w:sz w:val="20"/>
          <w:szCs w:val="20"/>
        </w:rPr>
        <w:tab/>
        <w:t xml:space="preserve">l’obbligo incondizionato e irrevocabile, verso il concorrente e verso la </w:t>
      </w:r>
      <w:r w:rsidR="00372CE2" w:rsidRPr="005A6EA3">
        <w:rPr>
          <w:rFonts w:ascii="Calibri" w:hAnsi="Calibri" w:cs="Trebuchet MS"/>
          <w:sz w:val="20"/>
          <w:szCs w:val="20"/>
        </w:rPr>
        <w:t>stazione appaltante</w:t>
      </w:r>
      <w:r w:rsidRPr="005A6EA3">
        <w:rPr>
          <w:rFonts w:ascii="Calibri" w:hAnsi="Calibri" w:cs="Calibri"/>
          <w:sz w:val="20"/>
          <w:szCs w:val="20"/>
        </w:rPr>
        <w:t xml:space="preserve">, di messa a disposizione per tutta la durata del Contratto di appalto </w:t>
      </w:r>
      <w:r w:rsidRPr="005A6EA3">
        <w:rPr>
          <w:rFonts w:ascii="Calibri" w:hAnsi="Calibri" w:cs="Trebuchet MS"/>
          <w:sz w:val="20"/>
          <w:szCs w:val="20"/>
        </w:rPr>
        <w:t xml:space="preserve">delle risorse necessarie </w:t>
      </w:r>
      <w:r w:rsidR="00337C12" w:rsidRPr="005A6EA3">
        <w:rPr>
          <w:rFonts w:ascii="Calibri" w:hAnsi="Calibri" w:cs="Trebuchet MS"/>
          <w:sz w:val="20"/>
          <w:szCs w:val="20"/>
        </w:rPr>
        <w:t xml:space="preserve">e dei mezzi </w:t>
      </w:r>
      <w:r w:rsidRPr="005A6EA3">
        <w:rPr>
          <w:rFonts w:ascii="Calibri" w:hAnsi="Calibri" w:cs="Trebuchet MS"/>
          <w:sz w:val="20"/>
          <w:szCs w:val="20"/>
        </w:rPr>
        <w:t>di cui è carente il concorrente;</w:t>
      </w:r>
      <w:r w:rsidR="00424C31" w:rsidRPr="005A6EA3">
        <w:rPr>
          <w:rFonts w:ascii="Calibri" w:hAnsi="Calibri" w:cs="Tahoma"/>
          <w:sz w:val="20"/>
          <w:szCs w:val="20"/>
        </w:rPr>
        <w:t xml:space="preserve"> </w:t>
      </w:r>
    </w:p>
    <w:p w:rsidR="00BC4198" w:rsidRPr="005A6EA3" w:rsidRDefault="00A72BE6" w:rsidP="00082710">
      <w:pPr>
        <w:pStyle w:val="usoboll1"/>
        <w:tabs>
          <w:tab w:val="left" w:pos="1080"/>
        </w:tabs>
        <w:spacing w:line="300" w:lineRule="exact"/>
        <w:ind w:left="851" w:hanging="142"/>
        <w:rPr>
          <w:rFonts w:ascii="Calibri" w:hAnsi="Calibri" w:cs="Trebuchet MS"/>
          <w:sz w:val="20"/>
          <w:szCs w:val="20"/>
        </w:rPr>
      </w:pPr>
      <w:r w:rsidRPr="005A6EA3">
        <w:rPr>
          <w:rFonts w:ascii="Calibri" w:hAnsi="Calibri" w:cs="Trebuchet MS"/>
          <w:sz w:val="20"/>
          <w:szCs w:val="20"/>
        </w:rPr>
        <w:t>-</w:t>
      </w:r>
      <w:r w:rsidRPr="005A6EA3">
        <w:rPr>
          <w:rFonts w:ascii="Calibri" w:hAnsi="Calibri" w:cs="Trebuchet MS"/>
          <w:sz w:val="20"/>
          <w:szCs w:val="20"/>
        </w:rPr>
        <w:tab/>
        <w:t xml:space="preserve">la non partecipazione alla </w:t>
      </w:r>
      <w:r w:rsidR="00920E19" w:rsidRPr="005A6EA3">
        <w:rPr>
          <w:rFonts w:ascii="Calibri" w:hAnsi="Calibri" w:cs="Trebuchet MS"/>
          <w:sz w:val="20"/>
          <w:szCs w:val="20"/>
        </w:rPr>
        <w:t>procedura</w:t>
      </w:r>
      <w:r w:rsidRPr="005A6EA3">
        <w:rPr>
          <w:rFonts w:ascii="Calibri" w:hAnsi="Calibri" w:cs="Trebuchet MS"/>
          <w:sz w:val="20"/>
          <w:szCs w:val="20"/>
        </w:rPr>
        <w:t xml:space="preserve"> in proprio o associata o consorziata;</w:t>
      </w:r>
      <w:r w:rsidR="00424C31" w:rsidRPr="005A6EA3">
        <w:rPr>
          <w:rFonts w:ascii="Calibri" w:hAnsi="Calibri" w:cs="Trebuchet MS"/>
          <w:sz w:val="20"/>
          <w:szCs w:val="20"/>
        </w:rPr>
        <w:t xml:space="preserve"> </w:t>
      </w:r>
    </w:p>
    <w:p w:rsidR="00BC4198" w:rsidRPr="005A6EA3" w:rsidRDefault="00125528" w:rsidP="00082710">
      <w:pPr>
        <w:widowControl w:val="0"/>
        <w:numPr>
          <w:ilvl w:val="0"/>
          <w:numId w:val="28"/>
        </w:numPr>
        <w:tabs>
          <w:tab w:val="num" w:pos="0"/>
        </w:tabs>
        <w:suppressAutoHyphens/>
        <w:spacing w:line="300" w:lineRule="exact"/>
        <w:ind w:left="426" w:right="16" w:hanging="284"/>
        <w:jc w:val="both"/>
        <w:rPr>
          <w:rFonts w:ascii="Calibri" w:eastAsia="Times New Roman" w:hAnsi="Calibri" w:cs="Tahoma"/>
          <w:sz w:val="20"/>
          <w:szCs w:val="20"/>
          <w:lang w:eastAsia="ar-SA"/>
        </w:rPr>
      </w:pPr>
      <w:r w:rsidRPr="005A6EA3">
        <w:rPr>
          <w:rFonts w:ascii="Calibri" w:eastAsia="Times New Roman" w:hAnsi="Calibri" w:cs="Trebuchet MS"/>
          <w:b/>
          <w:sz w:val="20"/>
          <w:szCs w:val="20"/>
          <w:lang w:eastAsia="ar-SA"/>
        </w:rPr>
        <w:t>Originale</w:t>
      </w:r>
      <w:r w:rsidRPr="005A6EA3">
        <w:rPr>
          <w:rFonts w:ascii="Calibri" w:eastAsia="Times New Roman" w:hAnsi="Calibri" w:cs="Trebuchet MS"/>
          <w:sz w:val="20"/>
          <w:szCs w:val="20"/>
          <w:lang w:eastAsia="ar-SA"/>
        </w:rPr>
        <w:t xml:space="preserve"> </w:t>
      </w:r>
      <w:r w:rsidR="00A72BE6" w:rsidRPr="005A6EA3">
        <w:rPr>
          <w:rFonts w:ascii="Calibri" w:eastAsia="Times New Roman" w:hAnsi="Calibri" w:cs="Trebuchet MS"/>
          <w:sz w:val="20"/>
          <w:szCs w:val="20"/>
          <w:lang w:eastAsia="ar-SA"/>
        </w:rPr>
        <w:t xml:space="preserve">(firmato digitalmente dal concorrente e dall’ausiliaria) o </w:t>
      </w:r>
      <w:r w:rsidR="00A72BE6" w:rsidRPr="005A6EA3">
        <w:rPr>
          <w:rFonts w:ascii="Calibri" w:eastAsia="Times New Roman" w:hAnsi="Calibri" w:cs="Trebuchet MS"/>
          <w:b/>
          <w:sz w:val="20"/>
          <w:szCs w:val="20"/>
          <w:lang w:eastAsia="ar-SA"/>
        </w:rPr>
        <w:t xml:space="preserve">copia autentica notarile </w:t>
      </w:r>
      <w:r w:rsidR="00A72BE6" w:rsidRPr="005A6EA3">
        <w:rPr>
          <w:rFonts w:ascii="Calibri" w:eastAsia="Times New Roman" w:hAnsi="Calibri" w:cs="Trebuchet MS"/>
          <w:sz w:val="20"/>
          <w:szCs w:val="20"/>
          <w:lang w:eastAsia="ar-SA"/>
        </w:rPr>
        <w:t xml:space="preserve">del </w:t>
      </w:r>
      <w:r w:rsidR="00A72BE6" w:rsidRPr="005A6EA3">
        <w:rPr>
          <w:rFonts w:ascii="Calibri" w:eastAsia="Times New Roman" w:hAnsi="Calibri" w:cs="Trebuchet MS"/>
          <w:b/>
          <w:sz w:val="20"/>
          <w:szCs w:val="20"/>
          <w:lang w:eastAsia="ar-SA"/>
        </w:rPr>
        <w:t>contratto</w:t>
      </w:r>
      <w:r w:rsidR="004C7073" w:rsidRPr="005A6EA3">
        <w:rPr>
          <w:rFonts w:ascii="Calibri" w:eastAsia="Times New Roman" w:hAnsi="Calibri" w:cs="Trebuchet MS"/>
          <w:sz w:val="20"/>
          <w:szCs w:val="20"/>
          <w:lang w:eastAsia="ar-SA"/>
        </w:rPr>
        <w:t xml:space="preserve"> </w:t>
      </w:r>
      <w:r w:rsidR="00A72BE6" w:rsidRPr="005A6EA3">
        <w:rPr>
          <w:rFonts w:ascii="Calibri" w:eastAsia="Times New Roman" w:hAnsi="Calibri" w:cs="Trebuchet MS"/>
          <w:sz w:val="20"/>
          <w:szCs w:val="20"/>
          <w:lang w:eastAsia="ar-SA"/>
        </w:rPr>
        <w:t xml:space="preserve">in virtù del quale l’impresa ausiliaria si obbliga nei confronti del concorrente a fornire i requisiti e a mettere a disposizione le risorse e/o i mezzi prestati necessari per tutta la durata del contratto. Il predetto contratto dovrà essere </w:t>
      </w:r>
      <w:r w:rsidR="00A72BE6" w:rsidRPr="005A6EA3">
        <w:rPr>
          <w:rFonts w:ascii="Calibri" w:eastAsia="Times New Roman" w:hAnsi="Calibri" w:cs="Trebuchet MS"/>
          <w:b/>
          <w:sz w:val="20"/>
          <w:szCs w:val="20"/>
          <w:lang w:eastAsia="ar-SA"/>
        </w:rPr>
        <w:t>determinato nell’oggetto</w:t>
      </w:r>
      <w:r w:rsidR="00A72BE6" w:rsidRPr="005A6EA3">
        <w:rPr>
          <w:rFonts w:ascii="Calibri" w:eastAsia="Times New Roman" w:hAnsi="Calibri" w:cs="Trebuchet MS"/>
          <w:sz w:val="20"/>
          <w:szCs w:val="20"/>
          <w:lang w:eastAsia="ar-SA"/>
        </w:rPr>
        <w:t xml:space="preserve">, nella durata, e dovrà contenere ogni altro elemento utile ai fini dell’avvalimento. </w:t>
      </w:r>
      <w:r w:rsidR="00424C31" w:rsidRPr="005A6EA3">
        <w:rPr>
          <w:rFonts w:ascii="Calibri" w:eastAsia="Times New Roman" w:hAnsi="Calibri" w:cs="Tahoma"/>
          <w:sz w:val="20"/>
          <w:szCs w:val="20"/>
          <w:lang w:eastAsia="ar-SA"/>
        </w:rPr>
        <w:t xml:space="preserve"> </w:t>
      </w:r>
    </w:p>
    <w:p w:rsidR="00BC4198" w:rsidRPr="005A6EA3" w:rsidRDefault="00741291" w:rsidP="00082710">
      <w:pPr>
        <w:widowControl w:val="0"/>
        <w:suppressAutoHyphens/>
        <w:spacing w:line="300" w:lineRule="exact"/>
        <w:ind w:right="16"/>
        <w:jc w:val="both"/>
        <w:rPr>
          <w:rFonts w:ascii="Calibri" w:eastAsia="Times New Roman" w:hAnsi="Calibri"/>
          <w:sz w:val="20"/>
          <w:szCs w:val="20"/>
        </w:rPr>
      </w:pPr>
      <w:bookmarkStart w:id="54" w:name="_Toc505698335"/>
      <w:r w:rsidRPr="005A6EA3">
        <w:rPr>
          <w:rFonts w:ascii="Calibri" w:eastAsia="Times New Roman" w:hAnsi="Calibri"/>
          <w:sz w:val="20"/>
          <w:szCs w:val="20"/>
        </w:rPr>
        <w:t xml:space="preserve"> </w:t>
      </w:r>
    </w:p>
    <w:p w:rsidR="00BC4198" w:rsidRPr="005A6EA3" w:rsidRDefault="002A79B5" w:rsidP="00082710">
      <w:pPr>
        <w:pStyle w:val="Titolo2"/>
        <w:keepNext w:val="0"/>
        <w:rPr>
          <w:rFonts w:ascii="Calibri" w:hAnsi="Calibri"/>
          <w:sz w:val="20"/>
          <w:szCs w:val="20"/>
        </w:rPr>
      </w:pPr>
      <w:bookmarkStart w:id="55" w:name="_Toc14949702"/>
      <w:r w:rsidRPr="005A6EA3">
        <w:rPr>
          <w:rFonts w:ascii="Calibri" w:hAnsi="Calibri"/>
          <w:sz w:val="20"/>
          <w:szCs w:val="20"/>
        </w:rPr>
        <w:t>7.6</w:t>
      </w:r>
      <w:r w:rsidR="00424C31" w:rsidRPr="005A6EA3">
        <w:rPr>
          <w:rFonts w:ascii="Calibri" w:hAnsi="Calibri"/>
          <w:sz w:val="20"/>
          <w:szCs w:val="20"/>
        </w:rPr>
        <w:tab/>
      </w:r>
      <w:r w:rsidRPr="005A6EA3">
        <w:rPr>
          <w:rFonts w:ascii="Calibri" w:hAnsi="Calibri"/>
          <w:sz w:val="20"/>
          <w:szCs w:val="20"/>
        </w:rPr>
        <w:t>Subappalto</w:t>
      </w:r>
      <w:bookmarkEnd w:id="54"/>
      <w:bookmarkEnd w:id="55"/>
      <w:r w:rsidR="00424C31" w:rsidRPr="005A6EA3">
        <w:rPr>
          <w:rFonts w:ascii="Calibri" w:hAnsi="Calibri"/>
          <w:sz w:val="20"/>
          <w:szCs w:val="20"/>
        </w:rPr>
        <w:t xml:space="preserve"> </w:t>
      </w:r>
    </w:p>
    <w:p w:rsidR="00BC4198" w:rsidRPr="005A6EA3" w:rsidRDefault="002A79B5" w:rsidP="00082710">
      <w:pPr>
        <w:widowControl w:val="0"/>
        <w:spacing w:line="300" w:lineRule="exact"/>
        <w:jc w:val="both"/>
        <w:rPr>
          <w:rFonts w:ascii="Calibri" w:hAnsi="Calibri"/>
          <w:sz w:val="20"/>
          <w:szCs w:val="20"/>
        </w:rPr>
      </w:pPr>
      <w:r w:rsidRPr="005A6EA3">
        <w:rPr>
          <w:rFonts w:ascii="Calibri" w:hAnsi="Calibri"/>
          <w:sz w:val="20"/>
          <w:szCs w:val="20"/>
        </w:rPr>
        <w:t>Il concorrente indica all’atto dell’offerta le parti del servizio/fornitura che intende subappaltare o concedere in cottimo nei limiti</w:t>
      </w:r>
      <w:r w:rsidR="00142238">
        <w:rPr>
          <w:rFonts w:ascii="Calibri" w:hAnsi="Calibri"/>
          <w:sz w:val="20"/>
          <w:szCs w:val="20"/>
        </w:rPr>
        <w:t xml:space="preserve"> di quanto previsto nella normativa vigente</w:t>
      </w:r>
      <w:r w:rsidRPr="005A6EA3">
        <w:rPr>
          <w:rFonts w:ascii="Calibri" w:hAnsi="Calibri"/>
          <w:sz w:val="20"/>
          <w:szCs w:val="20"/>
        </w:rPr>
        <w:t>; in mancanza di tali indicazioni il subappalto è vietato.</w:t>
      </w:r>
      <w:r w:rsidR="00424C31" w:rsidRPr="005A6EA3">
        <w:rPr>
          <w:rFonts w:ascii="Calibri" w:hAnsi="Calibri"/>
          <w:sz w:val="20"/>
          <w:szCs w:val="20"/>
        </w:rPr>
        <w:t xml:space="preserve"> </w:t>
      </w:r>
    </w:p>
    <w:p w:rsidR="00BC4198" w:rsidRPr="005A6EA3" w:rsidRDefault="00634254" w:rsidP="00082710">
      <w:pPr>
        <w:widowControl w:val="0"/>
        <w:spacing w:line="300" w:lineRule="exact"/>
        <w:jc w:val="both"/>
        <w:rPr>
          <w:rFonts w:ascii="Calibri" w:hAnsi="Calibri" w:cs="Calibri"/>
          <w:sz w:val="20"/>
          <w:szCs w:val="20"/>
        </w:rPr>
      </w:pPr>
      <w:r w:rsidRPr="00634254">
        <w:rPr>
          <w:rFonts w:ascii="Calibri" w:hAnsi="Calibri"/>
          <w:sz w:val="20"/>
          <w:szCs w:val="20"/>
        </w:rPr>
        <w:t xml:space="preserve">All’atto della richiesta di subappalto, i subappaltatori devono possedere i requisiti previsti </w:t>
      </w:r>
      <w:r w:rsidR="002A79B5" w:rsidRPr="00634254">
        <w:rPr>
          <w:rFonts w:ascii="Calibri" w:hAnsi="Calibri"/>
          <w:sz w:val="20"/>
          <w:szCs w:val="20"/>
        </w:rPr>
        <w:t>di cui all’art. 80 del Codice</w:t>
      </w:r>
      <w:r>
        <w:rPr>
          <w:rFonts w:ascii="Calibri" w:hAnsi="Calibri"/>
          <w:sz w:val="20"/>
          <w:szCs w:val="20"/>
        </w:rPr>
        <w:t>.</w:t>
      </w:r>
      <w:r w:rsidR="00741291" w:rsidRPr="005A6EA3">
        <w:rPr>
          <w:rFonts w:ascii="Calibri" w:hAnsi="Calibri" w:cs="Calibri"/>
          <w:sz w:val="20"/>
          <w:szCs w:val="20"/>
        </w:rPr>
        <w:t xml:space="preserve"> </w:t>
      </w:r>
    </w:p>
    <w:p w:rsidR="00BC4198" w:rsidRPr="005A6EA3" w:rsidRDefault="002A79B5" w:rsidP="00082710">
      <w:pPr>
        <w:widowControl w:val="0"/>
        <w:spacing w:line="300" w:lineRule="exact"/>
        <w:jc w:val="both"/>
        <w:rPr>
          <w:rFonts w:ascii="Calibri" w:hAnsi="Calibri" w:cs="Calibri"/>
          <w:sz w:val="20"/>
          <w:szCs w:val="20"/>
        </w:rPr>
      </w:pPr>
      <w:r w:rsidRPr="005A6EA3">
        <w:rPr>
          <w:rFonts w:ascii="Calibri" w:hAnsi="Calibri" w:cs="Calibri"/>
          <w:sz w:val="20"/>
          <w:szCs w:val="20"/>
        </w:rPr>
        <w:t>Non si configurano come attività affidate in subappalto quelle di cui all’art. 105, comma 3, del Codice</w:t>
      </w:r>
      <w:r w:rsidRPr="005A6EA3">
        <w:rPr>
          <w:rFonts w:ascii="Calibri" w:hAnsi="Calibri" w:cs="Calibri"/>
          <w:b/>
          <w:sz w:val="20"/>
          <w:szCs w:val="20"/>
        </w:rPr>
        <w:t>.</w:t>
      </w:r>
      <w:r w:rsidR="00741291" w:rsidRPr="005A6EA3">
        <w:rPr>
          <w:rFonts w:ascii="Calibri" w:hAnsi="Calibri" w:cs="Calibri"/>
          <w:b/>
          <w:sz w:val="20"/>
          <w:szCs w:val="20"/>
        </w:rPr>
        <w:t xml:space="preserve"> </w:t>
      </w:r>
      <w:r w:rsidR="00137CE5" w:rsidRPr="005A6EA3">
        <w:rPr>
          <w:rFonts w:ascii="Calibri" w:hAnsi="Calibri" w:cs="Calibri"/>
          <w:b/>
          <w:sz w:val="20"/>
          <w:szCs w:val="20"/>
        </w:rPr>
        <w:t xml:space="preserve">In particolare, ai sensi della </w:t>
      </w:r>
      <w:proofErr w:type="spellStart"/>
      <w:r w:rsidR="00137CE5" w:rsidRPr="005A6EA3">
        <w:rPr>
          <w:rFonts w:ascii="Calibri" w:hAnsi="Calibri" w:cs="Calibri"/>
          <w:b/>
          <w:sz w:val="20"/>
          <w:szCs w:val="20"/>
        </w:rPr>
        <w:t>lett</w:t>
      </w:r>
      <w:proofErr w:type="spellEnd"/>
      <w:r w:rsidR="00137CE5" w:rsidRPr="005A6EA3">
        <w:rPr>
          <w:rFonts w:ascii="Calibri" w:hAnsi="Calibri" w:cs="Calibri"/>
          <w:b/>
          <w:sz w:val="20"/>
          <w:szCs w:val="20"/>
        </w:rPr>
        <w:t>. c-bis) di cui al predetto comma 3, non si configurano come attività affidate in subappalto le prestazioni rese in favore dei soggetti affidatari in forza di contratti continuativi di cooperazione, servizio e/o fornitura sottoscritti in epoca anteriore alla indizione della procedura finalizzata alla aggiudicazione del contratto</w:t>
      </w:r>
      <w:r w:rsidR="00775692" w:rsidRPr="005A6EA3">
        <w:rPr>
          <w:rFonts w:ascii="Calibri" w:hAnsi="Calibri" w:cs="Calibri"/>
          <w:sz w:val="20"/>
          <w:szCs w:val="20"/>
        </w:rPr>
        <w:t>.</w:t>
      </w:r>
    </w:p>
    <w:p w:rsidR="00BC4198" w:rsidRPr="005A6EA3" w:rsidRDefault="00741291" w:rsidP="00082710">
      <w:pPr>
        <w:widowControl w:val="0"/>
        <w:spacing w:line="300" w:lineRule="exact"/>
        <w:jc w:val="both"/>
        <w:rPr>
          <w:rFonts w:ascii="Calibri" w:hAnsi="Calibri" w:cs="Calibri"/>
          <w:sz w:val="20"/>
          <w:szCs w:val="20"/>
        </w:rPr>
      </w:pPr>
      <w:bookmarkStart w:id="56" w:name="_Toc503428856"/>
      <w:bookmarkStart w:id="57" w:name="_Toc505698336"/>
      <w:r w:rsidRPr="005A6EA3">
        <w:rPr>
          <w:rFonts w:ascii="Calibri" w:hAnsi="Calibri" w:cs="Calibri"/>
          <w:sz w:val="20"/>
          <w:szCs w:val="20"/>
        </w:rPr>
        <w:t xml:space="preserve"> </w:t>
      </w:r>
    </w:p>
    <w:p w:rsidR="00BC4198" w:rsidRPr="005A6EA3" w:rsidRDefault="00613918" w:rsidP="00082710">
      <w:pPr>
        <w:pStyle w:val="Titolo2"/>
        <w:keepNext w:val="0"/>
        <w:rPr>
          <w:rFonts w:ascii="Calibri" w:hAnsi="Calibri"/>
          <w:sz w:val="20"/>
          <w:szCs w:val="20"/>
        </w:rPr>
      </w:pPr>
      <w:bookmarkStart w:id="58" w:name="_Toc14949703"/>
      <w:r w:rsidRPr="005A6EA3">
        <w:rPr>
          <w:rFonts w:ascii="Calibri" w:hAnsi="Calibri"/>
          <w:sz w:val="20"/>
          <w:szCs w:val="20"/>
        </w:rPr>
        <w:t>7</w:t>
      </w:r>
      <w:r w:rsidR="002A79B5" w:rsidRPr="005A6EA3">
        <w:rPr>
          <w:rFonts w:ascii="Calibri" w:hAnsi="Calibri"/>
          <w:sz w:val="20"/>
          <w:szCs w:val="20"/>
        </w:rPr>
        <w:t>.7</w:t>
      </w:r>
      <w:r w:rsidR="00424C31" w:rsidRPr="005A6EA3">
        <w:rPr>
          <w:rFonts w:ascii="Calibri" w:hAnsi="Calibri"/>
          <w:sz w:val="20"/>
          <w:szCs w:val="20"/>
        </w:rPr>
        <w:tab/>
      </w:r>
      <w:bookmarkEnd w:id="56"/>
      <w:bookmarkEnd w:id="57"/>
      <w:r w:rsidR="00CC231C" w:rsidRPr="005A6EA3">
        <w:rPr>
          <w:rFonts w:ascii="Calibri" w:hAnsi="Calibri"/>
          <w:sz w:val="20"/>
          <w:szCs w:val="20"/>
        </w:rPr>
        <w:t>Atti relativi a R.T.I., Consorzi, Aggregazioni</w:t>
      </w:r>
      <w:bookmarkEnd w:id="58"/>
      <w:r w:rsidR="00741291" w:rsidRPr="005A6EA3">
        <w:rPr>
          <w:rFonts w:ascii="Calibri" w:hAnsi="Calibri"/>
          <w:sz w:val="20"/>
          <w:szCs w:val="20"/>
        </w:rPr>
        <w:t xml:space="preserve"> </w:t>
      </w:r>
    </w:p>
    <w:p w:rsidR="00BC4198" w:rsidRPr="005A6EA3" w:rsidRDefault="00706E90"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In caso di partecipazione in R.T.I. o Consorzio</w:t>
      </w:r>
      <w:r w:rsidR="00A72BE6" w:rsidRPr="005A6EA3">
        <w:rPr>
          <w:rFonts w:ascii="Calibri" w:eastAsia="Times New Roman" w:hAnsi="Calibri" w:cs="Trebuchet MS"/>
          <w:sz w:val="20"/>
          <w:szCs w:val="20"/>
          <w:lang w:eastAsia="ar-SA"/>
        </w:rPr>
        <w:t xml:space="preserve"> ordinario</w:t>
      </w:r>
      <w:r w:rsidRPr="005A6EA3">
        <w:rPr>
          <w:rFonts w:ascii="Calibri" w:eastAsia="Times New Roman" w:hAnsi="Calibri" w:cs="Trebuchet MS"/>
          <w:sz w:val="20"/>
          <w:szCs w:val="20"/>
          <w:lang w:eastAsia="ar-SA"/>
        </w:rPr>
        <w:t xml:space="preserve">, già costituiti al momento della presentazione dell’offerta, il concorrente deve, a pena di esclusione dalla procedura, inviare e far pervenire alla stazione appaltante attraverso l’apposita sezione del Sistema denominata </w:t>
      </w:r>
      <w:r w:rsidR="005A4FFA" w:rsidRPr="005A6EA3">
        <w:rPr>
          <w:rFonts w:ascii="Calibri" w:eastAsia="Times New Roman" w:hAnsi="Calibri" w:cs="Trebuchet MS"/>
          <w:sz w:val="20"/>
          <w:szCs w:val="20"/>
          <w:lang w:eastAsia="ar-SA"/>
        </w:rPr>
        <w:t>“</w:t>
      </w:r>
      <w:r w:rsidR="005A4FFA" w:rsidRPr="005A6EA3">
        <w:rPr>
          <w:rFonts w:ascii="Calibri" w:eastAsia="Times New Roman" w:hAnsi="Calibri" w:cs="Trebuchet MS"/>
          <w:i/>
          <w:sz w:val="20"/>
          <w:szCs w:val="20"/>
          <w:lang w:eastAsia="ar-SA"/>
        </w:rPr>
        <w:t>Eventuali atti relativi a R.T.I., Consorzi e altre forme aggregate</w:t>
      </w:r>
      <w:r w:rsidR="005A4FFA" w:rsidRPr="005A6EA3">
        <w:rPr>
          <w:rFonts w:ascii="Calibri" w:eastAsia="Times New Roman" w:hAnsi="Calibri" w:cs="Trebuchet MS"/>
          <w:sz w:val="20"/>
          <w:szCs w:val="20"/>
          <w:lang w:eastAsia="ar-SA"/>
        </w:rPr>
        <w:t>”</w:t>
      </w:r>
      <w:r w:rsidRPr="005A6EA3">
        <w:rPr>
          <w:rFonts w:ascii="Calibri" w:eastAsia="Times New Roman" w:hAnsi="Calibri" w:cs="Trebuchet MS"/>
          <w:sz w:val="20"/>
          <w:szCs w:val="20"/>
          <w:lang w:eastAsia="ar-SA"/>
        </w:rPr>
        <w:t>, copia dell’atto notarile di mandato collettivo speciale con rappresentanza all’impresa capogruppo o dell’atto costitutivo del Consorzio.</w:t>
      </w:r>
      <w:r w:rsidRPr="005A6EA3">
        <w:rPr>
          <w:rFonts w:ascii="Calibri" w:eastAsia="Times New Roman" w:hAnsi="Calibri"/>
          <w:sz w:val="20"/>
          <w:szCs w:val="20"/>
          <w:lang w:eastAsia="ar-SA"/>
        </w:rPr>
        <w:t xml:space="preserve"> </w:t>
      </w:r>
      <w:r w:rsidRPr="005A6EA3">
        <w:rPr>
          <w:rFonts w:ascii="Calibri" w:eastAsia="Times New Roman" w:hAnsi="Calibri" w:cs="Trebuchet MS"/>
          <w:sz w:val="20"/>
          <w:szCs w:val="20"/>
          <w:lang w:eastAsia="ar-SA"/>
        </w:rPr>
        <w:t xml:space="preserve">Il mandato collettivo speciale del RTI e l’atto costitutivo del Consorzio dovranno espressamente contenere l’impegno delle singole imprese facenti parte del RTI o del Consorzio al puntuale rispetto degli obblighi derivanti dalla Legge n. 136/2010 e </w:t>
      </w:r>
      <w:proofErr w:type="spellStart"/>
      <w:r w:rsidRPr="005A6EA3">
        <w:rPr>
          <w:rFonts w:ascii="Calibri" w:eastAsia="Times New Roman" w:hAnsi="Calibri" w:cs="Trebuchet MS"/>
          <w:sz w:val="20"/>
          <w:szCs w:val="20"/>
          <w:lang w:eastAsia="ar-SA"/>
        </w:rPr>
        <w:t>s.m.i</w:t>
      </w:r>
      <w:r w:rsidR="0059709D" w:rsidRPr="005A6EA3">
        <w:rPr>
          <w:rFonts w:ascii="Calibri" w:eastAsia="Times New Roman" w:hAnsi="Calibri" w:cs="Trebuchet MS"/>
          <w:sz w:val="20"/>
          <w:szCs w:val="20"/>
          <w:lang w:eastAsia="ar-SA"/>
        </w:rPr>
        <w:t>.</w:t>
      </w:r>
      <w:proofErr w:type="spellEnd"/>
      <w:r w:rsidRPr="005A6EA3">
        <w:rPr>
          <w:rFonts w:ascii="Calibri" w:eastAsia="Times New Roman" w:hAnsi="Calibri" w:cs="Trebuchet MS"/>
          <w:sz w:val="20"/>
          <w:szCs w:val="20"/>
          <w:lang w:eastAsia="ar-SA"/>
        </w:rPr>
        <w:t xml:space="preserve">, anche nei rapporti tra le imprese raggruppate o consorziate (in conformità alla Determinazione dell’AVCP n. 4 del 7 luglio 2011). </w:t>
      </w:r>
      <w:r w:rsidR="00354CBA" w:rsidRPr="005A6EA3">
        <w:rPr>
          <w:rFonts w:ascii="Calibri" w:eastAsia="Times New Roman" w:hAnsi="Calibri" w:cs="Trebuchet MS"/>
          <w:sz w:val="20"/>
          <w:szCs w:val="20"/>
          <w:lang w:eastAsia="ar-SA"/>
        </w:rPr>
        <w:t>Ove mancante, l</w:t>
      </w:r>
      <w:r w:rsidRPr="005A6EA3">
        <w:rPr>
          <w:rFonts w:ascii="Calibri" w:eastAsia="Times New Roman" w:hAnsi="Calibri" w:cs="Trebuchet MS"/>
          <w:sz w:val="20"/>
          <w:szCs w:val="20"/>
          <w:lang w:eastAsia="ar-SA"/>
        </w:rPr>
        <w:t>o stesso dovrà necessariamente essere prodotto, in caso di aggiudicazione, al momento della presentazione dei documenti per la stipula del Contratto.</w:t>
      </w:r>
      <w:r w:rsidR="00424C31" w:rsidRPr="005A6EA3">
        <w:rPr>
          <w:rFonts w:ascii="Calibri" w:eastAsia="Times New Roman" w:hAnsi="Calibri" w:cs="Trebuchet MS"/>
          <w:sz w:val="20"/>
          <w:szCs w:val="20"/>
          <w:lang w:eastAsia="ar-SA"/>
        </w:rPr>
        <w:t xml:space="preserve"> </w:t>
      </w:r>
    </w:p>
    <w:p w:rsidR="00BC4198" w:rsidRPr="005A6EA3" w:rsidRDefault="00054BFA" w:rsidP="00082710">
      <w:pPr>
        <w:pStyle w:val="Paragrafoelenco"/>
        <w:widowControl w:val="0"/>
        <w:spacing w:line="300" w:lineRule="exact"/>
        <w:ind w:left="0"/>
        <w:contextualSpacing w:val="0"/>
        <w:jc w:val="both"/>
        <w:rPr>
          <w:rFonts w:ascii="Calibri" w:hAnsi="Calibri" w:cs="Calibri"/>
          <w:sz w:val="20"/>
          <w:szCs w:val="20"/>
        </w:rPr>
      </w:pPr>
      <w:r w:rsidRPr="005A6EA3">
        <w:rPr>
          <w:rFonts w:ascii="Calibri" w:hAnsi="Calibri"/>
          <w:b/>
          <w:sz w:val="20"/>
          <w:szCs w:val="20"/>
        </w:rPr>
        <w:t xml:space="preserve">Per le aggregazioni di imprese aderenti al contratto di rete: se la rete è dotata di un organo comune con potere di rappresentanza ma è priva di soggettività giuridica: </w:t>
      </w:r>
      <w:r w:rsidRPr="005A6EA3">
        <w:rPr>
          <w:rFonts w:ascii="Calibri" w:hAnsi="Calibri" w:cs="Calibri"/>
          <w:sz w:val="20"/>
          <w:szCs w:val="20"/>
        </w:rPr>
        <w:t xml:space="preserve">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w:t>
      </w:r>
      <w:r w:rsidRPr="005A6EA3">
        <w:rPr>
          <w:rFonts w:ascii="Calibri" w:hAnsi="Calibri" w:cs="Calibri"/>
          <w:sz w:val="20"/>
          <w:szCs w:val="20"/>
        </w:rPr>
        <w:lastRenderedPageBreak/>
        <w:t>dell’art. 24 del d.lgs. 82/2005, il mandato nel contratto di rete non può ritenersi sufficiente e sarà obbligatorio conferire un nuovo mandato nella forma della scrittura privata autenticata, anche ai sensi dell’art. 25 del d.lgs. 82/2005;</w:t>
      </w:r>
      <w:r w:rsidR="00741291" w:rsidRPr="005A6EA3">
        <w:rPr>
          <w:rFonts w:ascii="Calibri" w:hAnsi="Calibri" w:cs="Calibri"/>
          <w:sz w:val="20"/>
          <w:szCs w:val="20"/>
        </w:rPr>
        <w:t xml:space="preserve"> </w:t>
      </w:r>
    </w:p>
    <w:p w:rsidR="00BC4198" w:rsidRPr="005A6EA3" w:rsidRDefault="00054BFA" w:rsidP="00082710">
      <w:pPr>
        <w:widowControl w:val="0"/>
        <w:spacing w:line="300" w:lineRule="exact"/>
        <w:jc w:val="both"/>
        <w:rPr>
          <w:rFonts w:ascii="Calibri" w:hAnsi="Calibri"/>
          <w:b/>
          <w:sz w:val="20"/>
          <w:szCs w:val="20"/>
        </w:rPr>
      </w:pPr>
      <w:r w:rsidRPr="005A6EA3">
        <w:rPr>
          <w:rFonts w:ascii="Calibri" w:hAnsi="Calibri"/>
          <w:b/>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r w:rsidR="00424C31" w:rsidRPr="005A6EA3">
        <w:rPr>
          <w:rFonts w:ascii="Calibri" w:hAnsi="Calibri"/>
          <w:b/>
          <w:sz w:val="20"/>
          <w:szCs w:val="20"/>
        </w:rPr>
        <w:t xml:space="preserve"> </w:t>
      </w:r>
    </w:p>
    <w:p w:rsidR="00BC4198" w:rsidRPr="005A6EA3" w:rsidRDefault="00054BFA" w:rsidP="00082710">
      <w:pPr>
        <w:widowControl w:val="0"/>
        <w:numPr>
          <w:ilvl w:val="0"/>
          <w:numId w:val="89"/>
        </w:numPr>
        <w:spacing w:line="300" w:lineRule="exact"/>
        <w:jc w:val="both"/>
        <w:rPr>
          <w:rFonts w:ascii="Calibri" w:hAnsi="Calibri" w:cs="Calibri"/>
          <w:sz w:val="20"/>
          <w:szCs w:val="20"/>
        </w:rPr>
      </w:pPr>
      <w:r w:rsidRPr="005A6EA3">
        <w:rPr>
          <w:rFonts w:ascii="Calibri" w:hAnsi="Calibri" w:cs="Calibri"/>
          <w:b/>
          <w:sz w:val="20"/>
          <w:szCs w:val="20"/>
        </w:rPr>
        <w:t>in caso di RTI costituito</w:t>
      </w:r>
      <w:r w:rsidRPr="005A6EA3">
        <w:rPr>
          <w:rFonts w:ascii="Calibri" w:hAnsi="Calibri" w:cs="Calibri"/>
          <w:sz w:val="20"/>
          <w:szCs w:val="20"/>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r w:rsidR="00741291" w:rsidRPr="005A6EA3">
        <w:rPr>
          <w:rFonts w:ascii="Calibri" w:hAnsi="Calibri" w:cs="Calibri"/>
          <w:sz w:val="20"/>
          <w:szCs w:val="20"/>
        </w:rPr>
        <w:t xml:space="preserve"> </w:t>
      </w:r>
    </w:p>
    <w:p w:rsidR="00BC4198" w:rsidRPr="005A6EA3" w:rsidRDefault="00054BFA" w:rsidP="00082710">
      <w:pPr>
        <w:pStyle w:val="Paragrafoelenco"/>
        <w:widowControl w:val="0"/>
        <w:numPr>
          <w:ilvl w:val="0"/>
          <w:numId w:val="89"/>
        </w:numPr>
        <w:spacing w:line="300" w:lineRule="exact"/>
        <w:contextualSpacing w:val="0"/>
        <w:jc w:val="both"/>
        <w:rPr>
          <w:rFonts w:ascii="Calibri" w:hAnsi="Calibri" w:cs="Calibri"/>
          <w:sz w:val="20"/>
          <w:szCs w:val="20"/>
        </w:rPr>
      </w:pPr>
      <w:r w:rsidRPr="005A6EA3">
        <w:rPr>
          <w:rFonts w:ascii="Calibri" w:hAnsi="Calibri" w:cs="Calibri"/>
          <w:b/>
          <w:sz w:val="20"/>
          <w:szCs w:val="20"/>
        </w:rPr>
        <w:t>in caso di RTI costituendo</w:t>
      </w:r>
      <w:r w:rsidRPr="005A6EA3">
        <w:rPr>
          <w:rFonts w:ascii="Calibri" w:hAnsi="Calibri" w:cs="Calibri"/>
          <w:sz w:val="20"/>
          <w:szCs w:val="20"/>
        </w:rPr>
        <w:t>: copia autentica del contratto di rete, redatto per atto pubblico o scrittura privata autenticata, ovvero per atto firmato digitalmente a norma dell’art. 25 del d.lgs. 82/2005 (</w:t>
      </w:r>
      <w:r w:rsidR="00E14D41" w:rsidRPr="005A6EA3">
        <w:rPr>
          <w:rFonts w:ascii="Calibri" w:hAnsi="Calibri" w:cs="Calibri"/>
          <w:sz w:val="20"/>
          <w:szCs w:val="20"/>
        </w:rPr>
        <w:t>nella dichiarazione sostitutiva di partecipazione ogni aderente al contratto di rete dovrà comportarsi come una mandante/mandataria e chiarire a</w:t>
      </w:r>
      <w:r w:rsidRPr="005A6EA3">
        <w:rPr>
          <w:rFonts w:ascii="Calibri" w:hAnsi="Calibri" w:cs="Calibri"/>
          <w:sz w:val="20"/>
          <w:szCs w:val="20"/>
        </w:rPr>
        <w:t xml:space="preserve"> quale concorrente, in caso di aggiudicazione, sarà conferito mandato speciale con rappresentanza o funzioni di capogruppo, </w:t>
      </w:r>
      <w:r w:rsidR="00E14D41" w:rsidRPr="005A6EA3">
        <w:rPr>
          <w:rFonts w:ascii="Calibri" w:hAnsi="Calibri" w:cs="Calibri"/>
          <w:sz w:val="20"/>
          <w:szCs w:val="20"/>
        </w:rPr>
        <w:t xml:space="preserve">e dichiarare </w:t>
      </w:r>
      <w:r w:rsidRPr="005A6EA3">
        <w:rPr>
          <w:rFonts w:ascii="Calibri" w:hAnsi="Calibri" w:cs="Calibri"/>
          <w:sz w:val="20"/>
          <w:szCs w:val="20"/>
        </w:rPr>
        <w:t>l’impegno, in caso di aggiudicazione, ad uniformarsi alla disciplina vigente in materia di raggruppamenti temporanei e le parti del servizio o della fornitura , ovvero la percentuale in caso di servizio/forniture indivisibili, che saranno eseguite dai singoli operatori economici aggregati in rete devono essere inserite nella dichiarazione sostitutiva di partecipazione).</w:t>
      </w:r>
      <w:r w:rsidR="00741291" w:rsidRPr="005A6EA3">
        <w:rPr>
          <w:rFonts w:ascii="Calibri" w:hAnsi="Calibri" w:cs="Calibri"/>
          <w:sz w:val="20"/>
          <w:szCs w:val="20"/>
        </w:rPr>
        <w:t xml:space="preserve"> </w:t>
      </w:r>
    </w:p>
    <w:p w:rsidR="00BC4198" w:rsidRPr="005A6EA3" w:rsidRDefault="00054BFA" w:rsidP="00082710">
      <w:pPr>
        <w:widowControl w:val="0"/>
        <w:suppressAutoHyphens/>
        <w:spacing w:line="300" w:lineRule="exact"/>
        <w:ind w:left="360"/>
        <w:jc w:val="both"/>
        <w:rPr>
          <w:rFonts w:ascii="Calibri" w:hAnsi="Calibri" w:cs="Calibri"/>
          <w:sz w:val="20"/>
          <w:szCs w:val="20"/>
        </w:rPr>
      </w:pPr>
      <w:r w:rsidRPr="005A6EA3">
        <w:rPr>
          <w:rFonts w:ascii="Calibri" w:hAnsi="Calibri" w:cs="Calibri"/>
          <w:sz w:val="20"/>
          <w:szCs w:val="20"/>
        </w:rPr>
        <w:t>Il mandato collettivo irrevocabile con rappresentanza potrà essere conferito alla mandataria con scrittura privata.</w:t>
      </w:r>
      <w:r w:rsidR="00424C31" w:rsidRPr="005A6EA3">
        <w:rPr>
          <w:rFonts w:ascii="Calibri" w:hAnsi="Calibri" w:cs="Calibri"/>
          <w:sz w:val="20"/>
          <w:szCs w:val="20"/>
        </w:rPr>
        <w:t xml:space="preserve"> </w:t>
      </w:r>
    </w:p>
    <w:p w:rsidR="00BC4198" w:rsidRPr="005A6EA3" w:rsidRDefault="00054BFA" w:rsidP="00082710">
      <w:pPr>
        <w:widowControl w:val="0"/>
        <w:suppressAutoHyphens/>
        <w:spacing w:line="300" w:lineRule="exact"/>
        <w:ind w:left="360"/>
        <w:jc w:val="both"/>
        <w:rPr>
          <w:rFonts w:ascii="Calibri" w:hAnsi="Calibri" w:cs="Calibri"/>
          <w:sz w:val="20"/>
          <w:szCs w:val="20"/>
        </w:rPr>
      </w:pPr>
      <w:r w:rsidRPr="005A6EA3">
        <w:rPr>
          <w:rFonts w:ascii="Calibri" w:hAnsi="Calibri" w:cs="Calibri"/>
          <w:sz w:val="20"/>
          <w:szCs w:val="20"/>
        </w:rPr>
        <w:t>Qualora il contratto di rete sia stato redatto con mera firma digitale non autenticata ai sensi dell’art. 24 del d.lgs. 82/2005, il mandato dovrà avere la forma dell’atto pubblico o della scrittura privata autenticata, anche ai sensi dell’art. 25 del d.lgs. 82/2005.</w:t>
      </w:r>
      <w:r w:rsidR="00741291" w:rsidRPr="005A6EA3">
        <w:rPr>
          <w:rFonts w:ascii="Calibri" w:hAnsi="Calibri" w:cs="Calibri"/>
          <w:sz w:val="20"/>
          <w:szCs w:val="20"/>
        </w:rPr>
        <w:t xml:space="preserve"> </w:t>
      </w:r>
    </w:p>
    <w:p w:rsidR="00BC4198" w:rsidRPr="005A6EA3" w:rsidRDefault="00741291" w:rsidP="00082710">
      <w:pPr>
        <w:widowControl w:val="0"/>
        <w:suppressAutoHyphens/>
        <w:spacing w:line="300" w:lineRule="exact"/>
        <w:jc w:val="both"/>
        <w:rPr>
          <w:rFonts w:ascii="Calibri" w:eastAsia="Times New Roman" w:hAnsi="Calibri"/>
          <w:sz w:val="20"/>
          <w:szCs w:val="20"/>
          <w:lang w:eastAsia="ar-SA"/>
        </w:rPr>
      </w:pPr>
      <w:r w:rsidRPr="005A6EA3">
        <w:rPr>
          <w:rFonts w:ascii="Calibri" w:eastAsia="Times New Roman" w:hAnsi="Calibri"/>
          <w:sz w:val="20"/>
          <w:szCs w:val="20"/>
          <w:lang w:eastAsia="ar-SA"/>
        </w:rPr>
        <w:t xml:space="preserve"> </w:t>
      </w:r>
    </w:p>
    <w:p w:rsidR="00C67717" w:rsidRPr="005A6EA3" w:rsidRDefault="00C67717" w:rsidP="00082710">
      <w:pPr>
        <w:widowControl w:val="0"/>
        <w:suppressAutoHyphens/>
        <w:spacing w:line="300" w:lineRule="exact"/>
        <w:jc w:val="both"/>
        <w:rPr>
          <w:rFonts w:ascii="Calibri" w:eastAsia="Times New Roman" w:hAnsi="Calibri"/>
          <w:sz w:val="20"/>
          <w:szCs w:val="20"/>
          <w:lang w:eastAsia="ar-SA"/>
        </w:rPr>
      </w:pPr>
    </w:p>
    <w:p w:rsidR="00BC4198" w:rsidRPr="005A6EA3" w:rsidRDefault="00930034" w:rsidP="00082710">
      <w:pPr>
        <w:pStyle w:val="Titolo2"/>
        <w:keepNext w:val="0"/>
        <w:rPr>
          <w:rFonts w:ascii="Calibri" w:hAnsi="Calibri"/>
          <w:sz w:val="20"/>
          <w:szCs w:val="20"/>
        </w:rPr>
      </w:pPr>
      <w:bookmarkStart w:id="59" w:name="_Toc14949704"/>
      <w:r w:rsidRPr="005A6EA3">
        <w:rPr>
          <w:rFonts w:ascii="Calibri" w:hAnsi="Calibri"/>
          <w:sz w:val="20"/>
          <w:szCs w:val="20"/>
        </w:rPr>
        <w:t>7.</w:t>
      </w:r>
      <w:r w:rsidR="00606EDC" w:rsidRPr="005A6EA3">
        <w:rPr>
          <w:rFonts w:ascii="Calibri" w:hAnsi="Calibri"/>
          <w:sz w:val="20"/>
          <w:szCs w:val="20"/>
        </w:rPr>
        <w:t>8</w:t>
      </w:r>
      <w:r w:rsidR="00424C31" w:rsidRPr="005A6EA3">
        <w:rPr>
          <w:rFonts w:ascii="Calibri" w:hAnsi="Calibri"/>
          <w:sz w:val="20"/>
          <w:szCs w:val="20"/>
        </w:rPr>
        <w:tab/>
      </w:r>
      <w:r w:rsidR="00A57A2D" w:rsidRPr="005A6EA3">
        <w:rPr>
          <w:rFonts w:ascii="Calibri" w:hAnsi="Calibri"/>
          <w:sz w:val="20"/>
          <w:szCs w:val="20"/>
        </w:rPr>
        <w:t>Soccorso Istruttorio</w:t>
      </w:r>
      <w:bookmarkEnd w:id="59"/>
      <w:r w:rsidR="00424C31" w:rsidRPr="005A6EA3">
        <w:rPr>
          <w:rFonts w:ascii="Calibri" w:hAnsi="Calibri"/>
          <w:sz w:val="20"/>
          <w:szCs w:val="20"/>
        </w:rPr>
        <w:t xml:space="preserve"> </w:t>
      </w:r>
    </w:p>
    <w:p w:rsidR="00203A71" w:rsidRPr="005A6EA3" w:rsidRDefault="00A57A2D" w:rsidP="00082710">
      <w:pPr>
        <w:widowControl w:val="0"/>
        <w:suppressAutoHyphens/>
        <w:spacing w:line="300" w:lineRule="exact"/>
        <w:jc w:val="both"/>
        <w:rPr>
          <w:rFonts w:ascii="Calibri" w:hAnsi="Calibri"/>
          <w:sz w:val="20"/>
          <w:szCs w:val="20"/>
        </w:rPr>
      </w:pPr>
      <w:r w:rsidRPr="005A6EA3">
        <w:rPr>
          <w:rFonts w:ascii="Calibri" w:hAnsi="Calibri"/>
          <w:sz w:val="20"/>
          <w:szCs w:val="20"/>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w:t>
      </w:r>
    </w:p>
    <w:p w:rsidR="00203A71" w:rsidRPr="005A6EA3" w:rsidRDefault="00203A71" w:rsidP="00203A71">
      <w:pPr>
        <w:widowControl w:val="0"/>
        <w:numPr>
          <w:ilvl w:val="0"/>
          <w:numId w:val="89"/>
        </w:numPr>
        <w:suppressAutoHyphens/>
        <w:spacing w:line="300" w:lineRule="exact"/>
        <w:jc w:val="both"/>
        <w:rPr>
          <w:rFonts w:ascii="Calibri" w:hAnsi="Calibri"/>
          <w:sz w:val="20"/>
          <w:szCs w:val="20"/>
        </w:rPr>
      </w:pPr>
      <w:r w:rsidRPr="005A6EA3">
        <w:rPr>
          <w:rFonts w:ascii="Calibri" w:hAnsi="Calibri"/>
          <w:sz w:val="20"/>
          <w:szCs w:val="20"/>
        </w:rPr>
        <w:t>il mancato possesso dei prescritti requisiti di partecipazione non è sanabile mediante soccorso istruttorio e determina l’esclusione dalla procedura di gara;</w:t>
      </w:r>
    </w:p>
    <w:p w:rsidR="00203A71" w:rsidRPr="005A6EA3" w:rsidRDefault="00203A71" w:rsidP="00203A71">
      <w:pPr>
        <w:widowControl w:val="0"/>
        <w:numPr>
          <w:ilvl w:val="0"/>
          <w:numId w:val="85"/>
        </w:numPr>
        <w:suppressAutoHyphens/>
        <w:spacing w:line="300" w:lineRule="exact"/>
        <w:jc w:val="both"/>
        <w:rPr>
          <w:rFonts w:ascii="Calibri" w:hAnsi="Calibri"/>
          <w:sz w:val="20"/>
          <w:szCs w:val="20"/>
        </w:rPr>
      </w:pPr>
      <w:r w:rsidRPr="005A6EA3">
        <w:rPr>
          <w:rFonts w:ascii="Calibri" w:hAnsi="Calibri"/>
          <w:sz w:val="20"/>
          <w:szCs w:val="20"/>
        </w:rPr>
        <w:t>l’omessa o incompleta nonché irregolare presentazione delle dichiarazioni sul possesso dei requisiti di partecipazione e ogni altra mancanza, incompletezza o irregolarità di cui alla “dichiarazione sostitutiva di partecipazione”, ivi compreso il difetto di sottoscrizione, sono sanabili, ad eccezione delle false dichiarazioni;</w:t>
      </w:r>
    </w:p>
    <w:p w:rsidR="00203A71" w:rsidRPr="005A6EA3" w:rsidRDefault="00203A71" w:rsidP="00203A71">
      <w:pPr>
        <w:widowControl w:val="0"/>
        <w:numPr>
          <w:ilvl w:val="0"/>
          <w:numId w:val="85"/>
        </w:numPr>
        <w:suppressAutoHyphens/>
        <w:spacing w:line="300" w:lineRule="exact"/>
        <w:jc w:val="both"/>
        <w:rPr>
          <w:rFonts w:ascii="Calibri" w:hAnsi="Calibri"/>
          <w:sz w:val="20"/>
          <w:szCs w:val="20"/>
        </w:rPr>
      </w:pPr>
      <w:r w:rsidRPr="005A6EA3">
        <w:rPr>
          <w:rFonts w:ascii="Calibri" w:hAnsi="Calibri"/>
          <w:sz w:val="20"/>
          <w:szCs w:val="20"/>
        </w:rPr>
        <w:t xml:space="preserve">la mancata produzione della dichiarazione di avvalimento o del contratto di avvalimento, può essere oggetto di soccorso istruttorio solo se i citati elementi erano preesistenti e comprovabili con </w:t>
      </w:r>
      <w:r w:rsidRPr="005A6EA3">
        <w:rPr>
          <w:rFonts w:ascii="Calibri" w:hAnsi="Calibri"/>
          <w:sz w:val="20"/>
          <w:szCs w:val="20"/>
        </w:rPr>
        <w:lastRenderedPageBreak/>
        <w:t>documenti di data certa anteriore al termine di presentazione dell’offerta;</w:t>
      </w:r>
    </w:p>
    <w:p w:rsidR="00203A71" w:rsidRPr="005A6EA3" w:rsidRDefault="00203A71" w:rsidP="00203A71">
      <w:pPr>
        <w:widowControl w:val="0"/>
        <w:numPr>
          <w:ilvl w:val="0"/>
          <w:numId w:val="85"/>
        </w:numPr>
        <w:suppressAutoHyphens/>
        <w:spacing w:line="300" w:lineRule="exact"/>
        <w:jc w:val="both"/>
        <w:rPr>
          <w:rFonts w:ascii="Calibri" w:hAnsi="Calibri"/>
          <w:sz w:val="20"/>
          <w:szCs w:val="20"/>
        </w:rPr>
      </w:pPr>
      <w:r w:rsidRPr="005A6EA3">
        <w:rPr>
          <w:rFonts w:ascii="Calibri" w:hAnsi="Calibri"/>
          <w:sz w:val="20"/>
          <w:szCs w:val="20"/>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203A71" w:rsidRPr="005A6EA3" w:rsidRDefault="00203A71" w:rsidP="00203A71">
      <w:pPr>
        <w:widowControl w:val="0"/>
        <w:numPr>
          <w:ilvl w:val="0"/>
          <w:numId w:val="85"/>
        </w:numPr>
        <w:suppressAutoHyphens/>
        <w:spacing w:line="300" w:lineRule="exact"/>
        <w:jc w:val="both"/>
        <w:rPr>
          <w:rFonts w:ascii="Calibri" w:hAnsi="Calibri"/>
          <w:sz w:val="20"/>
          <w:szCs w:val="20"/>
        </w:rPr>
      </w:pPr>
      <w:r w:rsidRPr="005A6EA3">
        <w:rPr>
          <w:rFonts w:ascii="Calibri" w:hAnsi="Calibri"/>
          <w:sz w:val="20"/>
          <w:szCs w:val="20"/>
        </w:rPr>
        <w:t>la mancata presentazione di dichiarazioni e/o elementi a corredo dell’offerta, che hanno rilevanza in fase esecutiva (es. dichiarazione delle parti del servizio/fornitura ai sensi dell’art. 48, comma 4 del Codice) sono sanabili.</w:t>
      </w:r>
    </w:p>
    <w:p w:rsidR="00203A71" w:rsidRPr="005A6EA3" w:rsidRDefault="00203A71" w:rsidP="00082710">
      <w:pPr>
        <w:widowControl w:val="0"/>
        <w:suppressAutoHyphens/>
        <w:spacing w:line="300" w:lineRule="exact"/>
        <w:jc w:val="both"/>
        <w:rPr>
          <w:rFonts w:ascii="Calibri" w:hAnsi="Calibri"/>
          <w:sz w:val="20"/>
          <w:szCs w:val="20"/>
        </w:rPr>
      </w:pPr>
    </w:p>
    <w:p w:rsidR="00BC4198" w:rsidRPr="005A6EA3" w:rsidRDefault="00A57A2D" w:rsidP="00082710">
      <w:pPr>
        <w:spacing w:before="60" w:after="60" w:line="300" w:lineRule="exact"/>
        <w:jc w:val="both"/>
        <w:rPr>
          <w:rFonts w:ascii="Calibri" w:hAnsi="Calibri"/>
          <w:sz w:val="20"/>
          <w:szCs w:val="20"/>
        </w:rPr>
      </w:pPr>
      <w:r w:rsidRPr="005A6EA3">
        <w:rPr>
          <w:rFonts w:ascii="Calibri" w:hAnsi="Calibri"/>
          <w:sz w:val="20"/>
          <w:szCs w:val="20"/>
        </w:rPr>
        <w:t>Ai fini della sanatoria la stazione appaltante assegna al concorrente un congruo termine -</w:t>
      </w:r>
      <w:r w:rsidR="0000134B" w:rsidRPr="005A6EA3">
        <w:rPr>
          <w:rFonts w:ascii="Calibri" w:hAnsi="Calibri"/>
          <w:sz w:val="20"/>
          <w:szCs w:val="20"/>
        </w:rPr>
        <w:t xml:space="preserve"> </w:t>
      </w:r>
      <w:r w:rsidRPr="005A6EA3">
        <w:rPr>
          <w:rFonts w:ascii="Calibri" w:hAnsi="Calibri"/>
          <w:sz w:val="20"/>
          <w:szCs w:val="20"/>
        </w:rPr>
        <w:t>non superiore a dieci</w:t>
      </w:r>
      <w:r w:rsidRPr="005A6EA3">
        <w:rPr>
          <w:rFonts w:ascii="Calibri" w:hAnsi="Calibri"/>
          <w:i/>
          <w:sz w:val="20"/>
          <w:szCs w:val="20"/>
        </w:rPr>
        <w:t xml:space="preserve"> </w:t>
      </w:r>
      <w:r w:rsidRPr="005A6EA3">
        <w:rPr>
          <w:rFonts w:ascii="Calibri" w:hAnsi="Calibri"/>
          <w:sz w:val="20"/>
          <w:szCs w:val="20"/>
        </w:rPr>
        <w:t>giorni - perché siano rese, integrate o regolarizzate le dichiarazioni necessarie, indicando il contenuto e i soggetti che le devono rendere. Ove il concorrente produca dichiarazioni o documenti non perfettamente coerenti con la richiesta, la stazione appaltante può chiedere ulteriori precisazioni o chiarimenti, fissando un termine perentorio a pena di esclusione.</w:t>
      </w:r>
      <w:r w:rsidR="00424C31" w:rsidRPr="005A6EA3">
        <w:rPr>
          <w:rFonts w:ascii="Calibri" w:hAnsi="Calibri"/>
          <w:sz w:val="20"/>
          <w:szCs w:val="20"/>
        </w:rPr>
        <w:t xml:space="preserve"> </w:t>
      </w:r>
    </w:p>
    <w:p w:rsidR="00BC4198" w:rsidRPr="005A6EA3" w:rsidRDefault="00A57A2D" w:rsidP="00082710">
      <w:pPr>
        <w:spacing w:before="60" w:after="60" w:line="300" w:lineRule="exact"/>
        <w:jc w:val="both"/>
        <w:rPr>
          <w:rFonts w:ascii="Calibri" w:hAnsi="Calibri"/>
          <w:sz w:val="20"/>
          <w:szCs w:val="20"/>
        </w:rPr>
      </w:pPr>
      <w:r w:rsidRPr="005A6EA3">
        <w:rPr>
          <w:rFonts w:ascii="Calibri" w:hAnsi="Calibri"/>
          <w:sz w:val="20"/>
          <w:szCs w:val="20"/>
        </w:rPr>
        <w:t>In caso di inutile decorso del termine, la stazione appaltante procede all’</w:t>
      </w:r>
      <w:r w:rsidRPr="005A6EA3">
        <w:rPr>
          <w:rFonts w:ascii="Calibri" w:hAnsi="Calibri"/>
          <w:b/>
          <w:sz w:val="20"/>
          <w:szCs w:val="20"/>
        </w:rPr>
        <w:t>esclusione</w:t>
      </w:r>
      <w:r w:rsidRPr="005A6EA3">
        <w:rPr>
          <w:rFonts w:ascii="Calibri" w:hAnsi="Calibri"/>
          <w:sz w:val="20"/>
          <w:szCs w:val="20"/>
        </w:rPr>
        <w:t xml:space="preserve"> del concorrente dalla procedura.</w:t>
      </w:r>
      <w:r w:rsidR="00741291" w:rsidRPr="005A6EA3">
        <w:rPr>
          <w:rFonts w:ascii="Calibri" w:hAnsi="Calibri"/>
          <w:sz w:val="20"/>
          <w:szCs w:val="20"/>
        </w:rPr>
        <w:t xml:space="preserve"> </w:t>
      </w:r>
    </w:p>
    <w:p w:rsidR="00BC4198" w:rsidRPr="005A6EA3" w:rsidRDefault="00A57A2D" w:rsidP="00082710">
      <w:pPr>
        <w:spacing w:before="60" w:after="60" w:line="300" w:lineRule="exact"/>
        <w:jc w:val="both"/>
        <w:rPr>
          <w:rFonts w:ascii="Calibri" w:hAnsi="Calibri"/>
          <w:sz w:val="20"/>
          <w:szCs w:val="20"/>
        </w:rPr>
      </w:pPr>
      <w:r w:rsidRPr="005A6EA3">
        <w:rPr>
          <w:rFonts w:ascii="Calibri" w:hAnsi="Calibri"/>
          <w:sz w:val="20"/>
          <w:szCs w:val="20"/>
        </w:rPr>
        <w:t>Al di fuori delle ipotesi di cui all’articolo 83, comma 9, del Codice è facoltà della stazione appaltante invitare, se necessario, i concorrenti a fornire chiarimenti in ordine al contenuto dei certificati, documenti e dichiarazioni presentati.</w:t>
      </w:r>
      <w:r w:rsidR="00741291" w:rsidRPr="005A6EA3">
        <w:rPr>
          <w:rFonts w:ascii="Calibri" w:hAnsi="Calibri"/>
          <w:sz w:val="20"/>
          <w:szCs w:val="20"/>
        </w:rPr>
        <w:t xml:space="preserve"> </w:t>
      </w:r>
    </w:p>
    <w:p w:rsidR="005D47F6" w:rsidRPr="005A6EA3" w:rsidRDefault="005D47F6" w:rsidP="00082710">
      <w:pPr>
        <w:spacing w:before="60" w:after="60" w:line="300" w:lineRule="exact"/>
        <w:jc w:val="both"/>
        <w:rPr>
          <w:rFonts w:ascii="Calibri" w:hAnsi="Calibri"/>
          <w:sz w:val="20"/>
          <w:szCs w:val="20"/>
        </w:rPr>
      </w:pPr>
    </w:p>
    <w:p w:rsidR="00B5098D" w:rsidRPr="005A6EA3" w:rsidRDefault="00B5098D" w:rsidP="00B5098D">
      <w:pPr>
        <w:pStyle w:val="Titolo2"/>
        <w:keepNext w:val="0"/>
        <w:ind w:left="709" w:hanging="709"/>
        <w:rPr>
          <w:rFonts w:ascii="Calibri" w:hAnsi="Calibri"/>
          <w:sz w:val="20"/>
          <w:szCs w:val="20"/>
        </w:rPr>
      </w:pPr>
      <w:bookmarkStart w:id="60" w:name="_Toc14949705"/>
      <w:r w:rsidRPr="005A6EA3">
        <w:rPr>
          <w:rFonts w:ascii="Calibri" w:hAnsi="Calibri"/>
          <w:sz w:val="20"/>
          <w:szCs w:val="20"/>
        </w:rPr>
        <w:t>7.9</w:t>
      </w:r>
      <w:r w:rsidRPr="005A6EA3">
        <w:rPr>
          <w:rFonts w:ascii="Calibri" w:hAnsi="Calibri"/>
          <w:sz w:val="20"/>
          <w:szCs w:val="20"/>
        </w:rPr>
        <w:tab/>
        <w:t xml:space="preserve">Eventuale dichiarazione in ordine alle fattispecie di cui all’art. 80, comma 5, </w:t>
      </w:r>
      <w:proofErr w:type="spellStart"/>
      <w:r w:rsidRPr="005A6EA3">
        <w:rPr>
          <w:rFonts w:ascii="Calibri" w:hAnsi="Calibri"/>
          <w:sz w:val="20"/>
          <w:szCs w:val="20"/>
        </w:rPr>
        <w:t>lett</w:t>
      </w:r>
      <w:proofErr w:type="spellEnd"/>
      <w:r w:rsidRPr="005A6EA3">
        <w:rPr>
          <w:rFonts w:ascii="Calibri" w:hAnsi="Calibri"/>
          <w:sz w:val="20"/>
          <w:szCs w:val="20"/>
        </w:rPr>
        <w:t xml:space="preserve"> c), del D. </w:t>
      </w:r>
      <w:proofErr w:type="spellStart"/>
      <w:r w:rsidRPr="005A6EA3">
        <w:rPr>
          <w:rFonts w:ascii="Calibri" w:hAnsi="Calibri"/>
          <w:sz w:val="20"/>
          <w:szCs w:val="20"/>
        </w:rPr>
        <w:t>Lgs</w:t>
      </w:r>
      <w:proofErr w:type="spellEnd"/>
      <w:r w:rsidRPr="005A6EA3">
        <w:rPr>
          <w:rFonts w:ascii="Calibri" w:hAnsi="Calibri"/>
          <w:sz w:val="20"/>
          <w:szCs w:val="20"/>
        </w:rPr>
        <w:t xml:space="preserve">. n. 50/2016 e </w:t>
      </w:r>
      <w:proofErr w:type="spellStart"/>
      <w:r w:rsidRPr="005A6EA3">
        <w:rPr>
          <w:rFonts w:ascii="Calibri" w:hAnsi="Calibri"/>
          <w:sz w:val="20"/>
          <w:szCs w:val="20"/>
        </w:rPr>
        <w:t>s.m.i.</w:t>
      </w:r>
      <w:bookmarkEnd w:id="60"/>
      <w:proofErr w:type="spellEnd"/>
      <w:r w:rsidRPr="005A6EA3">
        <w:rPr>
          <w:rFonts w:ascii="Calibri" w:hAnsi="Calibri"/>
          <w:sz w:val="20"/>
          <w:szCs w:val="20"/>
        </w:rPr>
        <w:t xml:space="preserve"> </w:t>
      </w:r>
    </w:p>
    <w:p w:rsidR="00B5098D" w:rsidRPr="005A6EA3" w:rsidRDefault="00B5098D" w:rsidP="00B5098D">
      <w:pPr>
        <w:spacing w:before="60" w:after="60" w:line="300" w:lineRule="exact"/>
        <w:jc w:val="both"/>
        <w:rPr>
          <w:rFonts w:ascii="Calibri" w:hAnsi="Calibri"/>
          <w:sz w:val="20"/>
          <w:szCs w:val="20"/>
        </w:rPr>
      </w:pPr>
      <w:r w:rsidRPr="005A6EA3">
        <w:rPr>
          <w:rFonts w:ascii="Calibri" w:hAnsi="Calibri"/>
          <w:sz w:val="20"/>
          <w:szCs w:val="20"/>
        </w:rPr>
        <w:t xml:space="preserve">Il concorrente dovrà rendere la Dichiarazione in ordine alle fattispecie di cui all’art. 80, comma 5, </w:t>
      </w:r>
      <w:proofErr w:type="spellStart"/>
      <w:r w:rsidRPr="005A6EA3">
        <w:rPr>
          <w:rFonts w:ascii="Calibri" w:hAnsi="Calibri"/>
          <w:sz w:val="20"/>
          <w:szCs w:val="20"/>
        </w:rPr>
        <w:t>lett</w:t>
      </w:r>
      <w:proofErr w:type="spellEnd"/>
      <w:r w:rsidRPr="005A6EA3">
        <w:rPr>
          <w:rFonts w:ascii="Calibri" w:hAnsi="Calibri"/>
          <w:sz w:val="20"/>
          <w:szCs w:val="20"/>
        </w:rPr>
        <w:t xml:space="preserve"> c), del D. </w:t>
      </w:r>
      <w:proofErr w:type="spellStart"/>
      <w:r w:rsidRPr="005A6EA3">
        <w:rPr>
          <w:rFonts w:ascii="Calibri" w:hAnsi="Calibri"/>
          <w:sz w:val="20"/>
          <w:szCs w:val="20"/>
        </w:rPr>
        <w:t>Lgs</w:t>
      </w:r>
      <w:proofErr w:type="spellEnd"/>
      <w:r w:rsidRPr="005A6EA3">
        <w:rPr>
          <w:rFonts w:ascii="Calibri" w:hAnsi="Calibri"/>
          <w:sz w:val="20"/>
          <w:szCs w:val="20"/>
        </w:rPr>
        <w:t xml:space="preserve">. n. 50/2016 e </w:t>
      </w:r>
      <w:proofErr w:type="spellStart"/>
      <w:r w:rsidRPr="005A6EA3">
        <w:rPr>
          <w:rFonts w:ascii="Calibri" w:hAnsi="Calibri"/>
          <w:sz w:val="20"/>
          <w:szCs w:val="20"/>
        </w:rPr>
        <w:t>s.m.i.</w:t>
      </w:r>
      <w:proofErr w:type="spellEnd"/>
    </w:p>
    <w:p w:rsidR="00B5098D" w:rsidRPr="005A6EA3" w:rsidRDefault="00B5098D" w:rsidP="00B5098D">
      <w:pPr>
        <w:spacing w:before="60" w:after="60" w:line="300" w:lineRule="exact"/>
        <w:jc w:val="both"/>
        <w:rPr>
          <w:rFonts w:ascii="Calibri" w:hAnsi="Calibri"/>
          <w:sz w:val="20"/>
          <w:szCs w:val="20"/>
        </w:rPr>
      </w:pPr>
      <w:r w:rsidRPr="005A6EA3">
        <w:rPr>
          <w:rFonts w:ascii="Calibri" w:hAnsi="Calibri"/>
          <w:sz w:val="20"/>
          <w:szCs w:val="20"/>
        </w:rPr>
        <w:t xml:space="preserve">In particolare si precisa che le fattispecie di cui all’art. 80, comma 5, </w:t>
      </w:r>
      <w:proofErr w:type="spellStart"/>
      <w:r w:rsidRPr="005A6EA3">
        <w:rPr>
          <w:rFonts w:ascii="Calibri" w:hAnsi="Calibri"/>
          <w:sz w:val="20"/>
          <w:szCs w:val="20"/>
        </w:rPr>
        <w:t>lett</w:t>
      </w:r>
      <w:proofErr w:type="spellEnd"/>
      <w:r w:rsidRPr="005A6EA3">
        <w:rPr>
          <w:rFonts w:ascii="Calibri" w:hAnsi="Calibri"/>
          <w:sz w:val="20"/>
          <w:szCs w:val="20"/>
        </w:rPr>
        <w:t xml:space="preserve">. c), del D. </w:t>
      </w:r>
      <w:proofErr w:type="spellStart"/>
      <w:r w:rsidRPr="005A6EA3">
        <w:rPr>
          <w:rFonts w:ascii="Calibri" w:hAnsi="Calibri"/>
          <w:sz w:val="20"/>
          <w:szCs w:val="20"/>
        </w:rPr>
        <w:t>Lgs</w:t>
      </w:r>
      <w:proofErr w:type="spellEnd"/>
      <w:r w:rsidRPr="005A6EA3">
        <w:rPr>
          <w:rFonts w:ascii="Calibri" w:hAnsi="Calibri"/>
          <w:sz w:val="20"/>
          <w:szCs w:val="20"/>
        </w:rPr>
        <w:t xml:space="preserve">. n. 50/2016 (rilevanti per il periodo di tempo indicato all’art. 80, comma 10, del d. </w:t>
      </w:r>
      <w:proofErr w:type="spellStart"/>
      <w:r w:rsidRPr="005A6EA3">
        <w:rPr>
          <w:rFonts w:ascii="Calibri" w:hAnsi="Calibri"/>
          <w:sz w:val="20"/>
          <w:szCs w:val="20"/>
        </w:rPr>
        <w:t>lgs</w:t>
      </w:r>
      <w:proofErr w:type="spellEnd"/>
      <w:r w:rsidRPr="005A6EA3">
        <w:rPr>
          <w:rFonts w:ascii="Calibri" w:hAnsi="Calibri"/>
          <w:sz w:val="20"/>
          <w:szCs w:val="20"/>
        </w:rPr>
        <w:t xml:space="preserve">. n. 50/2016 e </w:t>
      </w:r>
      <w:proofErr w:type="spellStart"/>
      <w:r w:rsidRPr="005A6EA3">
        <w:rPr>
          <w:rFonts w:ascii="Calibri" w:hAnsi="Calibri"/>
          <w:sz w:val="20"/>
          <w:szCs w:val="20"/>
        </w:rPr>
        <w:t>s.m.i.</w:t>
      </w:r>
      <w:proofErr w:type="spellEnd"/>
      <w:r w:rsidRPr="005A6EA3">
        <w:rPr>
          <w:rFonts w:ascii="Calibri" w:hAnsi="Calibri"/>
          <w:sz w:val="20"/>
          <w:szCs w:val="20"/>
        </w:rPr>
        <w:t xml:space="preserve">), sono quelle indicate nelle Linee Guida n. 6 dell’A.N.AC. recanti “Indicazione dei mezzi di prova adeguati e delle carenze nell’esecuzione di un precedente contratto di appalto che possano considerarsi significative per la dimostrazione delle circostanze di esclusione di cui all’art. 80, comma 5, </w:t>
      </w:r>
      <w:proofErr w:type="spellStart"/>
      <w:r w:rsidRPr="005A6EA3">
        <w:rPr>
          <w:rFonts w:ascii="Calibri" w:hAnsi="Calibri"/>
          <w:sz w:val="20"/>
          <w:szCs w:val="20"/>
        </w:rPr>
        <w:t>lett</w:t>
      </w:r>
      <w:proofErr w:type="spellEnd"/>
      <w:r w:rsidRPr="005A6EA3">
        <w:rPr>
          <w:rFonts w:ascii="Calibri" w:hAnsi="Calibri"/>
          <w:sz w:val="20"/>
          <w:szCs w:val="20"/>
        </w:rPr>
        <w:t xml:space="preserve">. c) del Codice” e </w:t>
      </w:r>
      <w:proofErr w:type="spellStart"/>
      <w:r w:rsidRPr="005A6EA3">
        <w:rPr>
          <w:rFonts w:ascii="Calibri" w:hAnsi="Calibri"/>
          <w:sz w:val="20"/>
          <w:szCs w:val="20"/>
        </w:rPr>
        <w:t>s.m.i.</w:t>
      </w:r>
      <w:proofErr w:type="spellEnd"/>
      <w:r w:rsidRPr="005A6EA3">
        <w:rPr>
          <w:rFonts w:ascii="Calibri" w:hAnsi="Calibri"/>
          <w:sz w:val="20"/>
          <w:szCs w:val="20"/>
        </w:rPr>
        <w:t xml:space="preserve"> </w:t>
      </w:r>
    </w:p>
    <w:p w:rsidR="00B5098D" w:rsidRPr="005A6EA3" w:rsidRDefault="00B5098D" w:rsidP="00B5098D">
      <w:pPr>
        <w:spacing w:before="60" w:after="60" w:line="300" w:lineRule="exact"/>
        <w:jc w:val="both"/>
        <w:rPr>
          <w:rFonts w:ascii="Calibri" w:hAnsi="Calibri"/>
          <w:sz w:val="20"/>
          <w:szCs w:val="20"/>
        </w:rPr>
      </w:pPr>
      <w:r w:rsidRPr="005A6EA3">
        <w:rPr>
          <w:rFonts w:ascii="Calibri" w:hAnsi="Calibri"/>
          <w:sz w:val="20"/>
          <w:szCs w:val="20"/>
        </w:rPr>
        <w:t>L’operatore dovrà dichiarare tutti i provvedimenti esecutivi dell’AGCM di condanna per pratiche commerciali scorrette o illeciti antitrust aventi effetti sulla contrattualistica pubblica e posti in essere nel medesimo mercato oggetto della presente procedura.</w:t>
      </w:r>
    </w:p>
    <w:p w:rsidR="00B5098D" w:rsidRPr="005A6EA3" w:rsidRDefault="00D36198" w:rsidP="00B5098D">
      <w:pPr>
        <w:spacing w:before="60" w:after="60" w:line="300" w:lineRule="exact"/>
        <w:jc w:val="both"/>
        <w:rPr>
          <w:rFonts w:ascii="Calibri" w:hAnsi="Calibri"/>
          <w:sz w:val="20"/>
          <w:szCs w:val="20"/>
        </w:rPr>
      </w:pPr>
      <w:r w:rsidRPr="005A6EA3">
        <w:rPr>
          <w:rFonts w:ascii="Calibri" w:hAnsi="Calibri"/>
          <w:sz w:val="20"/>
          <w:szCs w:val="20"/>
        </w:rPr>
        <w:t>La stazione appaltante valut</w:t>
      </w:r>
      <w:r w:rsidR="00C76C20" w:rsidRPr="005A6EA3">
        <w:rPr>
          <w:rFonts w:ascii="Calibri" w:hAnsi="Calibri"/>
          <w:sz w:val="20"/>
          <w:szCs w:val="20"/>
        </w:rPr>
        <w:t>e</w:t>
      </w:r>
      <w:r w:rsidRPr="005A6EA3">
        <w:rPr>
          <w:rFonts w:ascii="Calibri" w:hAnsi="Calibri"/>
          <w:sz w:val="20"/>
          <w:szCs w:val="20"/>
        </w:rPr>
        <w:t>rà i suddetti provvedimenti solo ove divenuti inoppugnabili o se confermati con pronuncia definitiva del giudice amministrativo (secondo l’orientamento espresso dall’AGCM) .</w:t>
      </w:r>
    </w:p>
    <w:p w:rsidR="00B5098D" w:rsidRPr="005A6EA3" w:rsidRDefault="00B5098D" w:rsidP="00B5098D">
      <w:pPr>
        <w:spacing w:before="60" w:after="60" w:line="300" w:lineRule="exact"/>
        <w:jc w:val="both"/>
        <w:rPr>
          <w:rFonts w:ascii="Calibri" w:hAnsi="Calibri"/>
          <w:sz w:val="20"/>
          <w:szCs w:val="20"/>
        </w:rPr>
      </w:pPr>
      <w:r w:rsidRPr="005A6EA3">
        <w:rPr>
          <w:rFonts w:ascii="Calibri" w:hAnsi="Calibri"/>
          <w:sz w:val="20"/>
          <w:szCs w:val="20"/>
        </w:rPr>
        <w:t>Si precisa inoltre che è onere del Concorrente produrre tutti i documenti pertinenti al fine di consentire alla stazione appaltante ogni opportuna valutazione.</w:t>
      </w:r>
    </w:p>
    <w:p w:rsidR="00B5098D" w:rsidRDefault="00B5098D" w:rsidP="00B5098D">
      <w:pPr>
        <w:spacing w:before="60" w:after="60" w:line="300" w:lineRule="exact"/>
        <w:jc w:val="both"/>
        <w:rPr>
          <w:rFonts w:ascii="Calibri" w:hAnsi="Calibri"/>
          <w:sz w:val="20"/>
          <w:szCs w:val="20"/>
        </w:rPr>
      </w:pPr>
      <w:r w:rsidRPr="005A6EA3">
        <w:rPr>
          <w:rFonts w:ascii="Calibri" w:hAnsi="Calibri"/>
          <w:sz w:val="20"/>
          <w:szCs w:val="20"/>
        </w:rPr>
        <w:t>La suddetta dichiarazione - che dovrà essere resa, ai sensi e per gli effetti dell’articolo 47 del D.P.R. n. 445/2000, e sottoscritta digitalmente dal legale rappresentante del concorrente avente i poteri necessari per impegnare l’impresa nella presente procedura - nonché la relativa documentazione dovranno essere presentate nella sezione del Sistema denominata “Eventuale dichiarazione art.</w:t>
      </w:r>
      <w:r w:rsidR="00BF7BE7">
        <w:rPr>
          <w:rFonts w:ascii="Calibri" w:hAnsi="Calibri"/>
          <w:sz w:val="20"/>
          <w:szCs w:val="20"/>
        </w:rPr>
        <w:t xml:space="preserve"> </w:t>
      </w:r>
      <w:r w:rsidRPr="005A6EA3">
        <w:rPr>
          <w:rFonts w:ascii="Calibri" w:hAnsi="Calibri"/>
          <w:sz w:val="20"/>
          <w:szCs w:val="20"/>
        </w:rPr>
        <w:t>80, comma 5”.</w:t>
      </w:r>
    </w:p>
    <w:p w:rsidR="00BF7BE7" w:rsidRPr="005A6EA3" w:rsidRDefault="00BF7BE7" w:rsidP="00B5098D">
      <w:pPr>
        <w:spacing w:before="60" w:after="60" w:line="300" w:lineRule="exact"/>
        <w:jc w:val="both"/>
        <w:rPr>
          <w:rFonts w:ascii="Calibri" w:hAnsi="Calibri"/>
          <w:sz w:val="20"/>
          <w:szCs w:val="20"/>
        </w:rPr>
      </w:pPr>
    </w:p>
    <w:p w:rsidR="0012383A" w:rsidRPr="005A6EA3" w:rsidRDefault="00D36198">
      <w:pPr>
        <w:pStyle w:val="Titolo1"/>
        <w:tabs>
          <w:tab w:val="left" w:pos="8789"/>
        </w:tabs>
        <w:ind w:left="360" w:right="0" w:firstLine="0"/>
        <w:jc w:val="both"/>
        <w:rPr>
          <w:rFonts w:ascii="Calibri" w:hAnsi="Calibri"/>
          <w:i w:val="0"/>
          <w:iCs w:val="0"/>
          <w:caps w:val="0"/>
          <w:sz w:val="20"/>
          <w:szCs w:val="20"/>
        </w:rPr>
      </w:pPr>
      <w:bookmarkStart w:id="61" w:name="_Toc14949706"/>
      <w:r w:rsidRPr="005A6EA3">
        <w:rPr>
          <w:rFonts w:ascii="Calibri" w:hAnsi="Calibri"/>
          <w:i w:val="0"/>
          <w:iCs w:val="0"/>
          <w:caps w:val="0"/>
          <w:sz w:val="20"/>
          <w:szCs w:val="20"/>
        </w:rPr>
        <w:lastRenderedPageBreak/>
        <w:t>8 OFFERTA TECNICA</w:t>
      </w:r>
      <w:bookmarkEnd w:id="61"/>
      <w:r w:rsidRPr="005A6EA3">
        <w:rPr>
          <w:rFonts w:ascii="Calibri" w:hAnsi="Calibri"/>
          <w:i w:val="0"/>
          <w:iCs w:val="0"/>
          <w:caps w:val="0"/>
          <w:sz w:val="20"/>
          <w:szCs w:val="20"/>
        </w:rPr>
        <w:t xml:space="preserve"> </w:t>
      </w:r>
    </w:p>
    <w:p w:rsidR="00BC4198" w:rsidRPr="005A6EA3" w:rsidRDefault="003946D2" w:rsidP="00082710">
      <w:pPr>
        <w:pStyle w:val="Default"/>
        <w:widowControl w:val="0"/>
        <w:spacing w:line="300" w:lineRule="exact"/>
        <w:jc w:val="both"/>
        <w:rPr>
          <w:rFonts w:ascii="Calibri" w:hAnsi="Calibri" w:cs="Times New Roman"/>
        </w:rPr>
      </w:pPr>
      <w:r w:rsidRPr="005A6EA3">
        <w:rPr>
          <w:rFonts w:ascii="Calibri" w:hAnsi="Calibri"/>
        </w:rPr>
        <w:t>N</w:t>
      </w:r>
      <w:r w:rsidRPr="005A6EA3">
        <w:rPr>
          <w:rFonts w:ascii="Calibri" w:hAnsi="Calibri" w:cs="Times New Roman"/>
        </w:rPr>
        <w:t>on</w:t>
      </w:r>
      <w:r w:rsidR="00D36198" w:rsidRPr="005A6EA3">
        <w:rPr>
          <w:rFonts w:ascii="Calibri" w:hAnsi="Calibri" w:cs="Times New Roman"/>
        </w:rPr>
        <w:t xml:space="preserve"> applicabile.</w:t>
      </w:r>
    </w:p>
    <w:p w:rsidR="00BC4198" w:rsidRPr="005A6EA3" w:rsidRDefault="00741291" w:rsidP="00082710">
      <w:pPr>
        <w:pStyle w:val="Default"/>
        <w:widowControl w:val="0"/>
        <w:spacing w:line="300" w:lineRule="exact"/>
        <w:jc w:val="both"/>
        <w:rPr>
          <w:rFonts w:ascii="Calibri" w:hAnsi="Calibri" w:cs="Trebuchet MS"/>
        </w:rPr>
      </w:pPr>
      <w:bookmarkStart w:id="62" w:name="_Toc322005672"/>
      <w:r w:rsidRPr="005A6EA3">
        <w:rPr>
          <w:rFonts w:ascii="Calibri" w:hAnsi="Calibri" w:cs="Trebuchet MS"/>
        </w:rPr>
        <w:t xml:space="preserve"> </w:t>
      </w:r>
    </w:p>
    <w:p w:rsidR="0012383A" w:rsidRPr="005A6EA3" w:rsidRDefault="00D36198">
      <w:pPr>
        <w:pStyle w:val="Titolo1"/>
        <w:tabs>
          <w:tab w:val="left" w:pos="8789"/>
        </w:tabs>
        <w:ind w:left="360" w:right="0" w:firstLine="0"/>
        <w:jc w:val="both"/>
        <w:rPr>
          <w:rFonts w:ascii="Calibri" w:hAnsi="Calibri"/>
          <w:i w:val="0"/>
          <w:iCs w:val="0"/>
          <w:caps w:val="0"/>
          <w:sz w:val="20"/>
          <w:szCs w:val="20"/>
        </w:rPr>
      </w:pPr>
      <w:bookmarkStart w:id="63" w:name="_Toc14949707"/>
      <w:r w:rsidRPr="005A6EA3">
        <w:rPr>
          <w:rFonts w:ascii="Calibri" w:hAnsi="Calibri"/>
          <w:i w:val="0"/>
          <w:iCs w:val="0"/>
          <w:caps w:val="0"/>
          <w:sz w:val="20"/>
          <w:szCs w:val="20"/>
        </w:rPr>
        <w:t xml:space="preserve">9 </w:t>
      </w:r>
      <w:r w:rsidR="00BD667B" w:rsidRPr="005A6EA3">
        <w:rPr>
          <w:rFonts w:ascii="Calibri" w:hAnsi="Calibri"/>
          <w:i w:val="0"/>
          <w:iCs w:val="0"/>
          <w:caps w:val="0"/>
          <w:sz w:val="20"/>
          <w:szCs w:val="20"/>
        </w:rPr>
        <w:t>OFFERTA ECONOMICA</w:t>
      </w:r>
      <w:bookmarkEnd w:id="63"/>
      <w:r w:rsidRPr="005A6EA3">
        <w:rPr>
          <w:rFonts w:ascii="Calibri" w:hAnsi="Calibri"/>
          <w:i w:val="0"/>
          <w:iCs w:val="0"/>
          <w:caps w:val="0"/>
          <w:sz w:val="20"/>
          <w:szCs w:val="20"/>
        </w:rPr>
        <w:t xml:space="preserve"> </w:t>
      </w:r>
    </w:p>
    <w:p w:rsidR="00BC4198" w:rsidRPr="005A6EA3" w:rsidRDefault="009E5275" w:rsidP="00082710">
      <w:pPr>
        <w:pStyle w:val="usoboll1"/>
        <w:spacing w:line="300" w:lineRule="exact"/>
        <w:rPr>
          <w:rFonts w:ascii="Calibri" w:hAnsi="Calibri" w:cs="Trebuchet MS"/>
          <w:sz w:val="20"/>
          <w:szCs w:val="20"/>
        </w:rPr>
      </w:pPr>
      <w:r w:rsidRPr="005A6EA3">
        <w:rPr>
          <w:rFonts w:ascii="Calibri" w:hAnsi="Calibri" w:cs="Trebuchet MS"/>
          <w:sz w:val="20"/>
          <w:szCs w:val="20"/>
        </w:rPr>
        <w:t>I</w:t>
      </w:r>
      <w:r w:rsidR="00835953" w:rsidRPr="005A6EA3">
        <w:rPr>
          <w:rFonts w:ascii="Calibri" w:hAnsi="Calibri" w:cs="Trebuchet MS"/>
          <w:sz w:val="20"/>
          <w:szCs w:val="20"/>
        </w:rPr>
        <w:t>l concorrente dovrà inviare e fare pervenire</w:t>
      </w:r>
      <w:r w:rsidR="00320D0D" w:rsidRPr="005A6EA3">
        <w:rPr>
          <w:rFonts w:ascii="Calibri" w:hAnsi="Calibri" w:cs="Trebuchet MS"/>
          <w:sz w:val="20"/>
          <w:szCs w:val="20"/>
        </w:rPr>
        <w:t>, a pena di esclusione,</w:t>
      </w:r>
      <w:r w:rsidR="00835953" w:rsidRPr="005A6EA3">
        <w:rPr>
          <w:rFonts w:ascii="Calibri" w:hAnsi="Calibri" w:cs="Trebuchet MS"/>
          <w:sz w:val="20"/>
          <w:szCs w:val="20"/>
        </w:rPr>
        <w:t xml:space="preserve"> attraverso il Sistema alla stazione appaltante</w:t>
      </w:r>
      <w:r w:rsidR="0059632C" w:rsidRPr="005A6EA3">
        <w:rPr>
          <w:rFonts w:ascii="Calibri" w:eastAsia="Times New Roman" w:hAnsi="Calibri" w:cs="Trebuchet MS"/>
          <w:i/>
          <w:sz w:val="20"/>
          <w:szCs w:val="20"/>
          <w:lang w:eastAsia="ar-SA"/>
        </w:rPr>
        <w:t>, c</w:t>
      </w:r>
      <w:r w:rsidRPr="005A6EA3">
        <w:rPr>
          <w:rFonts w:ascii="Calibri" w:hAnsi="Calibri" w:cs="Trebuchet MS"/>
          <w:sz w:val="20"/>
          <w:szCs w:val="20"/>
        </w:rPr>
        <w:t>on riferimento a ciascun singolo Lotto cui si intende partecipare</w:t>
      </w:r>
      <w:r w:rsidR="0059632C" w:rsidRPr="005A6EA3">
        <w:rPr>
          <w:rFonts w:ascii="Calibri" w:hAnsi="Calibri" w:cs="Trebuchet MS"/>
          <w:sz w:val="20"/>
          <w:szCs w:val="20"/>
        </w:rPr>
        <w:t>,</w:t>
      </w:r>
      <w:r w:rsidRPr="005A6EA3">
        <w:rPr>
          <w:rFonts w:ascii="Calibri" w:hAnsi="Calibri" w:cs="Trebuchet MS"/>
          <w:sz w:val="20"/>
          <w:szCs w:val="20"/>
        </w:rPr>
        <w:t xml:space="preserve"> una </w:t>
      </w:r>
      <w:r w:rsidR="00835953" w:rsidRPr="005A6EA3">
        <w:rPr>
          <w:rFonts w:ascii="Calibri" w:hAnsi="Calibri" w:cs="Trebuchet MS"/>
          <w:sz w:val="20"/>
          <w:szCs w:val="20"/>
        </w:rPr>
        <w:t xml:space="preserve">Offerta Economica costituita </w:t>
      </w:r>
      <w:r w:rsidR="0014777B" w:rsidRPr="005A6EA3">
        <w:rPr>
          <w:rFonts w:ascii="Calibri" w:hAnsi="Calibri" w:cs="Trebuchet MS"/>
          <w:sz w:val="20"/>
          <w:szCs w:val="20"/>
        </w:rPr>
        <w:t>da una dichiarazione generata dal Sistema in formato .pdf “Offerta economica”, che il concorrente dovrà, a pena di esclusione: i) scarica</w:t>
      </w:r>
      <w:r w:rsidR="00D5484C" w:rsidRPr="005A6EA3">
        <w:rPr>
          <w:rFonts w:ascii="Calibri" w:hAnsi="Calibri" w:cs="Trebuchet MS"/>
          <w:sz w:val="20"/>
          <w:szCs w:val="20"/>
        </w:rPr>
        <w:t>re</w:t>
      </w:r>
      <w:r w:rsidR="0014777B" w:rsidRPr="005A6EA3">
        <w:rPr>
          <w:rFonts w:ascii="Calibri" w:hAnsi="Calibri" w:cs="Trebuchet MS"/>
          <w:sz w:val="20"/>
          <w:szCs w:val="20"/>
        </w:rPr>
        <w:t xml:space="preserve"> e salva</w:t>
      </w:r>
      <w:r w:rsidR="00D5484C" w:rsidRPr="005A6EA3">
        <w:rPr>
          <w:rFonts w:ascii="Calibri" w:hAnsi="Calibri" w:cs="Trebuchet MS"/>
          <w:sz w:val="20"/>
          <w:szCs w:val="20"/>
        </w:rPr>
        <w:t>re</w:t>
      </w:r>
      <w:r w:rsidR="0014777B" w:rsidRPr="005A6EA3">
        <w:rPr>
          <w:rFonts w:ascii="Calibri" w:hAnsi="Calibri" w:cs="Trebuchet MS"/>
          <w:sz w:val="20"/>
          <w:szCs w:val="20"/>
        </w:rPr>
        <w:t xml:space="preserve"> sul proprio PC; ii) sottoscri</w:t>
      </w:r>
      <w:r w:rsidR="00D5484C" w:rsidRPr="005A6EA3">
        <w:rPr>
          <w:rFonts w:ascii="Calibri" w:hAnsi="Calibri" w:cs="Trebuchet MS"/>
          <w:sz w:val="20"/>
          <w:szCs w:val="20"/>
        </w:rPr>
        <w:t xml:space="preserve">vere </w:t>
      </w:r>
      <w:r w:rsidR="0014777B" w:rsidRPr="005A6EA3">
        <w:rPr>
          <w:rFonts w:ascii="Calibri" w:hAnsi="Calibri" w:cs="Trebuchet MS"/>
          <w:sz w:val="20"/>
          <w:szCs w:val="20"/>
        </w:rPr>
        <w:t xml:space="preserve">digitalmente; </w:t>
      </w:r>
      <w:r w:rsidR="00C87824" w:rsidRPr="005A6EA3">
        <w:rPr>
          <w:rFonts w:ascii="Calibri" w:hAnsi="Calibri" w:cs="Trebuchet MS"/>
          <w:sz w:val="20"/>
          <w:szCs w:val="20"/>
        </w:rPr>
        <w:t xml:space="preserve">iii) </w:t>
      </w:r>
      <w:r w:rsidR="00D5484C" w:rsidRPr="005A6EA3">
        <w:rPr>
          <w:rFonts w:ascii="Calibri" w:hAnsi="Calibri" w:cs="Trebuchet MS"/>
          <w:sz w:val="20"/>
          <w:szCs w:val="20"/>
        </w:rPr>
        <w:t xml:space="preserve">immettere </w:t>
      </w:r>
      <w:r w:rsidR="0014777B" w:rsidRPr="005A6EA3">
        <w:rPr>
          <w:rFonts w:ascii="Calibri" w:hAnsi="Calibri" w:cs="Trebuchet MS"/>
          <w:sz w:val="20"/>
          <w:szCs w:val="20"/>
        </w:rPr>
        <w:t>a sistema</w:t>
      </w:r>
      <w:r w:rsidR="00D5484C" w:rsidRPr="005A6EA3">
        <w:rPr>
          <w:rFonts w:ascii="Calibri" w:hAnsi="Calibri" w:cs="Trebuchet MS"/>
          <w:sz w:val="20"/>
          <w:szCs w:val="20"/>
        </w:rPr>
        <w:t xml:space="preserve"> e quindi fare pervenire alla stazione appaltante</w:t>
      </w:r>
      <w:r w:rsidR="0014777B"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14777B" w:rsidP="00082710">
      <w:pPr>
        <w:pStyle w:val="usoboll1"/>
        <w:spacing w:line="300" w:lineRule="exact"/>
        <w:rPr>
          <w:rFonts w:ascii="Calibri" w:hAnsi="Calibri" w:cs="Trebuchet MS"/>
          <w:sz w:val="20"/>
          <w:szCs w:val="20"/>
        </w:rPr>
      </w:pPr>
      <w:r w:rsidRPr="005A6EA3">
        <w:rPr>
          <w:rFonts w:ascii="Calibri" w:hAnsi="Calibri" w:cs="Trebuchet MS"/>
          <w:sz w:val="20"/>
          <w:szCs w:val="20"/>
        </w:rPr>
        <w:t>Tale dichiarazione deve contenere</w:t>
      </w:r>
      <w:r w:rsidR="00784F10" w:rsidRPr="005A6EA3">
        <w:rPr>
          <w:rFonts w:ascii="Calibri" w:hAnsi="Calibri" w:cs="Trebuchet MS"/>
          <w:sz w:val="20"/>
          <w:szCs w:val="20"/>
        </w:rPr>
        <w:t>, tra le altre le seguenti informazioni</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4A2139" w:rsidP="004A2139">
      <w:pPr>
        <w:pStyle w:val="usoboll1"/>
        <w:numPr>
          <w:ilvl w:val="0"/>
          <w:numId w:val="54"/>
        </w:numPr>
        <w:autoSpaceDE w:val="0"/>
        <w:autoSpaceDN w:val="0"/>
        <w:adjustRightInd w:val="0"/>
        <w:spacing w:line="300" w:lineRule="atLeast"/>
        <w:rPr>
          <w:rFonts w:ascii="Calibri" w:hAnsi="Calibri" w:cs="Trebuchet MS"/>
          <w:sz w:val="20"/>
          <w:szCs w:val="20"/>
        </w:rPr>
      </w:pPr>
      <w:r w:rsidRPr="005A6EA3">
        <w:rPr>
          <w:rFonts w:ascii="Calibri" w:hAnsi="Calibri" w:cs="Trebuchet MS"/>
          <w:b/>
          <w:sz w:val="20"/>
          <w:szCs w:val="20"/>
        </w:rPr>
        <w:t xml:space="preserve">i valori economici richiesti </w:t>
      </w:r>
      <w:r w:rsidRPr="005A6EA3">
        <w:rPr>
          <w:rFonts w:ascii="Calibri" w:hAnsi="Calibri" w:cs="Trebuchet MS"/>
          <w:sz w:val="20"/>
          <w:szCs w:val="20"/>
        </w:rPr>
        <w:t xml:space="preserve">(da intendersi al netto di Iva e/o di altre imposte e contributi di legge, nonché degli oneri per la sicurezza dovuti a rischi da interferenze). Tali valori dovranno essere espressi con modalità solo in cifre e con 2 decimali dopo la virgola. Qualora il concorrente inserisca valori con un numero maggiore di decimali, tali valori saranno </w:t>
      </w:r>
      <w:r w:rsidR="00A65E00" w:rsidRPr="005A6EA3">
        <w:rPr>
          <w:rFonts w:ascii="Calibri" w:hAnsi="Calibri" w:cs="Trebuchet MS"/>
          <w:sz w:val="20"/>
          <w:szCs w:val="20"/>
        </w:rPr>
        <w:t xml:space="preserve">arrotondati </w:t>
      </w:r>
      <w:r w:rsidRPr="005A6EA3">
        <w:rPr>
          <w:rFonts w:ascii="Calibri" w:hAnsi="Calibri" w:cs="Trebuchet MS"/>
          <w:sz w:val="20"/>
          <w:szCs w:val="20"/>
        </w:rPr>
        <w:t xml:space="preserve">dal Sistema al secondo decimale. Ad esempio (in caso di </w:t>
      </w:r>
      <w:r w:rsidR="00B37CC3" w:rsidRPr="005A6EA3">
        <w:rPr>
          <w:rFonts w:ascii="Calibri" w:hAnsi="Calibri" w:cs="Trebuchet MS"/>
          <w:sz w:val="20"/>
          <w:szCs w:val="20"/>
        </w:rPr>
        <w:t xml:space="preserve">arrotondamento </w:t>
      </w:r>
      <w:r w:rsidRPr="005A6EA3">
        <w:rPr>
          <w:rFonts w:ascii="Calibri" w:hAnsi="Calibri" w:cs="Trebuchet MS"/>
          <w:sz w:val="20"/>
          <w:szCs w:val="20"/>
        </w:rPr>
        <w:t xml:space="preserve">al secondo decimale): 21,214 viene </w:t>
      </w:r>
      <w:r w:rsidR="00D00DF5" w:rsidRPr="005A6EA3">
        <w:rPr>
          <w:rFonts w:ascii="Calibri" w:hAnsi="Calibri" w:cs="Trebuchet MS"/>
          <w:sz w:val="20"/>
          <w:szCs w:val="20"/>
        </w:rPr>
        <w:t xml:space="preserve">arrotondato </w:t>
      </w:r>
      <w:r w:rsidRPr="005A6EA3">
        <w:rPr>
          <w:rFonts w:ascii="Calibri" w:hAnsi="Calibri" w:cs="Trebuchet MS"/>
          <w:sz w:val="20"/>
          <w:szCs w:val="20"/>
        </w:rPr>
        <w:t xml:space="preserve">a 21,21; 21,216 viene </w:t>
      </w:r>
      <w:r w:rsidR="00D00DF5" w:rsidRPr="005A6EA3">
        <w:rPr>
          <w:rFonts w:ascii="Calibri" w:hAnsi="Calibri" w:cs="Trebuchet MS"/>
          <w:sz w:val="20"/>
          <w:szCs w:val="20"/>
        </w:rPr>
        <w:t xml:space="preserve">arrotondato </w:t>
      </w:r>
      <w:r w:rsidRPr="005A6EA3">
        <w:rPr>
          <w:rFonts w:ascii="Calibri" w:hAnsi="Calibri" w:cs="Trebuchet MS"/>
          <w:sz w:val="20"/>
          <w:szCs w:val="20"/>
        </w:rPr>
        <w:t>a 21,2</w:t>
      </w:r>
      <w:r w:rsidR="00D00DF5" w:rsidRPr="005A6EA3">
        <w:rPr>
          <w:rFonts w:ascii="Calibri" w:hAnsi="Calibri" w:cs="Trebuchet MS"/>
          <w:sz w:val="20"/>
          <w:szCs w:val="20"/>
        </w:rPr>
        <w:t>2</w:t>
      </w:r>
      <w:r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D36198" w:rsidP="004A2139">
      <w:pPr>
        <w:pStyle w:val="usoboll1"/>
        <w:numPr>
          <w:ilvl w:val="0"/>
          <w:numId w:val="54"/>
        </w:numPr>
        <w:autoSpaceDE w:val="0"/>
        <w:autoSpaceDN w:val="0"/>
        <w:adjustRightInd w:val="0"/>
        <w:spacing w:line="300" w:lineRule="atLeast"/>
        <w:rPr>
          <w:rFonts w:ascii="Calibri" w:hAnsi="Calibri" w:cs="Trebuchet MS"/>
          <w:sz w:val="20"/>
          <w:szCs w:val="20"/>
        </w:rPr>
      </w:pPr>
      <w:r w:rsidRPr="005A6EA3">
        <w:rPr>
          <w:rFonts w:ascii="Calibri" w:hAnsi="Calibri" w:cs="Trebuchet MS"/>
          <w:b/>
          <w:sz w:val="20"/>
          <w:szCs w:val="20"/>
        </w:rPr>
        <w:t>la</w:t>
      </w:r>
      <w:r w:rsidR="004A2139" w:rsidRPr="005A6EA3">
        <w:rPr>
          <w:rFonts w:ascii="Calibri" w:hAnsi="Calibri" w:cs="Trebuchet MS"/>
          <w:sz w:val="20"/>
          <w:szCs w:val="20"/>
        </w:rPr>
        <w:t xml:space="preserve"> </w:t>
      </w:r>
      <w:r w:rsidR="004A2139" w:rsidRPr="005A6EA3">
        <w:rPr>
          <w:rFonts w:ascii="Calibri" w:hAnsi="Calibri" w:cs="Trebuchet MS"/>
          <w:b/>
          <w:sz w:val="20"/>
          <w:szCs w:val="20"/>
        </w:rPr>
        <w:t>stima dei costi aziendali relativi alla salute ed alla sicurezza sui</w:t>
      </w:r>
      <w:r w:rsidR="004A2139" w:rsidRPr="005A6EA3">
        <w:rPr>
          <w:rFonts w:ascii="Calibri" w:hAnsi="Calibri" w:cs="Trebuchet MS"/>
          <w:sz w:val="20"/>
          <w:szCs w:val="20"/>
        </w:rPr>
        <w:t xml:space="preserve"> </w:t>
      </w:r>
      <w:r w:rsidR="004A2139" w:rsidRPr="005A6EA3">
        <w:rPr>
          <w:rFonts w:ascii="Calibri" w:hAnsi="Calibri" w:cs="Trebuchet MS"/>
          <w:b/>
          <w:sz w:val="20"/>
          <w:szCs w:val="20"/>
        </w:rPr>
        <w:t>luoghi</w:t>
      </w:r>
      <w:r w:rsidR="004A2139" w:rsidRPr="005A6EA3">
        <w:rPr>
          <w:rFonts w:ascii="Calibri" w:hAnsi="Calibri" w:cs="Trebuchet MS"/>
          <w:sz w:val="20"/>
          <w:szCs w:val="20"/>
        </w:rPr>
        <w:t xml:space="preserve"> di lavoro di cui</w:t>
      </w:r>
      <w:r w:rsidR="0000134B" w:rsidRPr="005A6EA3">
        <w:rPr>
          <w:rFonts w:ascii="Calibri" w:hAnsi="Calibri" w:cs="Trebuchet MS"/>
          <w:sz w:val="20"/>
          <w:szCs w:val="20"/>
        </w:rPr>
        <w:t xml:space="preserve"> </w:t>
      </w:r>
      <w:r w:rsidR="004A2139" w:rsidRPr="005A6EA3">
        <w:rPr>
          <w:rFonts w:ascii="Calibri" w:hAnsi="Calibri" w:cs="Trebuchet MS"/>
          <w:sz w:val="20"/>
          <w:szCs w:val="20"/>
        </w:rPr>
        <w:t>all’art. 95, comma 10 del Codice. Detti costi relativi alla sicurezza connessi con l’attività d’impresa dovranno risultare congrui rispetto all’entità e le caratteristiche delle prestazioni oggetto dell’appalto</w:t>
      </w:r>
      <w:r w:rsidR="00593E73" w:rsidRPr="005A6EA3">
        <w:rPr>
          <w:rFonts w:ascii="Calibri" w:hAnsi="Calibri" w:cs="Calibri"/>
          <w:sz w:val="20"/>
          <w:szCs w:val="20"/>
        </w:rPr>
        <w:t>.</w:t>
      </w:r>
      <w:r w:rsidR="004A2139"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D36198" w:rsidP="004A2139">
      <w:pPr>
        <w:pStyle w:val="usoboll1"/>
        <w:numPr>
          <w:ilvl w:val="0"/>
          <w:numId w:val="54"/>
        </w:numPr>
        <w:autoSpaceDE w:val="0"/>
        <w:autoSpaceDN w:val="0"/>
        <w:adjustRightInd w:val="0"/>
        <w:spacing w:line="300" w:lineRule="atLeast"/>
        <w:rPr>
          <w:rFonts w:ascii="Calibri" w:hAnsi="Calibri" w:cs="Trebuchet MS"/>
          <w:sz w:val="20"/>
          <w:szCs w:val="20"/>
        </w:rPr>
      </w:pPr>
      <w:r w:rsidRPr="005A6EA3">
        <w:rPr>
          <w:rFonts w:ascii="Calibri" w:hAnsi="Calibri" w:cs="Trebuchet MS"/>
          <w:b/>
          <w:sz w:val="20"/>
          <w:szCs w:val="20"/>
        </w:rPr>
        <w:t>la</w:t>
      </w:r>
      <w:r w:rsidR="004A2139" w:rsidRPr="005A6EA3">
        <w:rPr>
          <w:rFonts w:ascii="Calibri" w:hAnsi="Calibri" w:cs="Trebuchet MS"/>
          <w:sz w:val="20"/>
          <w:szCs w:val="20"/>
        </w:rPr>
        <w:t xml:space="preserve"> </w:t>
      </w:r>
      <w:r w:rsidR="004A2139" w:rsidRPr="005A6EA3">
        <w:rPr>
          <w:rFonts w:ascii="Calibri" w:hAnsi="Calibri" w:cs="Trebuchet MS"/>
          <w:b/>
          <w:sz w:val="20"/>
          <w:szCs w:val="20"/>
        </w:rPr>
        <w:t>stima dei costi della manodopera</w:t>
      </w:r>
      <w:r w:rsidR="004A2139" w:rsidRPr="005A6EA3">
        <w:rPr>
          <w:rFonts w:ascii="Calibri" w:hAnsi="Calibri" w:cs="Trebuchet MS"/>
          <w:sz w:val="20"/>
          <w:szCs w:val="20"/>
        </w:rPr>
        <w:t>, ai sensi dell’art. 95, comma 10 del Codice;</w:t>
      </w:r>
      <w:r w:rsidR="00424C31" w:rsidRPr="005A6EA3">
        <w:rPr>
          <w:rFonts w:ascii="Calibri" w:hAnsi="Calibri" w:cs="Trebuchet MS"/>
          <w:sz w:val="20"/>
          <w:szCs w:val="20"/>
        </w:rPr>
        <w:t xml:space="preserve"> </w:t>
      </w:r>
    </w:p>
    <w:p w:rsidR="00BC4198" w:rsidRPr="005A6EA3" w:rsidRDefault="004A2139" w:rsidP="004A2139">
      <w:pPr>
        <w:pStyle w:val="usoboll1"/>
        <w:numPr>
          <w:ilvl w:val="0"/>
          <w:numId w:val="54"/>
        </w:numPr>
        <w:spacing w:line="300" w:lineRule="atLeast"/>
        <w:rPr>
          <w:rFonts w:ascii="Calibri" w:hAnsi="Calibri" w:cs="Trebuchet MS"/>
          <w:sz w:val="20"/>
          <w:szCs w:val="20"/>
        </w:rPr>
      </w:pPr>
      <w:r w:rsidRPr="005A6EA3">
        <w:rPr>
          <w:rFonts w:ascii="Calibri" w:hAnsi="Calibri" w:cs="Trebuchet MS"/>
          <w:b/>
          <w:sz w:val="20"/>
          <w:szCs w:val="20"/>
        </w:rPr>
        <w:t>la manifestazione di impegno a mantenere ferma l’offerta per un periodo non inferiore a</w:t>
      </w:r>
      <w:r w:rsidRPr="005A6EA3">
        <w:rPr>
          <w:rFonts w:ascii="Calibri" w:hAnsi="Calibri" w:cs="Trebuchet MS"/>
          <w:sz w:val="20"/>
          <w:szCs w:val="20"/>
        </w:rPr>
        <w:t xml:space="preserve"> </w:t>
      </w:r>
      <w:r w:rsidR="0059632C" w:rsidRPr="005A6EA3">
        <w:rPr>
          <w:rFonts w:ascii="Calibri" w:hAnsi="Calibri" w:cs="Trebuchet MS"/>
          <w:sz w:val="20"/>
          <w:szCs w:val="20"/>
        </w:rPr>
        <w:t xml:space="preserve">180 </w:t>
      </w:r>
      <w:r w:rsidRPr="005A6EA3">
        <w:rPr>
          <w:rFonts w:ascii="Calibri" w:hAnsi="Calibri" w:cs="Trebuchet MS"/>
          <w:sz w:val="20"/>
          <w:szCs w:val="20"/>
        </w:rPr>
        <w:t>giorni dalla data di scadenza del termine di presentazione della medesima;</w:t>
      </w:r>
      <w:r w:rsidR="00424C31" w:rsidRPr="005A6EA3">
        <w:rPr>
          <w:rFonts w:ascii="Calibri" w:hAnsi="Calibri" w:cs="Trebuchet MS"/>
          <w:sz w:val="20"/>
          <w:szCs w:val="20"/>
        </w:rPr>
        <w:t xml:space="preserve"> </w:t>
      </w:r>
    </w:p>
    <w:p w:rsidR="00BC4198" w:rsidRPr="005A6EA3" w:rsidRDefault="004A2139" w:rsidP="004A2139">
      <w:pPr>
        <w:pStyle w:val="usoboll1"/>
        <w:numPr>
          <w:ilvl w:val="0"/>
          <w:numId w:val="54"/>
        </w:numPr>
        <w:spacing w:line="300" w:lineRule="exact"/>
        <w:rPr>
          <w:rFonts w:ascii="Calibri" w:hAnsi="Calibri" w:cs="Trebuchet MS"/>
          <w:sz w:val="20"/>
          <w:szCs w:val="20"/>
        </w:rPr>
      </w:pPr>
      <w:r w:rsidRPr="005A6EA3">
        <w:rPr>
          <w:rFonts w:ascii="Calibri" w:hAnsi="Calibri" w:cs="Trebuchet MS"/>
          <w:b/>
          <w:sz w:val="20"/>
          <w:szCs w:val="20"/>
        </w:rPr>
        <w:t>le ulteriori dichiarazioni ivi previste</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741291" w:rsidP="004A2139">
      <w:pPr>
        <w:pStyle w:val="usoboll1"/>
        <w:spacing w:line="300" w:lineRule="exact"/>
        <w:rPr>
          <w:rFonts w:ascii="Calibri" w:hAnsi="Calibri" w:cs="Trebuchet MS"/>
          <w:sz w:val="20"/>
          <w:szCs w:val="20"/>
        </w:rPr>
      </w:pPr>
      <w:r w:rsidRPr="005A6EA3">
        <w:rPr>
          <w:rFonts w:ascii="Calibri" w:hAnsi="Calibri" w:cs="Trebuchet MS"/>
          <w:sz w:val="20"/>
          <w:szCs w:val="20"/>
        </w:rPr>
        <w:t xml:space="preserve"> </w:t>
      </w:r>
    </w:p>
    <w:p w:rsidR="00AE3CDF" w:rsidRPr="005A6EA3" w:rsidRDefault="00AE3CDF" w:rsidP="00AE3CDF">
      <w:pPr>
        <w:pStyle w:val="usoboll1"/>
        <w:spacing w:line="300" w:lineRule="exact"/>
        <w:rPr>
          <w:rFonts w:ascii="Calibri" w:hAnsi="Calibri" w:cs="Trebuchet MS"/>
          <w:sz w:val="20"/>
          <w:szCs w:val="20"/>
        </w:rPr>
      </w:pPr>
      <w:r w:rsidRPr="005A6EA3">
        <w:rPr>
          <w:rFonts w:ascii="Calibri" w:hAnsi="Calibri" w:cs="Trebuchet MS"/>
          <w:sz w:val="20"/>
          <w:szCs w:val="20"/>
        </w:rPr>
        <w:t xml:space="preserve">Sono inammissibili le offerte economiche che superino l’importo a base d’asta e/o i prezzi unitari a base d’asta. </w:t>
      </w:r>
    </w:p>
    <w:p w:rsidR="00FD3C00" w:rsidRPr="005A6EA3" w:rsidRDefault="00496678">
      <w:pPr>
        <w:pStyle w:val="usoboll1"/>
        <w:spacing w:line="300" w:lineRule="exact"/>
        <w:rPr>
          <w:rFonts w:ascii="Calibri" w:hAnsi="Calibri" w:cs="Arial"/>
          <w:sz w:val="20"/>
          <w:szCs w:val="20"/>
        </w:rPr>
      </w:pPr>
      <w:r w:rsidRPr="005A6EA3">
        <w:rPr>
          <w:rFonts w:ascii="Calibri" w:hAnsi="Calibri" w:cs="Trebuchet MS"/>
          <w:sz w:val="20"/>
          <w:szCs w:val="20"/>
        </w:rPr>
        <w:t>I</w:t>
      </w:r>
      <w:r w:rsidRPr="005A6EA3">
        <w:rPr>
          <w:rFonts w:ascii="Calibri" w:hAnsi="Calibri" w:cs="Arial"/>
          <w:sz w:val="20"/>
          <w:szCs w:val="20"/>
        </w:rPr>
        <w:t xml:space="preserve">l prezzo unitario offerto dovrà riferirsi </w:t>
      </w:r>
      <w:r w:rsidRPr="005A6EA3">
        <w:rPr>
          <w:rFonts w:ascii="Calibri" w:hAnsi="Calibri" w:cs="Arial"/>
          <w:b/>
          <w:sz w:val="20"/>
          <w:szCs w:val="20"/>
        </w:rPr>
        <w:t>a tutti gli invii indipendentemente dalla copertura dei CAP</w:t>
      </w:r>
      <w:r w:rsidRPr="005A6EA3">
        <w:rPr>
          <w:rFonts w:ascii="Calibri" w:hAnsi="Calibri" w:cs="Arial"/>
          <w:sz w:val="20"/>
          <w:szCs w:val="20"/>
        </w:rPr>
        <w:t xml:space="preserve"> che dovrà essere garantita dal </w:t>
      </w:r>
      <w:proofErr w:type="spellStart"/>
      <w:r w:rsidRPr="005A6EA3">
        <w:rPr>
          <w:rFonts w:ascii="Calibri" w:hAnsi="Calibri" w:cs="Arial"/>
          <w:sz w:val="20"/>
          <w:szCs w:val="20"/>
        </w:rPr>
        <w:t>Recapitista</w:t>
      </w:r>
      <w:proofErr w:type="spellEnd"/>
      <w:r w:rsidRPr="005A6EA3">
        <w:rPr>
          <w:rFonts w:ascii="Calibri" w:hAnsi="Calibri" w:cs="Arial"/>
          <w:sz w:val="20"/>
          <w:szCs w:val="20"/>
        </w:rPr>
        <w:t>, sia in proprio, sia con l’eventuale ricorso al Fornitore del Servizio Universale (Poste Italiane Spa), così come previsto nel Capitolato tecnico speciale d</w:t>
      </w:r>
      <w:r w:rsidR="00C36041" w:rsidRPr="005A6EA3">
        <w:rPr>
          <w:rFonts w:ascii="Calibri" w:hAnsi="Calibri" w:cs="Arial"/>
          <w:sz w:val="20"/>
          <w:szCs w:val="20"/>
        </w:rPr>
        <w:t>’a</w:t>
      </w:r>
      <w:r w:rsidRPr="005A6EA3">
        <w:rPr>
          <w:rFonts w:ascii="Calibri" w:hAnsi="Calibri" w:cs="Arial"/>
          <w:sz w:val="20"/>
          <w:szCs w:val="20"/>
        </w:rPr>
        <w:t>ppalto.</w:t>
      </w:r>
    </w:p>
    <w:p w:rsidR="00BC4198" w:rsidRPr="005A6EA3" w:rsidRDefault="00571049" w:rsidP="0063097C">
      <w:pPr>
        <w:pStyle w:val="usoboll1"/>
        <w:spacing w:line="300" w:lineRule="exact"/>
        <w:jc w:val="center"/>
        <w:rPr>
          <w:rFonts w:ascii="Calibri" w:hAnsi="Calibri" w:cs="Trebuchet MS"/>
          <w:sz w:val="20"/>
          <w:szCs w:val="20"/>
        </w:rPr>
      </w:pPr>
      <w:r w:rsidRPr="005A6EA3">
        <w:rPr>
          <w:rFonts w:ascii="Calibri" w:hAnsi="Calibri" w:cs="Trebuchet MS"/>
          <w:sz w:val="20"/>
          <w:szCs w:val="20"/>
        </w:rPr>
        <w:t>***</w:t>
      </w:r>
    </w:p>
    <w:p w:rsidR="00C67717" w:rsidRPr="005A6EA3" w:rsidRDefault="00C67717" w:rsidP="00082710">
      <w:pPr>
        <w:pStyle w:val="usoboll1"/>
        <w:spacing w:line="300" w:lineRule="exact"/>
        <w:jc w:val="center"/>
        <w:rPr>
          <w:rFonts w:ascii="Calibri" w:hAnsi="Calibri" w:cs="Trebuchet MS"/>
          <w:sz w:val="20"/>
          <w:szCs w:val="20"/>
        </w:rPr>
      </w:pPr>
    </w:p>
    <w:p w:rsidR="0012383A" w:rsidRPr="005A6EA3" w:rsidRDefault="00D36198">
      <w:pPr>
        <w:pStyle w:val="Titolo1"/>
        <w:tabs>
          <w:tab w:val="left" w:pos="8789"/>
        </w:tabs>
        <w:ind w:left="360" w:right="0" w:firstLine="0"/>
        <w:jc w:val="both"/>
        <w:rPr>
          <w:rFonts w:ascii="Calibri" w:hAnsi="Calibri"/>
          <w:i w:val="0"/>
          <w:iCs w:val="0"/>
          <w:caps w:val="0"/>
          <w:sz w:val="20"/>
          <w:szCs w:val="20"/>
        </w:rPr>
      </w:pPr>
      <w:bookmarkStart w:id="64" w:name="_Toc14949708"/>
      <w:r w:rsidRPr="005A6EA3">
        <w:rPr>
          <w:rFonts w:ascii="Calibri" w:hAnsi="Calibri"/>
          <w:i w:val="0"/>
          <w:iCs w:val="0"/>
          <w:caps w:val="0"/>
          <w:sz w:val="20"/>
          <w:szCs w:val="20"/>
        </w:rPr>
        <w:t xml:space="preserve">10. </w:t>
      </w:r>
      <w:r w:rsidR="003B3C03" w:rsidRPr="005A6EA3">
        <w:rPr>
          <w:rFonts w:ascii="Calibri" w:hAnsi="Calibri"/>
          <w:i w:val="0"/>
          <w:iCs w:val="0"/>
          <w:caps w:val="0"/>
          <w:sz w:val="20"/>
          <w:szCs w:val="20"/>
        </w:rPr>
        <w:t xml:space="preserve">SOTTOSCRIZIONE DELL’OFFERTA </w:t>
      </w:r>
      <w:r w:rsidR="00315E1B" w:rsidRPr="005A6EA3">
        <w:rPr>
          <w:rFonts w:ascii="Calibri" w:hAnsi="Calibri"/>
          <w:i w:val="0"/>
          <w:iCs w:val="0"/>
          <w:caps w:val="0"/>
          <w:sz w:val="20"/>
          <w:szCs w:val="20"/>
        </w:rPr>
        <w:t>ECONOMICA</w:t>
      </w:r>
      <w:bookmarkEnd w:id="64"/>
    </w:p>
    <w:p w:rsidR="0012383A" w:rsidRPr="005A6EA3" w:rsidRDefault="0012383A">
      <w:pPr>
        <w:rPr>
          <w:i/>
        </w:rPr>
      </w:pPr>
    </w:p>
    <w:p w:rsidR="00315E1B" w:rsidRPr="005A6EA3" w:rsidRDefault="00A67EE9" w:rsidP="00315E1B">
      <w:pPr>
        <w:pStyle w:val="usoboll1"/>
        <w:spacing w:line="300" w:lineRule="exact"/>
        <w:rPr>
          <w:rFonts w:ascii="Calibri" w:hAnsi="Calibri" w:cs="Trebuchet MS"/>
          <w:sz w:val="20"/>
          <w:szCs w:val="20"/>
        </w:rPr>
      </w:pPr>
      <w:r w:rsidRPr="005A6EA3">
        <w:rPr>
          <w:rFonts w:ascii="Calibri" w:hAnsi="Calibri" w:cs="Trebuchet MS"/>
          <w:sz w:val="20"/>
          <w:szCs w:val="20"/>
        </w:rPr>
        <w:t>L</w:t>
      </w:r>
      <w:r w:rsidR="00315E1B" w:rsidRPr="005A6EA3">
        <w:rPr>
          <w:rFonts w:ascii="Calibri" w:hAnsi="Calibri" w:cs="Trebuchet MS"/>
          <w:sz w:val="20"/>
          <w:szCs w:val="20"/>
        </w:rPr>
        <w:t xml:space="preserve">’offerta Economica, sempre a pena di esclusione dalla gara, deve/devono essere sottoscritta/e con firma digitale: </w:t>
      </w:r>
    </w:p>
    <w:p w:rsidR="00315E1B" w:rsidRPr="005A6EA3" w:rsidRDefault="00315E1B" w:rsidP="00315E1B">
      <w:pPr>
        <w:pStyle w:val="usoboll1"/>
        <w:numPr>
          <w:ilvl w:val="0"/>
          <w:numId w:val="31"/>
        </w:numPr>
        <w:tabs>
          <w:tab w:val="clear" w:pos="720"/>
          <w:tab w:val="num" w:pos="-720"/>
        </w:tabs>
        <w:spacing w:line="300" w:lineRule="exact"/>
        <w:ind w:left="360"/>
        <w:rPr>
          <w:rFonts w:ascii="Calibri" w:hAnsi="Calibri" w:cs="Trebuchet MS"/>
          <w:sz w:val="20"/>
          <w:szCs w:val="20"/>
        </w:rPr>
      </w:pPr>
      <w:r w:rsidRPr="005A6EA3">
        <w:rPr>
          <w:rFonts w:ascii="Calibri" w:hAnsi="Calibri" w:cs="Trebuchet MS"/>
          <w:sz w:val="20"/>
          <w:szCs w:val="20"/>
        </w:rPr>
        <w:t xml:space="preserve">dal legale rappresentante/procuratore del concorrente avente i poteri necessari per impegnare l’impresa/Consorzio nella presente procedura, in caso di impresa singola o dei Consorzi di cui all’art. 45, comma 2, </w:t>
      </w:r>
      <w:proofErr w:type="spellStart"/>
      <w:r w:rsidRPr="005A6EA3">
        <w:rPr>
          <w:rFonts w:ascii="Calibri" w:hAnsi="Calibri" w:cs="Trebuchet MS"/>
          <w:sz w:val="20"/>
          <w:szCs w:val="20"/>
        </w:rPr>
        <w:t>lett</w:t>
      </w:r>
      <w:proofErr w:type="spellEnd"/>
      <w:r w:rsidRPr="005A6EA3">
        <w:rPr>
          <w:rFonts w:ascii="Calibri" w:hAnsi="Calibri" w:cs="Trebuchet MS"/>
          <w:sz w:val="20"/>
          <w:szCs w:val="20"/>
        </w:rPr>
        <w:t xml:space="preserve">. b) e c) del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xml:space="preserve"> n. 50/2016 e </w:t>
      </w:r>
      <w:proofErr w:type="spellStart"/>
      <w:r w:rsidRPr="005A6EA3">
        <w:rPr>
          <w:rFonts w:ascii="Calibri" w:hAnsi="Calibri" w:cs="Trebuchet MS"/>
          <w:sz w:val="20"/>
          <w:szCs w:val="20"/>
        </w:rPr>
        <w:t>s.m.i.</w:t>
      </w:r>
      <w:proofErr w:type="spellEnd"/>
      <w:r w:rsidRPr="005A6EA3">
        <w:rPr>
          <w:rFonts w:ascii="Calibri" w:hAnsi="Calibri" w:cs="Trebuchet MS"/>
          <w:sz w:val="20"/>
          <w:szCs w:val="20"/>
        </w:rPr>
        <w:t xml:space="preserve">; </w:t>
      </w:r>
    </w:p>
    <w:p w:rsidR="00315E1B" w:rsidRPr="005A6EA3" w:rsidRDefault="00315E1B" w:rsidP="00315E1B">
      <w:pPr>
        <w:pStyle w:val="usoboll1"/>
        <w:numPr>
          <w:ilvl w:val="0"/>
          <w:numId w:val="31"/>
        </w:numPr>
        <w:tabs>
          <w:tab w:val="clear" w:pos="720"/>
          <w:tab w:val="num" w:pos="-720"/>
        </w:tabs>
        <w:spacing w:line="300" w:lineRule="exact"/>
        <w:ind w:left="360"/>
        <w:rPr>
          <w:rFonts w:ascii="Calibri" w:hAnsi="Calibri" w:cs="Trebuchet MS"/>
          <w:sz w:val="20"/>
          <w:szCs w:val="20"/>
        </w:rPr>
      </w:pPr>
      <w:r w:rsidRPr="005A6EA3">
        <w:rPr>
          <w:rFonts w:ascii="Calibri" w:hAnsi="Calibri" w:cs="Calibri"/>
          <w:sz w:val="20"/>
          <w:szCs w:val="20"/>
        </w:rPr>
        <w:t>nel caso di raggruppamento temporaneo o consorzio ordinario costituiti, dalla mandataria/capofila.</w:t>
      </w:r>
      <w:r w:rsidRPr="005A6EA3">
        <w:rPr>
          <w:rFonts w:ascii="Calibri" w:hAnsi="Calibri" w:cs="Trebuchet MS"/>
          <w:sz w:val="20"/>
          <w:szCs w:val="20"/>
        </w:rPr>
        <w:t xml:space="preserve"> </w:t>
      </w:r>
    </w:p>
    <w:p w:rsidR="00315E1B" w:rsidRPr="005A6EA3" w:rsidRDefault="00315E1B" w:rsidP="00315E1B">
      <w:pPr>
        <w:pStyle w:val="usoboll1"/>
        <w:numPr>
          <w:ilvl w:val="0"/>
          <w:numId w:val="31"/>
        </w:numPr>
        <w:tabs>
          <w:tab w:val="clear" w:pos="720"/>
          <w:tab w:val="num" w:pos="-720"/>
        </w:tabs>
        <w:spacing w:line="300" w:lineRule="exact"/>
        <w:ind w:left="360"/>
        <w:rPr>
          <w:rFonts w:ascii="Calibri" w:hAnsi="Calibri" w:cs="Trebuchet MS"/>
          <w:sz w:val="20"/>
          <w:szCs w:val="20"/>
        </w:rPr>
      </w:pPr>
      <w:r w:rsidRPr="005A6EA3">
        <w:rPr>
          <w:rFonts w:ascii="Calibri" w:hAnsi="Calibri" w:cs="Calibri"/>
          <w:sz w:val="20"/>
          <w:szCs w:val="20"/>
        </w:rPr>
        <w:t>nel caso di raggruppamento temporaneo o consorzio ordinario non ancora costituiti, da tutti i soggetti che costituiranno il raggruppamento o consorzio;</w:t>
      </w:r>
      <w:r w:rsidRPr="005A6EA3">
        <w:rPr>
          <w:rFonts w:ascii="Calibri" w:hAnsi="Calibri" w:cs="Trebuchet MS"/>
          <w:sz w:val="20"/>
          <w:szCs w:val="20"/>
        </w:rPr>
        <w:t xml:space="preserve"> </w:t>
      </w:r>
    </w:p>
    <w:p w:rsidR="00315E1B" w:rsidRPr="005A6EA3" w:rsidRDefault="00315E1B" w:rsidP="00315E1B">
      <w:pPr>
        <w:pStyle w:val="usoboll1"/>
        <w:numPr>
          <w:ilvl w:val="0"/>
          <w:numId w:val="31"/>
        </w:numPr>
        <w:tabs>
          <w:tab w:val="clear" w:pos="720"/>
          <w:tab w:val="num" w:pos="-720"/>
        </w:tabs>
        <w:spacing w:line="300" w:lineRule="exact"/>
        <w:ind w:left="360"/>
        <w:rPr>
          <w:rFonts w:ascii="Calibri" w:hAnsi="Calibri" w:cs="Trebuchet MS"/>
          <w:sz w:val="20"/>
          <w:szCs w:val="20"/>
        </w:rPr>
      </w:pPr>
      <w:r w:rsidRPr="005A6EA3">
        <w:rPr>
          <w:rFonts w:ascii="Calibri" w:hAnsi="Calibri" w:cs="Calibri"/>
          <w:sz w:val="20"/>
          <w:szCs w:val="20"/>
        </w:rPr>
        <w:t>nel caso di aggregazioni di imprese aderenti al contratto di rete si fa riferimento alla disciplina prevista per i raggruppamenti temporanei di imprese, in quanto compatibile. In particolare:</w:t>
      </w:r>
      <w:r w:rsidRPr="005A6EA3">
        <w:rPr>
          <w:rFonts w:ascii="Calibri" w:hAnsi="Calibri" w:cs="Trebuchet MS"/>
          <w:sz w:val="20"/>
          <w:szCs w:val="20"/>
        </w:rPr>
        <w:t xml:space="preserve"> </w:t>
      </w:r>
    </w:p>
    <w:p w:rsidR="00315E1B" w:rsidRPr="005A6EA3" w:rsidRDefault="00315E1B" w:rsidP="00315E1B">
      <w:pPr>
        <w:widowControl w:val="0"/>
        <w:numPr>
          <w:ilvl w:val="4"/>
          <w:numId w:val="90"/>
        </w:numPr>
        <w:spacing w:line="300" w:lineRule="exact"/>
        <w:ind w:left="567" w:hanging="283"/>
        <w:jc w:val="both"/>
        <w:rPr>
          <w:rFonts w:ascii="Calibri" w:hAnsi="Calibri" w:cs="Calibri"/>
          <w:sz w:val="20"/>
          <w:szCs w:val="20"/>
        </w:rPr>
      </w:pPr>
      <w:r w:rsidRPr="005A6EA3">
        <w:rPr>
          <w:rFonts w:ascii="Calibri" w:hAnsi="Calibri" w:cs="Calibri"/>
          <w:b/>
          <w:sz w:val="20"/>
          <w:szCs w:val="20"/>
        </w:rPr>
        <w:t>se la rete è dotata di un organo comune con potere di rappresentanza e con soggettività giuridica</w:t>
      </w:r>
      <w:r w:rsidRPr="005A6EA3">
        <w:rPr>
          <w:rFonts w:ascii="Calibri" w:hAnsi="Calibri" w:cs="Calibri"/>
          <w:sz w:val="20"/>
          <w:szCs w:val="20"/>
        </w:rPr>
        <w:t xml:space="preserve">, </w:t>
      </w:r>
      <w:r w:rsidRPr="005A6EA3">
        <w:rPr>
          <w:rFonts w:ascii="Calibri" w:hAnsi="Calibri" w:cs="Calibri"/>
          <w:sz w:val="20"/>
          <w:szCs w:val="20"/>
        </w:rPr>
        <w:lastRenderedPageBreak/>
        <w:t>ai sensi dell’art. 3, comma 4-</w:t>
      </w:r>
      <w:r w:rsidRPr="005A6EA3">
        <w:rPr>
          <w:rFonts w:ascii="Calibri" w:hAnsi="Calibri" w:cs="Calibri"/>
          <w:i/>
          <w:sz w:val="20"/>
          <w:szCs w:val="20"/>
        </w:rPr>
        <w:t>quater</w:t>
      </w:r>
      <w:r w:rsidRPr="005A6EA3">
        <w:rPr>
          <w:rFonts w:ascii="Calibri" w:hAnsi="Calibri" w:cs="Calibri"/>
          <w:sz w:val="20"/>
          <w:szCs w:val="20"/>
        </w:rPr>
        <w:t xml:space="preserve">, del </w:t>
      </w:r>
      <w:proofErr w:type="spellStart"/>
      <w:r w:rsidRPr="005A6EA3">
        <w:rPr>
          <w:rFonts w:ascii="Calibri" w:hAnsi="Calibri" w:cs="Calibri"/>
          <w:sz w:val="20"/>
          <w:szCs w:val="20"/>
        </w:rPr>
        <w:t>d.l.</w:t>
      </w:r>
      <w:proofErr w:type="spellEnd"/>
      <w:r w:rsidRPr="005A6EA3">
        <w:rPr>
          <w:rFonts w:ascii="Calibri" w:hAnsi="Calibri" w:cs="Calibri"/>
          <w:sz w:val="20"/>
          <w:szCs w:val="20"/>
        </w:rPr>
        <w:t xml:space="preserve"> 10 febbraio 2009, n. 5, la domanda di partecipazione deve essere sottoscritta dal solo operatore economico che riveste la funzione di organo comune; </w:t>
      </w:r>
    </w:p>
    <w:p w:rsidR="00315E1B" w:rsidRPr="005A6EA3" w:rsidRDefault="00315E1B" w:rsidP="00315E1B">
      <w:pPr>
        <w:widowControl w:val="0"/>
        <w:numPr>
          <w:ilvl w:val="4"/>
          <w:numId w:val="90"/>
        </w:numPr>
        <w:spacing w:line="300" w:lineRule="exact"/>
        <w:ind w:left="567" w:hanging="283"/>
        <w:jc w:val="both"/>
        <w:rPr>
          <w:rFonts w:ascii="Calibri" w:hAnsi="Calibri" w:cs="Calibri"/>
          <w:sz w:val="20"/>
          <w:szCs w:val="20"/>
        </w:rPr>
      </w:pPr>
      <w:r w:rsidRPr="005A6EA3">
        <w:rPr>
          <w:rFonts w:ascii="Calibri" w:hAnsi="Calibri" w:cs="Calibri"/>
          <w:b/>
          <w:sz w:val="20"/>
          <w:szCs w:val="20"/>
        </w:rPr>
        <w:t>se la rete è dotata di un organo comune con potere di rappresentanza ma è priva di soggettività giuridica</w:t>
      </w:r>
      <w:r w:rsidRPr="005A6EA3">
        <w:rPr>
          <w:rFonts w:ascii="Calibri" w:hAnsi="Calibri" w:cs="Calibri"/>
          <w:sz w:val="20"/>
          <w:szCs w:val="20"/>
        </w:rPr>
        <w:t>, ai sensi dell’art. 3, comma 4-</w:t>
      </w:r>
      <w:r w:rsidRPr="005A6EA3">
        <w:rPr>
          <w:rFonts w:ascii="Calibri" w:hAnsi="Calibri" w:cs="Calibri"/>
          <w:i/>
          <w:sz w:val="20"/>
          <w:szCs w:val="20"/>
        </w:rPr>
        <w:t>quater</w:t>
      </w:r>
      <w:r w:rsidRPr="005A6EA3">
        <w:rPr>
          <w:rFonts w:ascii="Calibri" w:hAnsi="Calibri" w:cs="Calibri"/>
          <w:sz w:val="20"/>
          <w:szCs w:val="20"/>
        </w:rPr>
        <w:t xml:space="preserve">, del </w:t>
      </w:r>
      <w:proofErr w:type="spellStart"/>
      <w:r w:rsidRPr="005A6EA3">
        <w:rPr>
          <w:rFonts w:ascii="Calibri" w:hAnsi="Calibri" w:cs="Calibri"/>
          <w:sz w:val="20"/>
          <w:szCs w:val="20"/>
        </w:rPr>
        <w:t>d.l.</w:t>
      </w:r>
      <w:proofErr w:type="spellEnd"/>
      <w:r w:rsidRPr="005A6EA3">
        <w:rPr>
          <w:rFonts w:ascii="Calibri" w:hAnsi="Calibri" w:cs="Calibri"/>
          <w:sz w:val="20"/>
          <w:szCs w:val="20"/>
        </w:rPr>
        <w:t xml:space="preserve"> 10 febbraio 2009, n. 5, la domanda di partecipazione deve essere sottoscritta dall’impresa che riveste le funzioni di organo comune nonché da ognuna delle imprese aderenti al contratto di rete che partecipano alla gara; </w:t>
      </w:r>
    </w:p>
    <w:p w:rsidR="00315E1B" w:rsidRPr="005A6EA3" w:rsidRDefault="00315E1B" w:rsidP="00315E1B">
      <w:pPr>
        <w:widowControl w:val="0"/>
        <w:numPr>
          <w:ilvl w:val="4"/>
          <w:numId w:val="90"/>
        </w:numPr>
        <w:spacing w:line="300" w:lineRule="exact"/>
        <w:ind w:left="567" w:hanging="283"/>
        <w:jc w:val="both"/>
        <w:rPr>
          <w:rFonts w:ascii="Calibri" w:hAnsi="Calibri" w:cs="Calibri"/>
          <w:sz w:val="20"/>
          <w:szCs w:val="20"/>
        </w:rPr>
      </w:pPr>
      <w:r w:rsidRPr="005A6EA3">
        <w:rPr>
          <w:rFonts w:ascii="Calibri" w:hAnsi="Calibri" w:cs="Calibri"/>
          <w:b/>
          <w:sz w:val="20"/>
          <w:szCs w:val="20"/>
        </w:rPr>
        <w:t>se la rete è dotata di un organo comune privo del potere di rappresentanza o se la rete è sprovvista di organo comune, oppure se l’organo comune è privo dei requisiti di qualificazione</w:t>
      </w:r>
      <w:r w:rsidRPr="005A6EA3">
        <w:rPr>
          <w:rFonts w:ascii="Calibri" w:hAnsi="Calibri" w:cs="Calibri"/>
          <w:sz w:val="20"/>
          <w:szCs w:val="20"/>
        </w:rPr>
        <w:t xml:space="preserve"> </w:t>
      </w:r>
      <w:r w:rsidRPr="005A6EA3">
        <w:rPr>
          <w:rFonts w:ascii="Calibri" w:hAnsi="Calibri" w:cs="Calibri"/>
          <w:b/>
          <w:sz w:val="20"/>
          <w:szCs w:val="20"/>
        </w:rPr>
        <w:t>richiesti per assumere la veste di mandataria</w:t>
      </w:r>
      <w:r w:rsidRPr="005A6EA3">
        <w:rPr>
          <w:rFonts w:ascii="Calibri" w:hAnsi="Calibri" w:cs="Calibri"/>
          <w:sz w:val="20"/>
          <w:szCs w:val="20"/>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12383A" w:rsidRPr="005A6EA3" w:rsidRDefault="0012383A">
      <w:pPr>
        <w:widowControl w:val="0"/>
        <w:spacing w:line="300" w:lineRule="exact"/>
        <w:ind w:left="567"/>
        <w:jc w:val="both"/>
        <w:rPr>
          <w:rFonts w:ascii="Calibri" w:hAnsi="Calibri" w:cs="Calibri"/>
          <w:sz w:val="20"/>
          <w:szCs w:val="20"/>
        </w:rPr>
      </w:pPr>
    </w:p>
    <w:p w:rsidR="0012383A" w:rsidRPr="005A6EA3" w:rsidRDefault="0012383A">
      <w:pPr>
        <w:rPr>
          <w:i/>
        </w:rPr>
      </w:pPr>
    </w:p>
    <w:p w:rsidR="00BC4198" w:rsidRPr="005A6EA3" w:rsidRDefault="00C02CCA" w:rsidP="00082710">
      <w:pPr>
        <w:pStyle w:val="Titolo1"/>
        <w:rPr>
          <w:rFonts w:ascii="Calibri" w:hAnsi="Calibri"/>
          <w:i w:val="0"/>
          <w:sz w:val="20"/>
          <w:szCs w:val="20"/>
        </w:rPr>
      </w:pPr>
      <w:bookmarkStart w:id="65" w:name="_Toc14949709"/>
      <w:r w:rsidRPr="005A6EA3">
        <w:rPr>
          <w:rFonts w:ascii="Calibri" w:hAnsi="Calibri"/>
          <w:i w:val="0"/>
          <w:sz w:val="20"/>
          <w:szCs w:val="20"/>
        </w:rPr>
        <w:t xml:space="preserve">11. </w:t>
      </w:r>
      <w:r w:rsidR="00CE7566" w:rsidRPr="005A6EA3">
        <w:rPr>
          <w:rFonts w:ascii="Calibri" w:hAnsi="Calibri"/>
          <w:i w:val="0"/>
          <w:sz w:val="20"/>
          <w:szCs w:val="20"/>
        </w:rPr>
        <w:t>REDAZIONE E INVIO DELL’OFFERTA IN MODALITÀ MASSIVA</w:t>
      </w:r>
      <w:bookmarkEnd w:id="65"/>
      <w:r w:rsidR="00424C31" w:rsidRPr="005A6EA3">
        <w:rPr>
          <w:rFonts w:ascii="Calibri" w:hAnsi="Calibri"/>
          <w:i w:val="0"/>
          <w:sz w:val="20"/>
          <w:szCs w:val="20"/>
        </w:rPr>
        <w:t xml:space="preserve"> </w:t>
      </w:r>
    </w:p>
    <w:bookmarkEnd w:id="62"/>
    <w:p w:rsidR="00BC4198" w:rsidRPr="005A6EA3" w:rsidRDefault="007007D9" w:rsidP="00082710">
      <w:pPr>
        <w:pStyle w:val="usoboll1"/>
        <w:spacing w:line="300" w:lineRule="exact"/>
        <w:rPr>
          <w:rFonts w:ascii="Calibri" w:hAnsi="Calibri" w:cs="Trebuchet MS"/>
          <w:sz w:val="20"/>
          <w:szCs w:val="20"/>
        </w:rPr>
      </w:pPr>
      <w:r w:rsidRPr="005A6EA3">
        <w:rPr>
          <w:rFonts w:ascii="Calibri" w:hAnsi="Calibri" w:cs="Trebuchet MS"/>
          <w:sz w:val="20"/>
          <w:szCs w:val="20"/>
        </w:rPr>
        <w:t>F</w:t>
      </w:r>
      <w:r w:rsidR="000178C1" w:rsidRPr="005A6EA3">
        <w:rPr>
          <w:rFonts w:ascii="Calibri" w:hAnsi="Calibri" w:cs="Trebuchet MS"/>
          <w:sz w:val="20"/>
          <w:szCs w:val="20"/>
        </w:rPr>
        <w:t>erme restando le modalità di produzione della Documentazione amministrativa di gara</w:t>
      </w:r>
      <w:r w:rsidR="00C940A6" w:rsidRPr="005A6EA3">
        <w:rPr>
          <w:rFonts w:ascii="Calibri" w:hAnsi="Calibri" w:cs="Trebuchet MS"/>
          <w:sz w:val="20"/>
          <w:szCs w:val="20"/>
        </w:rPr>
        <w:t xml:space="preserve"> </w:t>
      </w:r>
      <w:r w:rsidR="000178C1" w:rsidRPr="005A6EA3">
        <w:rPr>
          <w:rFonts w:ascii="Calibri" w:hAnsi="Calibri" w:cs="Trebuchet MS"/>
          <w:sz w:val="20"/>
          <w:szCs w:val="20"/>
        </w:rPr>
        <w:t xml:space="preserve">di cui ai precedenti paragrafi </w:t>
      </w:r>
      <w:r w:rsidR="005E0739" w:rsidRPr="005A6EA3">
        <w:rPr>
          <w:rFonts w:ascii="Calibri" w:hAnsi="Calibri" w:cs="Trebuchet MS"/>
          <w:sz w:val="20"/>
          <w:szCs w:val="20"/>
        </w:rPr>
        <w:t>l’</w:t>
      </w:r>
      <w:r w:rsidR="00AD449F" w:rsidRPr="005A6EA3">
        <w:rPr>
          <w:rFonts w:ascii="Calibri" w:hAnsi="Calibri" w:cs="Trebuchet MS"/>
          <w:sz w:val="20"/>
          <w:szCs w:val="20"/>
        </w:rPr>
        <w:t xml:space="preserve">operatore economico </w:t>
      </w:r>
      <w:r w:rsidR="0079187D" w:rsidRPr="005A6EA3">
        <w:rPr>
          <w:rFonts w:ascii="Calibri" w:hAnsi="Calibri" w:cs="Trebuchet MS"/>
          <w:sz w:val="20"/>
          <w:szCs w:val="20"/>
        </w:rPr>
        <w:t xml:space="preserve">potrà – in alternativa alla produzione puntuale per singolo Lotto - </w:t>
      </w:r>
      <w:r w:rsidR="00AD449F" w:rsidRPr="005A6EA3">
        <w:rPr>
          <w:rFonts w:ascii="Calibri" w:hAnsi="Calibri" w:cs="Trebuchet MS"/>
          <w:sz w:val="20"/>
          <w:szCs w:val="20"/>
        </w:rPr>
        <w:t>compilare</w:t>
      </w:r>
      <w:r w:rsidR="000178C1" w:rsidRPr="005A6EA3">
        <w:rPr>
          <w:rFonts w:ascii="Calibri" w:hAnsi="Calibri" w:cs="Trebuchet MS"/>
          <w:sz w:val="20"/>
          <w:szCs w:val="20"/>
        </w:rPr>
        <w:t xml:space="preserve"> e inviare </w:t>
      </w:r>
      <w:r w:rsidR="00AD449F" w:rsidRPr="005A6EA3">
        <w:rPr>
          <w:rFonts w:ascii="Calibri" w:hAnsi="Calibri" w:cs="Trebuchet MS"/>
          <w:sz w:val="20"/>
          <w:szCs w:val="20"/>
        </w:rPr>
        <w:t xml:space="preserve">l’offerta </w:t>
      </w:r>
      <w:r w:rsidR="000178C1" w:rsidRPr="005A6EA3">
        <w:rPr>
          <w:rFonts w:ascii="Calibri" w:hAnsi="Calibri" w:cs="Trebuchet MS"/>
          <w:sz w:val="20"/>
          <w:szCs w:val="20"/>
        </w:rPr>
        <w:t>e la Documentazione Amministrativa di Lotto</w:t>
      </w:r>
      <w:r w:rsidR="002C3457" w:rsidRPr="005A6EA3">
        <w:rPr>
          <w:rFonts w:ascii="Calibri" w:hAnsi="Calibri" w:cs="Trebuchet MS"/>
          <w:sz w:val="20"/>
          <w:szCs w:val="20"/>
        </w:rPr>
        <w:t xml:space="preserve">, </w:t>
      </w:r>
      <w:r w:rsidR="000178C1" w:rsidRPr="005A6EA3">
        <w:rPr>
          <w:rFonts w:ascii="Calibri" w:hAnsi="Calibri" w:cs="Trebuchet MS"/>
          <w:sz w:val="20"/>
          <w:szCs w:val="20"/>
        </w:rPr>
        <w:t>di cui ai precedenti paragrafi</w:t>
      </w:r>
      <w:r w:rsidR="002C3457" w:rsidRPr="005A6EA3">
        <w:rPr>
          <w:rFonts w:ascii="Calibri" w:hAnsi="Calibri" w:cs="Trebuchet MS"/>
          <w:sz w:val="20"/>
          <w:szCs w:val="20"/>
        </w:rPr>
        <w:t>,</w:t>
      </w:r>
      <w:r w:rsidR="000178C1" w:rsidRPr="005A6EA3">
        <w:rPr>
          <w:rFonts w:ascii="Calibri" w:hAnsi="Calibri" w:cs="Trebuchet MS"/>
          <w:sz w:val="20"/>
          <w:szCs w:val="20"/>
        </w:rPr>
        <w:t xml:space="preserve"> </w:t>
      </w:r>
      <w:r w:rsidR="0079187D" w:rsidRPr="005A6EA3">
        <w:rPr>
          <w:rFonts w:ascii="Calibri" w:hAnsi="Calibri" w:cs="Trebuchet MS"/>
          <w:sz w:val="20"/>
          <w:szCs w:val="20"/>
        </w:rPr>
        <w:t xml:space="preserve">in </w:t>
      </w:r>
      <w:r w:rsidR="00640DC2" w:rsidRPr="005A6EA3">
        <w:rPr>
          <w:rFonts w:ascii="Calibri" w:hAnsi="Calibri" w:cs="Trebuchet MS"/>
          <w:sz w:val="20"/>
          <w:szCs w:val="20"/>
        </w:rPr>
        <w:t xml:space="preserve">una </w:t>
      </w:r>
      <w:r w:rsidR="0079187D" w:rsidRPr="005A6EA3">
        <w:rPr>
          <w:rFonts w:ascii="Calibri" w:hAnsi="Calibri" w:cs="Trebuchet MS"/>
          <w:sz w:val="20"/>
          <w:szCs w:val="20"/>
        </w:rPr>
        <w:t>forma massiva</w:t>
      </w:r>
      <w:r w:rsidR="00640DC2" w:rsidRPr="005A6EA3">
        <w:rPr>
          <w:rFonts w:ascii="Calibri" w:hAnsi="Calibri" w:cs="Trebuchet MS"/>
          <w:sz w:val="20"/>
          <w:szCs w:val="20"/>
        </w:rPr>
        <w:t xml:space="preserve"> secondo la procedura che segue</w:t>
      </w:r>
      <w:r w:rsidR="0079187D"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640DC2"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L’operatore economico </w:t>
      </w:r>
      <w:r w:rsidR="008A620A" w:rsidRPr="005A6EA3">
        <w:rPr>
          <w:rFonts w:ascii="Calibri" w:hAnsi="Calibri" w:cs="Trebuchet MS"/>
          <w:sz w:val="20"/>
          <w:szCs w:val="20"/>
        </w:rPr>
        <w:t xml:space="preserve">in caso di partecipazione a più Lotti </w:t>
      </w:r>
      <w:r w:rsidRPr="005A6EA3">
        <w:rPr>
          <w:rFonts w:ascii="Calibri" w:hAnsi="Calibri" w:cs="Trebuchet MS"/>
          <w:sz w:val="20"/>
          <w:szCs w:val="20"/>
        </w:rPr>
        <w:t xml:space="preserve">dovrà: </w:t>
      </w:r>
      <w:r w:rsidRPr="005A6EA3">
        <w:rPr>
          <w:rFonts w:ascii="Calibri" w:hAnsi="Calibri" w:cs="Trebuchet MS"/>
          <w:i/>
          <w:iCs/>
          <w:sz w:val="20"/>
          <w:szCs w:val="20"/>
        </w:rPr>
        <w:t>i)</w:t>
      </w:r>
      <w:r w:rsidRPr="005A6EA3">
        <w:rPr>
          <w:rFonts w:ascii="Calibri" w:hAnsi="Calibri" w:cs="Trebuchet MS"/>
          <w:sz w:val="20"/>
          <w:szCs w:val="20"/>
        </w:rPr>
        <w:t xml:space="preserve"> scaricare e salvare sul proprio pc il foglio di calcolo generato dal Sistema (modello di offerta), contenente i campi da compilare per i lotti selezionati; </w:t>
      </w:r>
      <w:r w:rsidRPr="005A6EA3">
        <w:rPr>
          <w:rFonts w:ascii="Calibri" w:hAnsi="Calibri" w:cs="Trebuchet MS"/>
          <w:i/>
          <w:iCs/>
          <w:sz w:val="20"/>
          <w:szCs w:val="20"/>
        </w:rPr>
        <w:t xml:space="preserve">ii) </w:t>
      </w:r>
      <w:r w:rsidRPr="005A6EA3">
        <w:rPr>
          <w:rFonts w:ascii="Calibri" w:hAnsi="Calibri" w:cs="Trebuchet MS"/>
          <w:iCs/>
          <w:sz w:val="20"/>
          <w:szCs w:val="20"/>
        </w:rPr>
        <w:t>inserire i dati richiesti</w:t>
      </w:r>
      <w:r w:rsidRPr="005A6EA3">
        <w:rPr>
          <w:rFonts w:ascii="Calibri" w:hAnsi="Calibri" w:cs="Trebuchet MS"/>
          <w:sz w:val="20"/>
          <w:szCs w:val="20"/>
        </w:rPr>
        <w:t xml:space="preserve">; </w:t>
      </w:r>
      <w:r w:rsidRPr="005A6EA3">
        <w:rPr>
          <w:rFonts w:ascii="Calibri" w:hAnsi="Calibri" w:cs="Trebuchet MS"/>
          <w:i/>
          <w:iCs/>
          <w:sz w:val="20"/>
          <w:szCs w:val="20"/>
        </w:rPr>
        <w:t>iii</w:t>
      </w:r>
      <w:r w:rsidRPr="005A6EA3">
        <w:rPr>
          <w:rFonts w:ascii="Calibri" w:hAnsi="Calibri" w:cs="Trebuchet MS"/>
          <w:sz w:val="20"/>
          <w:szCs w:val="20"/>
        </w:rPr>
        <w:t xml:space="preserve">) allegare a Sistema il </w:t>
      </w:r>
      <w:r w:rsidR="00391DBF" w:rsidRPr="005A6EA3">
        <w:rPr>
          <w:rFonts w:ascii="Calibri" w:hAnsi="Calibri" w:cs="Trebuchet MS"/>
          <w:sz w:val="20"/>
          <w:szCs w:val="20"/>
        </w:rPr>
        <w:t xml:space="preserve">documento </w:t>
      </w:r>
      <w:r w:rsidRPr="005A6EA3">
        <w:rPr>
          <w:rFonts w:ascii="Calibri" w:hAnsi="Calibri" w:cs="Trebuchet MS"/>
          <w:sz w:val="20"/>
          <w:szCs w:val="20"/>
        </w:rPr>
        <w:t>medesimo così come compilato.</w:t>
      </w:r>
      <w:r w:rsidR="00741291" w:rsidRPr="005A6EA3">
        <w:rPr>
          <w:rFonts w:ascii="Calibri" w:hAnsi="Calibri" w:cs="Trebuchet MS"/>
          <w:sz w:val="20"/>
          <w:szCs w:val="20"/>
        </w:rPr>
        <w:t xml:space="preserve"> </w:t>
      </w:r>
    </w:p>
    <w:p w:rsidR="00BC4198" w:rsidRPr="005A6EA3" w:rsidRDefault="00640DC2"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Il Sistema per tale modalità di inserimento prevede la validazione dei dati presenti nel modello di offerta immesso a Sistema con scadenza temporale predefinita ovvero </w:t>
      </w:r>
      <w:r w:rsidR="00391DBF" w:rsidRPr="005A6EA3">
        <w:rPr>
          <w:rFonts w:ascii="Calibri" w:hAnsi="Calibri" w:cs="Trebuchet MS"/>
          <w:sz w:val="20"/>
          <w:szCs w:val="20"/>
        </w:rPr>
        <w:t xml:space="preserve">almeno </w:t>
      </w:r>
      <w:r w:rsidRPr="005A6EA3">
        <w:rPr>
          <w:rFonts w:ascii="Calibri" w:hAnsi="Calibri" w:cs="Trebuchet MS"/>
          <w:sz w:val="20"/>
          <w:szCs w:val="20"/>
        </w:rPr>
        <w:t xml:space="preserve">ogni tre ore nell’arco delle 24 ore. </w:t>
      </w:r>
      <w:r w:rsidRPr="005A6EA3">
        <w:rPr>
          <w:rFonts w:ascii="Calibri" w:hAnsi="Calibri" w:cs="Trebuchet MS"/>
          <w:sz w:val="20"/>
          <w:szCs w:val="20"/>
          <w:u w:val="single"/>
        </w:rPr>
        <w:t>Si fa, altresì, presente che</w:t>
      </w:r>
      <w:r w:rsidRPr="005A6EA3">
        <w:rPr>
          <w:rFonts w:ascii="Calibri" w:hAnsi="Calibri" w:cs="Trebuchet MS"/>
          <w:i/>
          <w:iCs/>
          <w:sz w:val="20"/>
          <w:szCs w:val="20"/>
          <w:u w:val="single"/>
        </w:rPr>
        <w:t xml:space="preserve"> </w:t>
      </w:r>
      <w:r w:rsidRPr="005A6EA3">
        <w:rPr>
          <w:rFonts w:ascii="Calibri" w:hAnsi="Calibri" w:cs="Trebuchet MS"/>
          <w:iCs/>
          <w:sz w:val="20"/>
          <w:szCs w:val="20"/>
          <w:u w:val="single"/>
        </w:rPr>
        <w:t>per</w:t>
      </w:r>
      <w:r w:rsidRPr="005A6EA3">
        <w:rPr>
          <w:rFonts w:ascii="Calibri" w:hAnsi="Calibri" w:cs="Trebuchet MS"/>
          <w:sz w:val="20"/>
          <w:szCs w:val="20"/>
          <w:u w:val="single"/>
        </w:rPr>
        <w:t xml:space="preserve"> tale modalità di compilazione dell’offerta l’immissione a Sistema di un nuovo modello di offerta comporta la sostituzione definitiva del modello allegato in precedenza e dei relativi dati.</w:t>
      </w:r>
      <w:r w:rsidR="00424C31" w:rsidRPr="005A6EA3">
        <w:rPr>
          <w:rFonts w:ascii="Calibri" w:hAnsi="Calibri" w:cs="Trebuchet MS"/>
          <w:sz w:val="20"/>
          <w:szCs w:val="20"/>
          <w:u w:val="single"/>
        </w:rPr>
        <w:t xml:space="preserve"> </w:t>
      </w:r>
    </w:p>
    <w:p w:rsidR="00BC4198" w:rsidRPr="005A6EA3" w:rsidRDefault="00640DC2" w:rsidP="00082710">
      <w:pPr>
        <w:pStyle w:val="usoboll1"/>
        <w:spacing w:line="300" w:lineRule="exact"/>
        <w:rPr>
          <w:rFonts w:ascii="Calibri" w:hAnsi="Calibri" w:cs="Trebuchet MS"/>
          <w:b/>
          <w:color w:val="548DD4"/>
          <w:sz w:val="20"/>
          <w:szCs w:val="20"/>
        </w:rPr>
      </w:pPr>
      <w:r w:rsidRPr="005A6EA3">
        <w:rPr>
          <w:rFonts w:ascii="Calibri" w:hAnsi="Calibri" w:cs="Trebuchet MS"/>
          <w:sz w:val="20"/>
          <w:szCs w:val="20"/>
        </w:rPr>
        <w:t xml:space="preserve">Inoltre, </w:t>
      </w:r>
      <w:r w:rsidRPr="005A6EA3">
        <w:rPr>
          <w:rFonts w:ascii="Calibri" w:hAnsi="Calibri" w:cs="Trebuchet MS"/>
          <w:b/>
          <w:bCs/>
          <w:sz w:val="20"/>
          <w:szCs w:val="20"/>
          <w:u w:val="single"/>
        </w:rPr>
        <w:t>si precisa che tale modalità di presentazione dell’offerta può essere utilizzata fino a 24 ore prima del termine ultimo di presentazione dell’offerta medesima indicato nell’Invito.</w:t>
      </w:r>
      <w:r w:rsidR="00424C31" w:rsidRPr="005A6EA3">
        <w:rPr>
          <w:rFonts w:ascii="Calibri" w:hAnsi="Calibri" w:cs="Trebuchet MS"/>
          <w:b/>
          <w:bCs/>
          <w:sz w:val="20"/>
          <w:szCs w:val="20"/>
          <w:u w:val="single"/>
        </w:rPr>
        <w:t xml:space="preserve"> </w:t>
      </w:r>
    </w:p>
    <w:p w:rsidR="00BC4198" w:rsidRPr="005A6EA3" w:rsidRDefault="00640DC2" w:rsidP="00082710">
      <w:pPr>
        <w:widowControl w:val="0"/>
        <w:spacing w:line="300" w:lineRule="exact"/>
        <w:jc w:val="both"/>
        <w:rPr>
          <w:rFonts w:ascii="Calibri" w:hAnsi="Calibri" w:cs="Trebuchet MS"/>
          <w:bCs/>
          <w:sz w:val="20"/>
          <w:szCs w:val="20"/>
        </w:rPr>
      </w:pPr>
      <w:r w:rsidRPr="005A6EA3">
        <w:rPr>
          <w:rFonts w:ascii="Calibri" w:hAnsi="Calibri" w:cs="Trebuchet MS"/>
          <w:bCs/>
          <w:sz w:val="20"/>
          <w:szCs w:val="20"/>
        </w:rPr>
        <w:t xml:space="preserve">L’operatore economico potrà, altresì, procedere al </w:t>
      </w:r>
      <w:r w:rsidR="0012312B" w:rsidRPr="005A6EA3">
        <w:rPr>
          <w:rFonts w:ascii="Calibri" w:hAnsi="Calibri" w:cs="Trebuchet MS"/>
          <w:bCs/>
          <w:sz w:val="20"/>
          <w:szCs w:val="20"/>
        </w:rPr>
        <w:t xml:space="preserve">caricamento massivo della documentazione </w:t>
      </w:r>
      <w:r w:rsidR="001E7F42" w:rsidRPr="005A6EA3">
        <w:rPr>
          <w:rFonts w:ascii="Calibri" w:hAnsi="Calibri" w:cs="Trebuchet MS"/>
          <w:bCs/>
          <w:sz w:val="20"/>
          <w:szCs w:val="20"/>
        </w:rPr>
        <w:t xml:space="preserve">amministrativa e di offerta </w:t>
      </w:r>
      <w:r w:rsidR="0012312B" w:rsidRPr="005A6EA3">
        <w:rPr>
          <w:rFonts w:ascii="Calibri" w:hAnsi="Calibri" w:cs="Trebuchet MS"/>
          <w:bCs/>
          <w:sz w:val="20"/>
          <w:szCs w:val="20"/>
        </w:rPr>
        <w:t>relativa a</w:t>
      </w:r>
      <w:r w:rsidR="001E7F42" w:rsidRPr="005A6EA3">
        <w:rPr>
          <w:rFonts w:ascii="Calibri" w:hAnsi="Calibri" w:cs="Trebuchet MS"/>
          <w:bCs/>
          <w:sz w:val="20"/>
          <w:szCs w:val="20"/>
        </w:rPr>
        <w:t xml:space="preserve">i </w:t>
      </w:r>
      <w:r w:rsidR="0012312B" w:rsidRPr="005A6EA3">
        <w:rPr>
          <w:rFonts w:ascii="Calibri" w:hAnsi="Calibri" w:cs="Trebuchet MS"/>
          <w:bCs/>
          <w:sz w:val="20"/>
          <w:szCs w:val="20"/>
        </w:rPr>
        <w:t>singol</w:t>
      </w:r>
      <w:r w:rsidR="001E7F42" w:rsidRPr="005A6EA3">
        <w:rPr>
          <w:rFonts w:ascii="Calibri" w:hAnsi="Calibri" w:cs="Trebuchet MS"/>
          <w:bCs/>
          <w:sz w:val="20"/>
          <w:szCs w:val="20"/>
        </w:rPr>
        <w:t>i</w:t>
      </w:r>
      <w:r w:rsidR="0012312B" w:rsidRPr="005A6EA3">
        <w:rPr>
          <w:rFonts w:ascii="Calibri" w:hAnsi="Calibri" w:cs="Trebuchet MS"/>
          <w:bCs/>
          <w:sz w:val="20"/>
          <w:szCs w:val="20"/>
        </w:rPr>
        <w:t xml:space="preserve"> Lott</w:t>
      </w:r>
      <w:r w:rsidR="001E7F42" w:rsidRPr="005A6EA3">
        <w:rPr>
          <w:rFonts w:ascii="Calibri" w:hAnsi="Calibri" w:cs="Trebuchet MS"/>
          <w:bCs/>
          <w:sz w:val="20"/>
          <w:szCs w:val="20"/>
        </w:rPr>
        <w:t>i abbinando</w:t>
      </w:r>
      <w:r w:rsidR="00391DBF" w:rsidRPr="005A6EA3">
        <w:rPr>
          <w:rFonts w:ascii="Calibri" w:hAnsi="Calibri" w:cs="Trebuchet MS"/>
          <w:bCs/>
          <w:sz w:val="20"/>
          <w:szCs w:val="20"/>
        </w:rPr>
        <w:t>, successivamente</w:t>
      </w:r>
      <w:r w:rsidR="00AA2725" w:rsidRPr="005A6EA3">
        <w:rPr>
          <w:rFonts w:ascii="Calibri" w:hAnsi="Calibri" w:cs="Trebuchet MS"/>
          <w:bCs/>
          <w:sz w:val="20"/>
          <w:szCs w:val="20"/>
        </w:rPr>
        <w:t>,</w:t>
      </w:r>
      <w:r w:rsidR="001E7F42" w:rsidRPr="005A6EA3">
        <w:rPr>
          <w:rFonts w:ascii="Calibri" w:hAnsi="Calibri" w:cs="Trebuchet MS"/>
          <w:bCs/>
          <w:sz w:val="20"/>
          <w:szCs w:val="20"/>
        </w:rPr>
        <w:t xml:space="preserve"> </w:t>
      </w:r>
      <w:r w:rsidR="00391DBF" w:rsidRPr="005A6EA3">
        <w:rPr>
          <w:rFonts w:ascii="Calibri" w:hAnsi="Calibri" w:cs="Trebuchet MS"/>
          <w:bCs/>
          <w:sz w:val="20"/>
          <w:szCs w:val="20"/>
        </w:rPr>
        <w:t>ciascun</w:t>
      </w:r>
      <w:r w:rsidR="0000134B" w:rsidRPr="005A6EA3">
        <w:rPr>
          <w:rFonts w:ascii="Calibri" w:hAnsi="Calibri" w:cs="Trebuchet MS"/>
          <w:bCs/>
          <w:sz w:val="20"/>
          <w:szCs w:val="20"/>
        </w:rPr>
        <w:t xml:space="preserve"> </w:t>
      </w:r>
      <w:r w:rsidR="006F7D05" w:rsidRPr="005A6EA3">
        <w:rPr>
          <w:rFonts w:ascii="Calibri" w:hAnsi="Calibri" w:cs="Trebuchet MS"/>
          <w:bCs/>
          <w:sz w:val="20"/>
          <w:szCs w:val="20"/>
        </w:rPr>
        <w:t xml:space="preserve">documento </w:t>
      </w:r>
      <w:r w:rsidR="001E7F42" w:rsidRPr="005A6EA3">
        <w:rPr>
          <w:rFonts w:ascii="Calibri" w:hAnsi="Calibri" w:cs="Trebuchet MS"/>
          <w:bCs/>
          <w:sz w:val="20"/>
          <w:szCs w:val="20"/>
        </w:rPr>
        <w:t xml:space="preserve">al Lotto e alla sezione a cui </w:t>
      </w:r>
      <w:r w:rsidR="006F7D05" w:rsidRPr="005A6EA3">
        <w:rPr>
          <w:rFonts w:ascii="Calibri" w:hAnsi="Calibri" w:cs="Trebuchet MS"/>
          <w:bCs/>
          <w:sz w:val="20"/>
          <w:szCs w:val="20"/>
        </w:rPr>
        <w:t>s</w:t>
      </w:r>
      <w:r w:rsidR="001E7F42" w:rsidRPr="005A6EA3">
        <w:rPr>
          <w:rFonts w:ascii="Calibri" w:hAnsi="Calibri" w:cs="Trebuchet MS"/>
          <w:bCs/>
          <w:sz w:val="20"/>
          <w:szCs w:val="20"/>
        </w:rPr>
        <w:t>i riferisce</w:t>
      </w:r>
      <w:r w:rsidRPr="005A6EA3">
        <w:rPr>
          <w:rFonts w:ascii="Calibri" w:hAnsi="Calibri" w:cs="Trebuchet MS"/>
          <w:bCs/>
          <w:sz w:val="20"/>
          <w:szCs w:val="20"/>
        </w:rPr>
        <w:t>.</w:t>
      </w:r>
      <w:r w:rsidR="00424C31" w:rsidRPr="005A6EA3">
        <w:rPr>
          <w:rFonts w:ascii="Calibri" w:hAnsi="Calibri" w:cs="Trebuchet MS"/>
          <w:bCs/>
          <w:sz w:val="20"/>
          <w:szCs w:val="20"/>
        </w:rPr>
        <w:t xml:space="preserve"> </w:t>
      </w:r>
    </w:p>
    <w:p w:rsidR="00BC4198" w:rsidRPr="005A6EA3" w:rsidRDefault="00320D0D" w:rsidP="00082710">
      <w:pPr>
        <w:pStyle w:val="usoboll1"/>
        <w:spacing w:line="300" w:lineRule="exact"/>
        <w:rPr>
          <w:rFonts w:ascii="Calibri" w:hAnsi="Calibri" w:cs="Trebuchet MS"/>
          <w:b/>
          <w:color w:val="548DD4"/>
          <w:sz w:val="20"/>
          <w:szCs w:val="20"/>
        </w:rPr>
      </w:pPr>
      <w:r w:rsidRPr="005A6EA3">
        <w:rPr>
          <w:rFonts w:ascii="Calibri" w:hAnsi="Calibri" w:cs="Trebuchet MS"/>
          <w:b/>
          <w:bCs/>
          <w:sz w:val="20"/>
          <w:szCs w:val="20"/>
          <w:u w:val="single"/>
        </w:rPr>
        <w:t xml:space="preserve">I dati e i documenti </w:t>
      </w:r>
      <w:r w:rsidR="0035422D" w:rsidRPr="005A6EA3">
        <w:rPr>
          <w:rFonts w:ascii="Calibri" w:hAnsi="Calibri" w:cs="Trebuchet MS"/>
          <w:b/>
          <w:bCs/>
          <w:sz w:val="20"/>
          <w:szCs w:val="20"/>
          <w:u w:val="single"/>
        </w:rPr>
        <w:t xml:space="preserve">immessi a Sistema </w:t>
      </w:r>
      <w:r w:rsidRPr="005A6EA3">
        <w:rPr>
          <w:rFonts w:ascii="Calibri" w:hAnsi="Calibri" w:cs="Trebuchet MS"/>
          <w:b/>
          <w:bCs/>
          <w:sz w:val="20"/>
          <w:szCs w:val="20"/>
          <w:u w:val="single"/>
        </w:rPr>
        <w:t xml:space="preserve">in modalità massiva potranno essere modificati accedendo </w:t>
      </w:r>
      <w:r w:rsidR="0035422D" w:rsidRPr="005A6EA3">
        <w:rPr>
          <w:rFonts w:ascii="Calibri" w:hAnsi="Calibri" w:cs="Trebuchet MS"/>
          <w:b/>
          <w:bCs/>
          <w:sz w:val="20"/>
          <w:szCs w:val="20"/>
          <w:u w:val="single"/>
        </w:rPr>
        <w:t xml:space="preserve">per singolo Lotto </w:t>
      </w:r>
      <w:r w:rsidRPr="005A6EA3">
        <w:rPr>
          <w:rFonts w:ascii="Calibri" w:hAnsi="Calibri" w:cs="Trebuchet MS"/>
          <w:b/>
          <w:bCs/>
          <w:sz w:val="20"/>
          <w:szCs w:val="20"/>
          <w:u w:val="single"/>
        </w:rPr>
        <w:t xml:space="preserve">alle apposite sezioni del </w:t>
      </w:r>
      <w:r w:rsidR="0035422D" w:rsidRPr="005A6EA3">
        <w:rPr>
          <w:rFonts w:ascii="Calibri" w:hAnsi="Calibri" w:cs="Trebuchet MS"/>
          <w:b/>
          <w:bCs/>
          <w:sz w:val="20"/>
          <w:szCs w:val="20"/>
          <w:u w:val="single"/>
        </w:rPr>
        <w:t>S</w:t>
      </w:r>
      <w:r w:rsidRPr="005A6EA3">
        <w:rPr>
          <w:rFonts w:ascii="Calibri" w:hAnsi="Calibri" w:cs="Trebuchet MS"/>
          <w:b/>
          <w:bCs/>
          <w:sz w:val="20"/>
          <w:szCs w:val="20"/>
          <w:u w:val="single"/>
        </w:rPr>
        <w:t>istema.</w:t>
      </w:r>
      <w:r w:rsidR="00424C31" w:rsidRPr="005A6EA3">
        <w:rPr>
          <w:rFonts w:ascii="Calibri" w:hAnsi="Calibri" w:cs="Trebuchet MS"/>
          <w:b/>
          <w:bCs/>
          <w:sz w:val="20"/>
          <w:szCs w:val="20"/>
          <w:u w:val="single"/>
        </w:rPr>
        <w:t xml:space="preserve"> </w:t>
      </w:r>
    </w:p>
    <w:p w:rsidR="00BC4198" w:rsidRPr="005A6EA3" w:rsidRDefault="00264D7F" w:rsidP="00082710">
      <w:pPr>
        <w:pStyle w:val="usoboll1"/>
        <w:spacing w:line="300" w:lineRule="exact"/>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Tale modalità </w:t>
      </w:r>
      <w:r w:rsidR="001B50A5" w:rsidRPr="005A6EA3">
        <w:rPr>
          <w:rFonts w:ascii="Calibri" w:eastAsia="Times New Roman" w:hAnsi="Calibri" w:cs="Trebuchet MS"/>
          <w:sz w:val="20"/>
          <w:szCs w:val="20"/>
          <w:lang w:eastAsia="ar-SA"/>
        </w:rPr>
        <w:t>è</w:t>
      </w:r>
      <w:r w:rsidRPr="005A6EA3">
        <w:rPr>
          <w:rFonts w:ascii="Calibri" w:eastAsia="Times New Roman" w:hAnsi="Calibri" w:cs="Trebuchet MS"/>
          <w:sz w:val="20"/>
          <w:szCs w:val="20"/>
          <w:lang w:eastAsia="ar-SA"/>
        </w:rPr>
        <w:t xml:space="preserve"> descritta più dettagliatamente nel materiale di supporto pubblicato su sito </w:t>
      </w:r>
      <w:hyperlink r:id="rId20" w:history="1">
        <w:r w:rsidR="005C3C9C" w:rsidRPr="005A6EA3">
          <w:rPr>
            <w:rStyle w:val="Collegamentoipertestuale"/>
            <w:rFonts w:ascii="Calibri" w:eastAsia="Times New Roman" w:hAnsi="Calibri"/>
            <w:lang w:eastAsia="ar-SA"/>
          </w:rPr>
          <w:t>www.acquistinretepa.it</w:t>
        </w:r>
      </w:hyperlink>
      <w:r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BC4198" w:rsidRPr="005A6EA3" w:rsidRDefault="00741291" w:rsidP="00082710">
      <w:pPr>
        <w:pStyle w:val="usoboll1"/>
        <w:spacing w:line="300" w:lineRule="exact"/>
        <w:rPr>
          <w:rFonts w:ascii="Calibri" w:hAnsi="Calibri" w:cs="Trebuchet MS"/>
          <w:b/>
          <w:color w:val="548DD4"/>
          <w:sz w:val="20"/>
          <w:szCs w:val="20"/>
        </w:rPr>
      </w:pPr>
      <w:r w:rsidRPr="005A6EA3">
        <w:rPr>
          <w:rFonts w:ascii="Calibri" w:hAnsi="Calibri" w:cs="Trebuchet MS"/>
          <w:b/>
          <w:color w:val="548DD4"/>
          <w:sz w:val="20"/>
          <w:szCs w:val="20"/>
        </w:rPr>
        <w:t xml:space="preserve"> </w:t>
      </w:r>
    </w:p>
    <w:p w:rsidR="00BC4198" w:rsidRPr="005A6EA3" w:rsidRDefault="00571049" w:rsidP="00082710">
      <w:pPr>
        <w:pStyle w:val="Titolo1"/>
        <w:rPr>
          <w:rFonts w:ascii="Calibri" w:hAnsi="Calibri"/>
          <w:i w:val="0"/>
          <w:sz w:val="20"/>
          <w:szCs w:val="20"/>
        </w:rPr>
      </w:pPr>
      <w:bookmarkStart w:id="66" w:name="_Toc14949710"/>
      <w:r w:rsidRPr="005A6EA3">
        <w:rPr>
          <w:rFonts w:ascii="Calibri" w:hAnsi="Calibri"/>
          <w:i w:val="0"/>
          <w:sz w:val="20"/>
          <w:szCs w:val="20"/>
        </w:rPr>
        <w:t>1</w:t>
      </w:r>
      <w:r w:rsidR="00C02CCA" w:rsidRPr="005A6EA3">
        <w:rPr>
          <w:rFonts w:ascii="Calibri" w:hAnsi="Calibri"/>
          <w:i w:val="0"/>
          <w:sz w:val="20"/>
          <w:szCs w:val="20"/>
        </w:rPr>
        <w:t>2</w:t>
      </w:r>
      <w:r w:rsidR="008F64C0" w:rsidRPr="005A6EA3">
        <w:rPr>
          <w:rFonts w:ascii="Calibri" w:eastAsia="Times New Roman" w:hAnsi="Calibri" w:cs="Trebuchet MS"/>
          <w:b w:val="0"/>
          <w:bCs w:val="0"/>
          <w:iCs w:val="0"/>
          <w:caps w:val="0"/>
          <w:color w:val="0000FF"/>
          <w:sz w:val="20"/>
          <w:szCs w:val="20"/>
          <w:lang w:eastAsia="ar-SA"/>
        </w:rPr>
        <w:t xml:space="preserve"> </w:t>
      </w:r>
      <w:r w:rsidR="005C3C9C" w:rsidRPr="005A6EA3">
        <w:rPr>
          <w:rFonts w:ascii="Calibri" w:hAnsi="Calibri"/>
          <w:i w:val="0"/>
          <w:sz w:val="20"/>
          <w:szCs w:val="20"/>
        </w:rPr>
        <w:t>PARTECIPAZIONE A PIÙ LOTTI</w:t>
      </w:r>
      <w:bookmarkEnd w:id="66"/>
      <w:r w:rsidR="00741291" w:rsidRPr="005A6EA3">
        <w:rPr>
          <w:rFonts w:ascii="Calibri" w:hAnsi="Calibri"/>
          <w:i w:val="0"/>
          <w:sz w:val="20"/>
          <w:szCs w:val="20"/>
        </w:rPr>
        <w:t xml:space="preserve"> </w:t>
      </w:r>
    </w:p>
    <w:p w:rsidR="0012383A" w:rsidRPr="005A6EA3" w:rsidRDefault="00CA752E">
      <w:pPr>
        <w:widowControl w:val="0"/>
        <w:spacing w:line="300" w:lineRule="exact"/>
        <w:jc w:val="both"/>
        <w:rPr>
          <w:rFonts w:ascii="Calibri" w:hAnsi="Calibri"/>
          <w:sz w:val="20"/>
          <w:szCs w:val="20"/>
        </w:rPr>
      </w:pPr>
      <w:r w:rsidRPr="005A6EA3">
        <w:rPr>
          <w:rFonts w:ascii="Calibri" w:hAnsi="Calibri"/>
          <w:sz w:val="20"/>
          <w:szCs w:val="20"/>
        </w:rPr>
        <w:t>N</w:t>
      </w:r>
      <w:r w:rsidR="00602161" w:rsidRPr="005A6EA3">
        <w:rPr>
          <w:rFonts w:ascii="Calibri" w:hAnsi="Calibri"/>
          <w:sz w:val="20"/>
          <w:szCs w:val="20"/>
        </w:rPr>
        <w:t>el caso di partecipazione a più Lotti</w:t>
      </w:r>
      <w:r w:rsidR="00255971" w:rsidRPr="005A6EA3">
        <w:rPr>
          <w:rFonts w:ascii="Calibri" w:hAnsi="Calibri"/>
          <w:sz w:val="20"/>
          <w:szCs w:val="20"/>
        </w:rPr>
        <w:t xml:space="preserve"> </w:t>
      </w:r>
      <w:r w:rsidRPr="005A6EA3">
        <w:rPr>
          <w:rFonts w:ascii="Calibri" w:hAnsi="Calibri"/>
          <w:sz w:val="20"/>
          <w:szCs w:val="20"/>
        </w:rPr>
        <w:t xml:space="preserve">, </w:t>
      </w:r>
      <w:r w:rsidR="00EB099A" w:rsidRPr="005A6EA3">
        <w:rPr>
          <w:rFonts w:ascii="Calibri" w:hAnsi="Calibri"/>
          <w:sz w:val="20"/>
          <w:szCs w:val="20"/>
        </w:rPr>
        <w:t xml:space="preserve">il concorrente dovrà rientrare nella </w:t>
      </w:r>
      <w:r w:rsidR="004503FB" w:rsidRPr="005A6EA3">
        <w:rPr>
          <w:rFonts w:ascii="Calibri" w:hAnsi="Calibri"/>
          <w:sz w:val="20"/>
          <w:szCs w:val="20"/>
        </w:rPr>
        <w:t xml:space="preserve">classe </w:t>
      </w:r>
      <w:r w:rsidR="00EB099A" w:rsidRPr="005A6EA3">
        <w:rPr>
          <w:rFonts w:ascii="Calibri" w:hAnsi="Calibri"/>
          <w:sz w:val="20"/>
          <w:szCs w:val="20"/>
        </w:rPr>
        <w:t>di ammissione prevista per il Lotto di più alto valore posto a base d’asta, tra quelli per i quali si presenta offerta</w:t>
      </w:r>
      <w:r w:rsidRPr="005A6EA3">
        <w:rPr>
          <w:rFonts w:ascii="Calibri" w:hAnsi="Calibri"/>
          <w:sz w:val="20"/>
          <w:szCs w:val="20"/>
        </w:rPr>
        <w:t>.</w:t>
      </w:r>
      <w:r w:rsidR="00741291" w:rsidRPr="005A6EA3">
        <w:rPr>
          <w:rFonts w:ascii="Calibri" w:hAnsi="Calibri"/>
          <w:sz w:val="20"/>
          <w:szCs w:val="20"/>
        </w:rPr>
        <w:t xml:space="preserve"> </w:t>
      </w:r>
    </w:p>
    <w:p w:rsidR="00BC4198" w:rsidRPr="005A6EA3" w:rsidRDefault="00D27C1D" w:rsidP="00082710">
      <w:pPr>
        <w:widowControl w:val="0"/>
        <w:spacing w:line="300" w:lineRule="exact"/>
        <w:jc w:val="both"/>
        <w:rPr>
          <w:rFonts w:ascii="Calibri" w:hAnsi="Calibri"/>
          <w:sz w:val="20"/>
          <w:szCs w:val="20"/>
        </w:rPr>
      </w:pPr>
      <w:r w:rsidRPr="005A6EA3">
        <w:rPr>
          <w:rFonts w:ascii="Calibri" w:hAnsi="Calibri"/>
          <w:sz w:val="20"/>
          <w:szCs w:val="20"/>
        </w:rPr>
        <w:t>L</w:t>
      </w:r>
      <w:r w:rsidR="0014154C" w:rsidRPr="005A6EA3">
        <w:rPr>
          <w:rFonts w:ascii="Calibri" w:hAnsi="Calibri"/>
          <w:sz w:val="20"/>
          <w:szCs w:val="20"/>
        </w:rPr>
        <w:t xml:space="preserve">a </w:t>
      </w:r>
      <w:r w:rsidR="0014154C" w:rsidRPr="005A6EA3">
        <w:rPr>
          <w:rFonts w:ascii="Calibri" w:hAnsi="Calibri" w:cs="Trebuchet MS"/>
          <w:sz w:val="20"/>
          <w:szCs w:val="20"/>
        </w:rPr>
        <w:t>Stazione appaltante</w:t>
      </w:r>
      <w:r w:rsidR="00527FCF" w:rsidRPr="005A6EA3">
        <w:rPr>
          <w:rFonts w:ascii="Calibri" w:hAnsi="Calibri"/>
          <w:sz w:val="20"/>
          <w:szCs w:val="20"/>
        </w:rPr>
        <w:t xml:space="preserve"> provvederà ad aggiudicare a</w:t>
      </w:r>
      <w:r w:rsidR="00A96D57" w:rsidRPr="005A6EA3">
        <w:rPr>
          <w:rFonts w:ascii="Calibri" w:hAnsi="Calibri"/>
          <w:sz w:val="20"/>
          <w:szCs w:val="20"/>
        </w:rPr>
        <w:t>l</w:t>
      </w:r>
      <w:r w:rsidR="00527FCF" w:rsidRPr="005A6EA3">
        <w:rPr>
          <w:rFonts w:ascii="Calibri" w:hAnsi="Calibri"/>
          <w:sz w:val="20"/>
          <w:szCs w:val="20"/>
        </w:rPr>
        <w:t xml:space="preserve"> concorrente unicamente i lotti per i quali risulti in possesso </w:t>
      </w:r>
      <w:r w:rsidR="001A28B3" w:rsidRPr="005A6EA3">
        <w:rPr>
          <w:rFonts w:ascii="Calibri" w:hAnsi="Calibri"/>
          <w:sz w:val="20"/>
          <w:szCs w:val="20"/>
        </w:rPr>
        <w:t xml:space="preserve">dei requisiti della </w:t>
      </w:r>
      <w:r w:rsidR="004503FB" w:rsidRPr="005A6EA3">
        <w:rPr>
          <w:rFonts w:ascii="Calibri" w:hAnsi="Calibri"/>
          <w:sz w:val="20"/>
          <w:szCs w:val="20"/>
        </w:rPr>
        <w:t xml:space="preserve">classe </w:t>
      </w:r>
      <w:r w:rsidR="001A28B3" w:rsidRPr="005A6EA3">
        <w:rPr>
          <w:rFonts w:ascii="Calibri" w:hAnsi="Calibri"/>
          <w:sz w:val="20"/>
          <w:szCs w:val="20"/>
        </w:rPr>
        <w:t>di ammissione</w:t>
      </w:r>
      <w:r w:rsidR="00DD4528" w:rsidRPr="005A6EA3">
        <w:rPr>
          <w:rFonts w:ascii="Calibri" w:hAnsi="Calibri"/>
          <w:sz w:val="20"/>
          <w:szCs w:val="20"/>
        </w:rPr>
        <w:t xml:space="preserve"> </w:t>
      </w:r>
      <w:r w:rsidR="00527FCF" w:rsidRPr="005A6EA3">
        <w:rPr>
          <w:rFonts w:ascii="Calibri" w:hAnsi="Calibri"/>
          <w:sz w:val="20"/>
          <w:szCs w:val="20"/>
        </w:rPr>
        <w:t xml:space="preserve">prescritta </w:t>
      </w:r>
      <w:r w:rsidR="001A28B3" w:rsidRPr="005A6EA3">
        <w:rPr>
          <w:rFonts w:ascii="Calibri" w:hAnsi="Calibri"/>
          <w:sz w:val="20"/>
          <w:szCs w:val="20"/>
        </w:rPr>
        <w:t xml:space="preserve">e come sopra individuata </w:t>
      </w:r>
      <w:r w:rsidR="00527FCF" w:rsidRPr="005A6EA3">
        <w:rPr>
          <w:rFonts w:ascii="Calibri" w:hAnsi="Calibri"/>
          <w:sz w:val="20"/>
          <w:szCs w:val="20"/>
        </w:rPr>
        <w:t xml:space="preserve">per la relativa categoria </w:t>
      </w:r>
      <w:r w:rsidR="001A28B3" w:rsidRPr="005A6EA3">
        <w:rPr>
          <w:rFonts w:ascii="Calibri" w:hAnsi="Calibri"/>
          <w:sz w:val="20"/>
          <w:szCs w:val="20"/>
        </w:rPr>
        <w:t>merceologica</w:t>
      </w:r>
      <w:r w:rsidR="00527FCF" w:rsidRPr="005A6EA3">
        <w:rPr>
          <w:rFonts w:ascii="Calibri" w:hAnsi="Calibri"/>
          <w:sz w:val="20"/>
          <w:szCs w:val="20"/>
        </w:rPr>
        <w:t>.</w:t>
      </w:r>
      <w:r w:rsidR="00741291" w:rsidRPr="005A6EA3">
        <w:rPr>
          <w:rFonts w:ascii="Calibri" w:hAnsi="Calibri"/>
          <w:sz w:val="20"/>
          <w:szCs w:val="20"/>
        </w:rPr>
        <w:t xml:space="preserve"> </w:t>
      </w:r>
    </w:p>
    <w:p w:rsidR="00BC4198" w:rsidRDefault="00741291" w:rsidP="00082710">
      <w:pPr>
        <w:widowControl w:val="0"/>
        <w:spacing w:line="300" w:lineRule="exact"/>
        <w:rPr>
          <w:rFonts w:ascii="Calibri" w:hAnsi="Calibri"/>
          <w:sz w:val="20"/>
          <w:szCs w:val="20"/>
        </w:rPr>
      </w:pPr>
      <w:r w:rsidRPr="005A6EA3">
        <w:rPr>
          <w:rFonts w:ascii="Calibri" w:hAnsi="Calibri"/>
          <w:sz w:val="20"/>
          <w:szCs w:val="20"/>
        </w:rPr>
        <w:t xml:space="preserve"> </w:t>
      </w:r>
    </w:p>
    <w:p w:rsidR="00BF7BE7" w:rsidRPr="005A6EA3" w:rsidRDefault="00BF7BE7" w:rsidP="00082710">
      <w:pPr>
        <w:widowControl w:val="0"/>
        <w:spacing w:line="300" w:lineRule="exact"/>
        <w:rPr>
          <w:rFonts w:ascii="Calibri" w:hAnsi="Calibri"/>
          <w:sz w:val="20"/>
          <w:szCs w:val="20"/>
        </w:rPr>
      </w:pPr>
    </w:p>
    <w:p w:rsidR="00BC4198" w:rsidRDefault="00DE2852" w:rsidP="00082710">
      <w:pPr>
        <w:pStyle w:val="Titolo1"/>
        <w:rPr>
          <w:rFonts w:ascii="Calibri" w:hAnsi="Calibri"/>
          <w:i w:val="0"/>
          <w:sz w:val="20"/>
          <w:szCs w:val="20"/>
        </w:rPr>
      </w:pPr>
      <w:bookmarkStart w:id="67" w:name="_Toc14949711"/>
      <w:r w:rsidRPr="005A6EA3">
        <w:rPr>
          <w:rFonts w:ascii="Calibri" w:hAnsi="Calibri"/>
          <w:i w:val="0"/>
          <w:sz w:val="20"/>
          <w:szCs w:val="20"/>
        </w:rPr>
        <w:lastRenderedPageBreak/>
        <w:t>1</w:t>
      </w:r>
      <w:r w:rsidR="00C02CCA" w:rsidRPr="005A6EA3">
        <w:rPr>
          <w:rFonts w:ascii="Calibri" w:hAnsi="Calibri"/>
          <w:i w:val="0"/>
          <w:sz w:val="20"/>
          <w:szCs w:val="20"/>
        </w:rPr>
        <w:t>3</w:t>
      </w:r>
      <w:r w:rsidRPr="005A6EA3">
        <w:rPr>
          <w:rFonts w:ascii="Calibri" w:hAnsi="Calibri"/>
          <w:i w:val="0"/>
          <w:sz w:val="20"/>
          <w:szCs w:val="20"/>
        </w:rPr>
        <w:t xml:space="preserve"> </w:t>
      </w:r>
      <w:r w:rsidR="00891F25" w:rsidRPr="005A6EA3">
        <w:rPr>
          <w:rFonts w:ascii="Calibri" w:hAnsi="Calibri"/>
          <w:i w:val="0"/>
          <w:sz w:val="20"/>
          <w:szCs w:val="20"/>
        </w:rPr>
        <w:t>AGGIUDICAZIONE</w:t>
      </w:r>
      <w:bookmarkEnd w:id="67"/>
      <w:r w:rsidR="00424C31" w:rsidRPr="005A6EA3">
        <w:rPr>
          <w:rFonts w:ascii="Calibri" w:hAnsi="Calibri"/>
          <w:i w:val="0"/>
          <w:sz w:val="20"/>
          <w:szCs w:val="20"/>
        </w:rPr>
        <w:t xml:space="preserve"> </w:t>
      </w:r>
    </w:p>
    <w:p w:rsidR="00BF7BE7" w:rsidRPr="00BF7BE7" w:rsidRDefault="00BF7BE7" w:rsidP="00BF7BE7"/>
    <w:p w:rsidR="00BC4198" w:rsidRPr="005A6EA3" w:rsidRDefault="00B97A43" w:rsidP="00082710">
      <w:pPr>
        <w:pStyle w:val="Titolo2"/>
        <w:keepNext w:val="0"/>
        <w:rPr>
          <w:rFonts w:ascii="Calibri" w:hAnsi="Calibri"/>
          <w:sz w:val="20"/>
          <w:szCs w:val="20"/>
        </w:rPr>
      </w:pPr>
      <w:bookmarkStart w:id="68" w:name="_Toc14949712"/>
      <w:r w:rsidRPr="005A6EA3">
        <w:rPr>
          <w:rFonts w:ascii="Calibri" w:hAnsi="Calibri"/>
          <w:sz w:val="20"/>
          <w:szCs w:val="20"/>
        </w:rPr>
        <w:t>1</w:t>
      </w:r>
      <w:r w:rsidR="00C02CCA" w:rsidRPr="005A6EA3">
        <w:rPr>
          <w:rFonts w:ascii="Calibri" w:hAnsi="Calibri"/>
          <w:sz w:val="20"/>
          <w:szCs w:val="20"/>
        </w:rPr>
        <w:t>3</w:t>
      </w:r>
      <w:r w:rsidR="005C3C9C" w:rsidRPr="005A6EA3">
        <w:rPr>
          <w:rFonts w:ascii="Calibri" w:hAnsi="Calibri"/>
          <w:sz w:val="20"/>
          <w:szCs w:val="20"/>
        </w:rPr>
        <w:t xml:space="preserve">.1 </w:t>
      </w:r>
      <w:r w:rsidR="005C3C9C" w:rsidRPr="005A6EA3">
        <w:rPr>
          <w:rFonts w:ascii="Calibri" w:hAnsi="Calibri"/>
          <w:sz w:val="20"/>
          <w:szCs w:val="20"/>
        </w:rPr>
        <w:tab/>
        <w:t>Criterio di aggiudicazione</w:t>
      </w:r>
      <w:bookmarkEnd w:id="68"/>
      <w:r w:rsidR="00424C31" w:rsidRPr="005A6EA3">
        <w:rPr>
          <w:rFonts w:ascii="Calibri" w:hAnsi="Calibri"/>
          <w:sz w:val="20"/>
          <w:szCs w:val="20"/>
        </w:rPr>
        <w:t xml:space="preserve"> </w:t>
      </w:r>
    </w:p>
    <w:p w:rsidR="00E70DE4" w:rsidRPr="005A6EA3" w:rsidRDefault="00D619D6" w:rsidP="00E70DE4">
      <w:pPr>
        <w:widowControl w:val="0"/>
        <w:spacing w:line="300" w:lineRule="exact"/>
        <w:jc w:val="both"/>
        <w:rPr>
          <w:rFonts w:ascii="Calibri" w:eastAsia="Times New Roman" w:hAnsi="Calibri" w:cs="Trebuchet MS"/>
          <w:b/>
          <w:i/>
          <w:color w:val="0000FF"/>
          <w:sz w:val="20"/>
          <w:szCs w:val="20"/>
          <w:u w:val="single"/>
          <w:lang w:eastAsia="ar-SA"/>
        </w:rPr>
      </w:pPr>
      <w:r w:rsidRPr="005A6EA3">
        <w:rPr>
          <w:rFonts w:ascii="Calibri" w:hAnsi="Calibri"/>
          <w:sz w:val="20"/>
          <w:szCs w:val="20"/>
        </w:rPr>
        <w:t xml:space="preserve">Ciascun Lotto della presente procedura </w:t>
      </w:r>
      <w:r w:rsidR="00AD449F" w:rsidRPr="005A6EA3">
        <w:rPr>
          <w:rFonts w:ascii="Calibri" w:hAnsi="Calibri" w:cs="Trebuchet MS"/>
          <w:sz w:val="20"/>
          <w:szCs w:val="20"/>
        </w:rPr>
        <w:t xml:space="preserve">verrà aggiudicato </w:t>
      </w:r>
      <w:r w:rsidRPr="005A6EA3">
        <w:rPr>
          <w:rFonts w:ascii="Calibri" w:hAnsi="Calibri" w:cs="Trebuchet MS"/>
          <w:sz w:val="20"/>
          <w:szCs w:val="20"/>
        </w:rPr>
        <w:t xml:space="preserve">secondo il criterio del </w:t>
      </w:r>
      <w:r w:rsidR="009E5275" w:rsidRPr="005A6EA3">
        <w:rPr>
          <w:rFonts w:ascii="Calibri" w:hAnsi="Calibri" w:cs="Trebuchet MS"/>
          <w:sz w:val="20"/>
          <w:szCs w:val="20"/>
        </w:rPr>
        <w:t xml:space="preserve">minor prezzo ai sensi dell’art. 95, comma 4, del D. </w:t>
      </w:r>
      <w:proofErr w:type="spellStart"/>
      <w:r w:rsidR="009E5275" w:rsidRPr="005A6EA3">
        <w:rPr>
          <w:rFonts w:ascii="Calibri" w:hAnsi="Calibri" w:cs="Trebuchet MS"/>
          <w:sz w:val="20"/>
          <w:szCs w:val="20"/>
        </w:rPr>
        <w:t>Lgs</w:t>
      </w:r>
      <w:proofErr w:type="spellEnd"/>
      <w:r w:rsidR="009E5275" w:rsidRPr="005A6EA3">
        <w:rPr>
          <w:rFonts w:ascii="Calibri" w:hAnsi="Calibri" w:cs="Trebuchet MS"/>
          <w:sz w:val="20"/>
          <w:szCs w:val="20"/>
        </w:rPr>
        <w:t xml:space="preserve">. n. 50/2016 </w:t>
      </w:r>
      <w:r w:rsidR="00FE5488" w:rsidRPr="005A6EA3">
        <w:rPr>
          <w:rFonts w:ascii="Calibri" w:hAnsi="Calibri" w:cs="Trebuchet MS"/>
          <w:sz w:val="20"/>
          <w:szCs w:val="20"/>
        </w:rPr>
        <w:t xml:space="preserve">in quanto </w:t>
      </w:r>
      <w:r w:rsidR="00D36198" w:rsidRPr="005A6EA3">
        <w:rPr>
          <w:rFonts w:ascii="Calibri" w:hAnsi="Calibri" w:cs="Trebuchet MS"/>
          <w:sz w:val="20"/>
          <w:szCs w:val="20"/>
        </w:rPr>
        <w:t>si tratta di beni e servizi le cui caratteristiche standardizzate e le cui condizioni definite dal mercato, soddisfano le esigenze della stazione appaltante. Per tale motivo e tenuto anche conto che i servizi in oggetto vengono richiesti secondo modalità di erogazione e livelli di servizi standardizzati, l’aggiudicazione avverrà secondo il criterio del minor prezzo.</w:t>
      </w:r>
    </w:p>
    <w:p w:rsidR="00E70DE4" w:rsidRPr="005A6EA3" w:rsidRDefault="00E70DE4" w:rsidP="00E70DE4">
      <w:pPr>
        <w:widowControl w:val="0"/>
        <w:spacing w:line="300" w:lineRule="exact"/>
        <w:jc w:val="both"/>
        <w:rPr>
          <w:rFonts w:ascii="Calibri" w:eastAsia="Times New Roman" w:hAnsi="Calibri" w:cs="Trebuchet MS"/>
          <w:i/>
          <w:color w:val="0000FF"/>
          <w:sz w:val="20"/>
          <w:szCs w:val="20"/>
          <w:lang w:eastAsia="ar-SA"/>
        </w:rPr>
      </w:pPr>
    </w:p>
    <w:p w:rsidR="00BC4198" w:rsidRPr="005A6EA3" w:rsidRDefault="00437483" w:rsidP="00082710">
      <w:pPr>
        <w:pStyle w:val="usoboll1"/>
        <w:spacing w:line="300" w:lineRule="exact"/>
        <w:rPr>
          <w:rFonts w:ascii="Calibri" w:hAnsi="Calibri" w:cs="Trebuchet MS"/>
          <w:color w:val="1F497D"/>
          <w:sz w:val="20"/>
          <w:szCs w:val="20"/>
        </w:rPr>
      </w:pPr>
      <w:r w:rsidRPr="005A6EA3">
        <w:rPr>
          <w:rFonts w:ascii="Calibri" w:hAnsi="Calibri" w:cs="Trebuchet MS"/>
          <w:sz w:val="20"/>
          <w:szCs w:val="20"/>
        </w:rPr>
        <w:t xml:space="preserve">Il fornitore </w:t>
      </w:r>
      <w:r w:rsidRPr="005A6EA3">
        <w:rPr>
          <w:rFonts w:ascii="Calibri" w:eastAsia="Times New Roman" w:hAnsi="Calibri" w:cs="Trebuchet MS"/>
          <w:sz w:val="20"/>
          <w:szCs w:val="20"/>
          <w:lang w:eastAsia="ar-SA"/>
        </w:rPr>
        <w:t>per c</w:t>
      </w:r>
      <w:r w:rsidRPr="005A6EA3">
        <w:rPr>
          <w:rFonts w:ascii="Calibri" w:hAnsi="Calibri"/>
          <w:sz w:val="20"/>
          <w:szCs w:val="20"/>
        </w:rPr>
        <w:t xml:space="preserve">iascun Lotto della presente procedura </w:t>
      </w:r>
      <w:r w:rsidRPr="005A6EA3">
        <w:rPr>
          <w:rFonts w:ascii="Calibri" w:hAnsi="Calibri" w:cs="Trebuchet MS"/>
          <w:sz w:val="20"/>
          <w:szCs w:val="20"/>
        </w:rPr>
        <w:t xml:space="preserve">dovrà inserire a Sistema </w:t>
      </w:r>
      <w:r w:rsidR="00D36198" w:rsidRPr="005A6EA3">
        <w:rPr>
          <w:rFonts w:ascii="Calibri" w:hAnsi="Calibri" w:cs="Trebuchet MS"/>
          <w:sz w:val="20"/>
          <w:szCs w:val="20"/>
        </w:rPr>
        <w:t>il prezzo unitario</w:t>
      </w:r>
      <w:r w:rsidRPr="005A6EA3">
        <w:rPr>
          <w:rFonts w:ascii="Calibri" w:hAnsi="Calibri" w:cs="Trebuchet MS"/>
          <w:sz w:val="20"/>
          <w:szCs w:val="20"/>
        </w:rPr>
        <w:t xml:space="preserve"> offerto (IVA esclusa) per ciascun </w:t>
      </w:r>
      <w:r w:rsidR="00733B47" w:rsidRPr="005A6EA3">
        <w:rPr>
          <w:rFonts w:ascii="Calibri" w:hAnsi="Calibri" w:cs="Trebuchet MS"/>
          <w:sz w:val="20"/>
          <w:szCs w:val="20"/>
        </w:rPr>
        <w:t>servizio</w:t>
      </w:r>
      <w:r w:rsidR="00255971" w:rsidRPr="005A6EA3">
        <w:rPr>
          <w:rFonts w:ascii="Calibri" w:hAnsi="Calibri" w:cs="Trebuchet MS"/>
          <w:sz w:val="20"/>
          <w:szCs w:val="20"/>
        </w:rPr>
        <w:t>, il valore espresso in euro, in modalità solo in cifre con 2 cifre decimali</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BC4198" w:rsidRPr="005A6EA3" w:rsidRDefault="00437483"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Il sistema procederà al calcolo del valore complessivo offerto moltiplicando le quantità richieste dalla Stazione appaltante per il prezzo unitario offerto per ciascun </w:t>
      </w:r>
      <w:r w:rsidR="00197F84" w:rsidRPr="005A6EA3">
        <w:rPr>
          <w:rFonts w:ascii="Calibri" w:hAnsi="Calibri" w:cs="Trebuchet MS"/>
          <w:sz w:val="20"/>
          <w:szCs w:val="20"/>
        </w:rPr>
        <w:t>servizio</w:t>
      </w:r>
      <w:r w:rsidRPr="005A6EA3">
        <w:rPr>
          <w:rFonts w:ascii="Calibri" w:hAnsi="Calibri" w:cs="Trebuchet MS"/>
          <w:sz w:val="20"/>
          <w:szCs w:val="20"/>
        </w:rPr>
        <w:t>.</w:t>
      </w:r>
      <w:r w:rsidR="00424C31" w:rsidRPr="005A6EA3">
        <w:rPr>
          <w:rFonts w:ascii="Calibri" w:hAnsi="Calibri" w:cs="Trebuchet MS"/>
          <w:sz w:val="20"/>
          <w:szCs w:val="20"/>
        </w:rPr>
        <w:t xml:space="preserve"> </w:t>
      </w:r>
    </w:p>
    <w:p w:rsidR="00AE3CDF" w:rsidRPr="005A6EA3" w:rsidRDefault="00437483"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L’Appalto Specifico verrà aggiudicato al concorrente che avrà offerto il valore complessivo più basso.</w:t>
      </w:r>
    </w:p>
    <w:p w:rsidR="00C16ADC" w:rsidRPr="005A6EA3" w:rsidRDefault="00C16ADC" w:rsidP="00C16ADC">
      <w:pPr>
        <w:widowControl w:val="0"/>
        <w:spacing w:line="300" w:lineRule="exact"/>
        <w:jc w:val="center"/>
        <w:rPr>
          <w:rFonts w:ascii="Calibri" w:hAnsi="Calibri" w:cs="Trebuchet MS"/>
          <w:sz w:val="20"/>
          <w:szCs w:val="20"/>
        </w:rPr>
      </w:pPr>
      <w:r w:rsidRPr="005A6EA3">
        <w:rPr>
          <w:rFonts w:ascii="Calibri" w:hAnsi="Calibri" w:cs="Trebuchet MS"/>
          <w:sz w:val="20"/>
          <w:szCs w:val="20"/>
        </w:rPr>
        <w:t xml:space="preserve">*** </w:t>
      </w:r>
    </w:p>
    <w:p w:rsidR="00BC4198" w:rsidRPr="005A6EA3" w:rsidRDefault="00D36198" w:rsidP="00082710">
      <w:pPr>
        <w:pStyle w:val="usoboll1"/>
        <w:spacing w:line="300" w:lineRule="exact"/>
        <w:rPr>
          <w:rFonts w:ascii="Calibri" w:hAnsi="Calibri" w:cs="Trebuchet MS"/>
          <w:sz w:val="20"/>
          <w:szCs w:val="20"/>
        </w:rPr>
      </w:pPr>
      <w:r w:rsidRPr="005A6EA3">
        <w:rPr>
          <w:rFonts w:ascii="Calibri" w:hAnsi="Calibri" w:cs="Trebuchet MS"/>
          <w:sz w:val="20"/>
          <w:szCs w:val="20"/>
        </w:rPr>
        <w:t>Il fornitore in relazione a ciascun lotto, dovrà indicare a Sistema il valore espresso in euro, in modalità</w:t>
      </w:r>
      <w:r w:rsidR="00437483" w:rsidRPr="005A6EA3">
        <w:rPr>
          <w:rFonts w:ascii="Calibri" w:hAnsi="Calibri" w:cs="Trebuchet MS"/>
          <w:sz w:val="20"/>
          <w:szCs w:val="20"/>
        </w:rPr>
        <w:t xml:space="preserve"> solo in cifre con </w:t>
      </w:r>
      <w:r w:rsidR="00A65E00" w:rsidRPr="005A6EA3">
        <w:rPr>
          <w:rFonts w:ascii="Calibri" w:hAnsi="Calibri" w:cs="Trebuchet MS"/>
          <w:sz w:val="20"/>
          <w:szCs w:val="20"/>
        </w:rPr>
        <w:t xml:space="preserve">2 </w:t>
      </w:r>
      <w:r w:rsidR="00255971" w:rsidRPr="005A6EA3">
        <w:rPr>
          <w:rFonts w:ascii="Calibri" w:hAnsi="Calibri" w:cs="Trebuchet MS"/>
          <w:sz w:val="20"/>
          <w:szCs w:val="20"/>
        </w:rPr>
        <w:t>cifre</w:t>
      </w:r>
      <w:r w:rsidR="00437483" w:rsidRPr="005A6EA3">
        <w:rPr>
          <w:rFonts w:ascii="Calibri" w:hAnsi="Calibri" w:cs="Trebuchet MS"/>
          <w:sz w:val="20"/>
          <w:szCs w:val="20"/>
        </w:rPr>
        <w:t xml:space="preserve"> decimali.</w:t>
      </w:r>
      <w:r w:rsidR="00424C31" w:rsidRPr="005A6EA3">
        <w:rPr>
          <w:rFonts w:ascii="Calibri" w:hAnsi="Calibri" w:cs="Trebuchet MS"/>
          <w:sz w:val="20"/>
          <w:szCs w:val="20"/>
        </w:rPr>
        <w:t xml:space="preserve"> </w:t>
      </w:r>
    </w:p>
    <w:p w:rsidR="00BC4198" w:rsidRPr="005A6EA3" w:rsidRDefault="00437483" w:rsidP="00082710">
      <w:pPr>
        <w:pStyle w:val="usoboll1"/>
        <w:spacing w:line="300" w:lineRule="exact"/>
        <w:rPr>
          <w:rFonts w:ascii="Calibri" w:hAnsi="Calibri" w:cs="Trebuchet MS"/>
          <w:sz w:val="20"/>
          <w:szCs w:val="20"/>
        </w:rPr>
      </w:pPr>
      <w:r w:rsidRPr="005A6EA3">
        <w:rPr>
          <w:rFonts w:ascii="Calibri" w:hAnsi="Calibri" w:cs="Trebuchet MS"/>
          <w:sz w:val="20"/>
          <w:szCs w:val="20"/>
        </w:rPr>
        <w:t>L’Appalto Specifico verrà aggiudicato al concorrente che avrà offerto il valore più basso</w:t>
      </w:r>
      <w:r w:rsidR="00CA752E"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437483" w:rsidP="00082710">
      <w:pPr>
        <w:widowControl w:val="0"/>
        <w:spacing w:line="300" w:lineRule="exact"/>
        <w:jc w:val="center"/>
        <w:rPr>
          <w:rFonts w:ascii="Calibri" w:hAnsi="Calibri" w:cs="Trebuchet MS"/>
          <w:sz w:val="20"/>
          <w:szCs w:val="20"/>
        </w:rPr>
      </w:pPr>
      <w:r w:rsidRPr="005A6EA3">
        <w:rPr>
          <w:rFonts w:ascii="Calibri" w:hAnsi="Calibri" w:cs="Trebuchet MS"/>
          <w:sz w:val="20"/>
          <w:szCs w:val="20"/>
        </w:rPr>
        <w:t>***</w:t>
      </w:r>
      <w:r w:rsidR="00741291" w:rsidRPr="005A6EA3">
        <w:rPr>
          <w:rFonts w:ascii="Calibri" w:hAnsi="Calibri" w:cs="Trebuchet MS"/>
          <w:sz w:val="20"/>
          <w:szCs w:val="20"/>
        </w:rPr>
        <w:t xml:space="preserve"> </w:t>
      </w:r>
    </w:p>
    <w:p w:rsidR="00BC4198" w:rsidRPr="005A6EA3" w:rsidRDefault="00642F81" w:rsidP="00082710">
      <w:pPr>
        <w:pStyle w:val="usoboll1"/>
        <w:spacing w:line="300" w:lineRule="exact"/>
        <w:rPr>
          <w:rFonts w:ascii="Calibri" w:eastAsia="Times New Roman" w:hAnsi="Calibri" w:cs="Trebuchet MS"/>
          <w:b/>
          <w:sz w:val="20"/>
          <w:szCs w:val="20"/>
          <w:lang w:eastAsia="ar-SA"/>
        </w:rPr>
      </w:pPr>
      <w:r w:rsidRPr="005A6EA3">
        <w:rPr>
          <w:rFonts w:ascii="Calibri" w:eastAsia="Times New Roman" w:hAnsi="Calibri" w:cs="Trebuchet MS"/>
          <w:b/>
          <w:sz w:val="20"/>
          <w:szCs w:val="20"/>
          <w:lang w:eastAsia="ar-SA"/>
        </w:rPr>
        <w:t>Punteggio economico</w:t>
      </w:r>
      <w:r w:rsidR="00424C31" w:rsidRPr="005A6EA3">
        <w:rPr>
          <w:rFonts w:ascii="Calibri" w:eastAsia="Times New Roman" w:hAnsi="Calibri" w:cs="Trebuchet MS"/>
          <w:b/>
          <w:sz w:val="20"/>
          <w:szCs w:val="20"/>
          <w:lang w:eastAsia="ar-SA"/>
        </w:rPr>
        <w:t xml:space="preserve"> </w:t>
      </w:r>
    </w:p>
    <w:p w:rsidR="00BC4198" w:rsidRPr="005A6EA3" w:rsidRDefault="00D36198" w:rsidP="00082710">
      <w:pPr>
        <w:pStyle w:val="usoboll1"/>
        <w:spacing w:line="300" w:lineRule="exact"/>
        <w:rPr>
          <w:rFonts w:ascii="Calibri" w:hAnsi="Calibri" w:cs="Trebuchet MS"/>
          <w:color w:val="1F497D"/>
          <w:sz w:val="20"/>
          <w:szCs w:val="20"/>
        </w:rPr>
      </w:pPr>
      <w:r w:rsidRPr="005A6EA3">
        <w:rPr>
          <w:rFonts w:ascii="Calibri" w:hAnsi="Calibri" w:cs="Trebuchet MS"/>
          <w:sz w:val="20"/>
          <w:szCs w:val="20"/>
        </w:rPr>
        <w:t>Il fornitore per ciascun</w:t>
      </w:r>
      <w:r w:rsidR="00C87824" w:rsidRPr="005A6EA3">
        <w:rPr>
          <w:rFonts w:ascii="Calibri" w:hAnsi="Calibri" w:cs="Trebuchet MS"/>
          <w:sz w:val="20"/>
          <w:szCs w:val="20"/>
        </w:rPr>
        <w:t xml:space="preserve"> Lotto della presente procedura dovrà inserire a Sistema il prezzo unitario offerto (IVA esclusa)</w:t>
      </w:r>
      <w:r w:rsidR="00D94AE7" w:rsidRPr="005A6EA3">
        <w:rPr>
          <w:rFonts w:ascii="Calibri" w:hAnsi="Calibri" w:cs="Trebuchet MS"/>
          <w:sz w:val="20"/>
          <w:szCs w:val="20"/>
        </w:rPr>
        <w:t xml:space="preserve"> espresso in euro, in modalità solo in cifre con 2 cifre decimali.</w:t>
      </w:r>
      <w:r w:rsidR="00424C31" w:rsidRPr="005A6EA3">
        <w:rPr>
          <w:rFonts w:ascii="Calibri" w:hAnsi="Calibri" w:cs="Trebuchet MS"/>
          <w:sz w:val="20"/>
          <w:szCs w:val="20"/>
        </w:rPr>
        <w:t xml:space="preserve"> </w:t>
      </w:r>
    </w:p>
    <w:p w:rsidR="00BC4198" w:rsidRPr="005A6EA3" w:rsidRDefault="00C87824"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Il sistema procederà al calcolo del valore complessivo offerto moltiplicando le quantità richieste dalla Stazione appaltante per il prezzo unitario offerto per ciascun </w:t>
      </w:r>
      <w:r w:rsidR="004026D0" w:rsidRPr="005A6EA3">
        <w:rPr>
          <w:rFonts w:ascii="Calibri" w:hAnsi="Calibri" w:cs="Trebuchet MS"/>
          <w:sz w:val="20"/>
          <w:szCs w:val="20"/>
        </w:rPr>
        <w:t>servizio</w:t>
      </w:r>
      <w:r w:rsidR="00D94AE7" w:rsidRPr="005A6EA3">
        <w:rPr>
          <w:rFonts w:ascii="Calibri" w:hAnsi="Calibri" w:cs="Trebuchet MS"/>
          <w:sz w:val="20"/>
          <w:szCs w:val="20"/>
        </w:rPr>
        <w:t>.</w:t>
      </w:r>
      <w:r w:rsidR="00820C35" w:rsidRPr="005A6EA3">
        <w:rPr>
          <w:rFonts w:ascii="Calibri" w:hAnsi="Calibri" w:cs="Trebuchet MS"/>
          <w:sz w:val="20"/>
          <w:szCs w:val="20"/>
        </w:rPr>
        <w:t xml:space="preserve"> </w:t>
      </w:r>
      <w:r w:rsidR="00461685" w:rsidRPr="005A6EA3">
        <w:rPr>
          <w:rFonts w:ascii="Calibri" w:hAnsi="Calibri" w:cs="Trebuchet MS"/>
          <w:sz w:val="20"/>
          <w:szCs w:val="20"/>
        </w:rPr>
        <w:t>Il punteggio sarà assegnato sulla base delle modalità indicate nel Capitolato Tecnico</w:t>
      </w:r>
      <w:r w:rsidRPr="005A6EA3">
        <w:rPr>
          <w:rFonts w:ascii="Calibri" w:hAnsi="Calibri" w:cs="Trebuchet MS"/>
          <w:sz w:val="20"/>
          <w:szCs w:val="20"/>
        </w:rPr>
        <w:t>.</w:t>
      </w:r>
      <w:r w:rsidR="00741291" w:rsidRPr="005A6EA3">
        <w:rPr>
          <w:rFonts w:ascii="Calibri" w:hAnsi="Calibri" w:cs="Trebuchet MS"/>
          <w:sz w:val="20"/>
          <w:szCs w:val="20"/>
        </w:rPr>
        <w:t xml:space="preserve"> </w:t>
      </w:r>
    </w:p>
    <w:p w:rsidR="00A67EE9" w:rsidRPr="005A6EA3" w:rsidRDefault="00A67EE9" w:rsidP="00082710">
      <w:pPr>
        <w:widowControl w:val="0"/>
        <w:spacing w:line="300" w:lineRule="exact"/>
        <w:jc w:val="both"/>
        <w:rPr>
          <w:rFonts w:ascii="Calibri" w:hAnsi="Calibri" w:cs="Trebuchet MS"/>
          <w:sz w:val="20"/>
          <w:szCs w:val="20"/>
        </w:rPr>
      </w:pPr>
    </w:p>
    <w:p w:rsidR="00BC4198" w:rsidRPr="005A6EA3" w:rsidRDefault="00D36198" w:rsidP="00082710">
      <w:pPr>
        <w:pStyle w:val="usoboll1"/>
        <w:spacing w:line="300" w:lineRule="exact"/>
        <w:rPr>
          <w:rFonts w:ascii="Calibri" w:hAnsi="Calibri" w:cs="Trebuchet MS"/>
          <w:sz w:val="20"/>
          <w:szCs w:val="20"/>
        </w:rPr>
      </w:pPr>
      <w:r w:rsidRPr="005A6EA3">
        <w:rPr>
          <w:rFonts w:ascii="Calibri" w:hAnsi="Calibri" w:cs="Trebuchet MS"/>
          <w:sz w:val="20"/>
          <w:szCs w:val="20"/>
        </w:rPr>
        <w:t>Il fornitore in relazione a ciascun lotto,</w:t>
      </w:r>
      <w:r w:rsidR="00C87824" w:rsidRPr="005A6EA3">
        <w:rPr>
          <w:rFonts w:ascii="Calibri" w:hAnsi="Calibri" w:cs="Trebuchet MS"/>
          <w:sz w:val="20"/>
          <w:szCs w:val="20"/>
        </w:rPr>
        <w:t xml:space="preserve"> dovrà indicare a Sistema il valore espresso in euro, in modalità solo in cifre con </w:t>
      </w:r>
      <w:r w:rsidR="00A65E00" w:rsidRPr="005A6EA3">
        <w:rPr>
          <w:rFonts w:ascii="Calibri" w:hAnsi="Calibri" w:cs="Trebuchet MS"/>
          <w:sz w:val="20"/>
          <w:szCs w:val="20"/>
        </w:rPr>
        <w:t>2</w:t>
      </w:r>
      <w:r w:rsidR="00C87824" w:rsidRPr="005A6EA3">
        <w:rPr>
          <w:rFonts w:ascii="Calibri" w:hAnsi="Calibri" w:cs="Trebuchet MS"/>
          <w:sz w:val="20"/>
          <w:szCs w:val="20"/>
        </w:rPr>
        <w:t xml:space="preserve"> cifre decimali.</w:t>
      </w:r>
      <w:r w:rsidR="00424C31" w:rsidRPr="005A6EA3">
        <w:rPr>
          <w:rFonts w:ascii="Calibri" w:hAnsi="Calibri" w:cs="Trebuchet MS"/>
          <w:sz w:val="20"/>
          <w:szCs w:val="20"/>
        </w:rPr>
        <w:t xml:space="preserve"> </w:t>
      </w:r>
    </w:p>
    <w:p w:rsidR="00BC4198" w:rsidRPr="005A6EA3" w:rsidRDefault="00741291"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 </w:t>
      </w:r>
    </w:p>
    <w:p w:rsidR="00BC4198" w:rsidRPr="005A6EA3" w:rsidRDefault="00B97A43" w:rsidP="00082710">
      <w:pPr>
        <w:pStyle w:val="Titolo2"/>
        <w:keepNext w:val="0"/>
        <w:rPr>
          <w:rFonts w:ascii="Calibri" w:hAnsi="Calibri"/>
          <w:sz w:val="20"/>
          <w:szCs w:val="20"/>
        </w:rPr>
      </w:pPr>
      <w:bookmarkStart w:id="69" w:name="_Toc14949713"/>
      <w:r w:rsidRPr="005A6EA3">
        <w:rPr>
          <w:rFonts w:ascii="Calibri" w:hAnsi="Calibri"/>
          <w:sz w:val="20"/>
          <w:szCs w:val="20"/>
        </w:rPr>
        <w:t>1</w:t>
      </w:r>
      <w:r w:rsidR="00C02CCA" w:rsidRPr="005A6EA3">
        <w:rPr>
          <w:rFonts w:ascii="Calibri" w:hAnsi="Calibri"/>
          <w:sz w:val="20"/>
          <w:szCs w:val="20"/>
        </w:rPr>
        <w:t>3</w:t>
      </w:r>
      <w:r w:rsidR="005C3C9C" w:rsidRPr="005A6EA3">
        <w:rPr>
          <w:rFonts w:ascii="Calibri" w:hAnsi="Calibri"/>
          <w:sz w:val="20"/>
          <w:szCs w:val="20"/>
        </w:rPr>
        <w:t xml:space="preserve">.2 </w:t>
      </w:r>
      <w:r w:rsidR="005C3C9C" w:rsidRPr="005A6EA3">
        <w:rPr>
          <w:rFonts w:ascii="Calibri" w:hAnsi="Calibri"/>
          <w:sz w:val="20"/>
          <w:szCs w:val="20"/>
        </w:rPr>
        <w:tab/>
        <w:t>Ulteriori regole e vincoli</w:t>
      </w:r>
      <w:bookmarkEnd w:id="69"/>
      <w:r w:rsidR="00424C31" w:rsidRPr="005A6EA3">
        <w:rPr>
          <w:rFonts w:ascii="Calibri" w:hAnsi="Calibri"/>
          <w:sz w:val="20"/>
          <w:szCs w:val="20"/>
        </w:rPr>
        <w:t xml:space="preserve"> </w:t>
      </w:r>
    </w:p>
    <w:p w:rsidR="00BC4198" w:rsidRPr="005A6EA3" w:rsidRDefault="00AD449F" w:rsidP="00082710">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I soggetti invitati potranno formulare la propria offerta secondo le regole stabilite nel presente Capitolato d’Oneri e specificatamente dettagliate, per gli aspetti </w:t>
      </w:r>
      <w:r w:rsidR="00605569" w:rsidRPr="005A6EA3">
        <w:rPr>
          <w:rFonts w:ascii="Calibri" w:hAnsi="Calibri" w:cs="Trebuchet MS"/>
          <w:sz w:val="20"/>
          <w:szCs w:val="20"/>
        </w:rPr>
        <w:t xml:space="preserve">meramente </w:t>
      </w:r>
      <w:r w:rsidRPr="005A6EA3">
        <w:rPr>
          <w:rFonts w:ascii="Calibri" w:hAnsi="Calibri" w:cs="Trebuchet MS"/>
          <w:sz w:val="20"/>
          <w:szCs w:val="20"/>
        </w:rPr>
        <w:t xml:space="preserve">tecnici relativi all'utilizzo della piattaforma tecnologica del Sistema, nel materiale informativo di supporto presente </w:t>
      </w:r>
      <w:r w:rsidR="0036185E" w:rsidRPr="005A6EA3">
        <w:rPr>
          <w:rFonts w:ascii="Calibri" w:hAnsi="Calibri" w:cs="Trebuchet MS"/>
          <w:sz w:val="20"/>
          <w:szCs w:val="20"/>
        </w:rPr>
        <w:t xml:space="preserve">sul sito </w:t>
      </w:r>
      <w:hyperlink r:id="rId21" w:history="1">
        <w:r w:rsidR="00916191" w:rsidRPr="005A6EA3">
          <w:rPr>
            <w:rStyle w:val="Collegamentoipertestuale"/>
            <w:rFonts w:ascii="Calibri" w:hAnsi="Calibri"/>
          </w:rPr>
          <w:t>www.acquistinretepa.it</w:t>
        </w:r>
      </w:hyperlink>
      <w:r w:rsidR="0036185E" w:rsidRPr="005A6EA3">
        <w:rPr>
          <w:rFonts w:ascii="Calibri" w:hAnsi="Calibri" w:cs="Trebuchet MS"/>
          <w:sz w:val="20"/>
          <w:szCs w:val="20"/>
        </w:rPr>
        <w:t>.</w:t>
      </w:r>
      <w:r w:rsidR="00741291" w:rsidRPr="005A6EA3">
        <w:rPr>
          <w:rFonts w:ascii="Calibri" w:hAnsi="Calibri" w:cs="Trebuchet MS"/>
          <w:sz w:val="20"/>
          <w:szCs w:val="20"/>
        </w:rPr>
        <w:t xml:space="preserve"> </w:t>
      </w:r>
    </w:p>
    <w:p w:rsidR="000A17D3" w:rsidRPr="005A6EA3" w:rsidRDefault="000A17D3" w:rsidP="000A17D3">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In qualsiasi fase delle operazioni di valutazione delle offerte economiche, la commissione/Seggio di gara provvede a comunicare, tempestivamente </w:t>
      </w:r>
      <w:r w:rsidR="00561C6E" w:rsidRPr="005A6EA3">
        <w:rPr>
          <w:rFonts w:ascii="Calibri" w:hAnsi="Calibri" w:cs="Trebuchet MS"/>
          <w:sz w:val="20"/>
          <w:szCs w:val="20"/>
        </w:rPr>
        <w:t>al</w:t>
      </w:r>
      <w:r w:rsidRPr="005A6EA3">
        <w:rPr>
          <w:rFonts w:ascii="Calibri" w:hAnsi="Calibri" w:cs="Trebuchet MS"/>
          <w:sz w:val="20"/>
          <w:szCs w:val="20"/>
        </w:rPr>
        <w:t xml:space="preserve"> </w:t>
      </w:r>
      <w:r w:rsidR="00D36198" w:rsidRPr="005A6EA3">
        <w:rPr>
          <w:rFonts w:ascii="Calibri" w:hAnsi="Calibri" w:cs="Trebuchet MS"/>
          <w:sz w:val="20"/>
          <w:szCs w:val="20"/>
        </w:rPr>
        <w:t>RUP</w:t>
      </w:r>
      <w:r w:rsidRPr="005A6EA3">
        <w:rPr>
          <w:rFonts w:ascii="Calibri" w:hAnsi="Calibri" w:cs="Trebuchet MS"/>
          <w:sz w:val="20"/>
          <w:szCs w:val="20"/>
        </w:rPr>
        <w:t xml:space="preserve"> che procederà</w:t>
      </w:r>
      <w:r w:rsidR="00561C6E" w:rsidRPr="005A6EA3">
        <w:rPr>
          <w:rFonts w:ascii="Calibri" w:hAnsi="Calibri" w:cs="Trebuchet MS"/>
          <w:sz w:val="20"/>
          <w:szCs w:val="20"/>
        </w:rPr>
        <w:t>/proporrà alla Stazione Appaltante</w:t>
      </w:r>
      <w:r w:rsidRPr="005A6EA3">
        <w:rPr>
          <w:rFonts w:ascii="Calibri" w:hAnsi="Calibri" w:cs="Trebuchet MS"/>
          <w:sz w:val="20"/>
          <w:szCs w:val="20"/>
        </w:rPr>
        <w:t xml:space="preserve">, sempre, ai sensi dell’art. 76, comma 5, </w:t>
      </w:r>
      <w:proofErr w:type="spellStart"/>
      <w:r w:rsidRPr="005A6EA3">
        <w:rPr>
          <w:rFonts w:ascii="Calibri" w:hAnsi="Calibri" w:cs="Trebuchet MS"/>
          <w:sz w:val="20"/>
          <w:szCs w:val="20"/>
        </w:rPr>
        <w:t>lett</w:t>
      </w:r>
      <w:proofErr w:type="spellEnd"/>
      <w:r w:rsidRPr="005A6EA3">
        <w:rPr>
          <w:rFonts w:ascii="Calibri" w:hAnsi="Calibri" w:cs="Trebuchet MS"/>
          <w:sz w:val="20"/>
          <w:szCs w:val="20"/>
        </w:rPr>
        <w:t>. b) del Codice - i casi di esclusione da disporre per:</w:t>
      </w:r>
    </w:p>
    <w:p w:rsidR="000A17D3" w:rsidRPr="005A6EA3" w:rsidRDefault="000A17D3" w:rsidP="000A17D3">
      <w:pPr>
        <w:pStyle w:val="Paragrafoelenco"/>
        <w:numPr>
          <w:ilvl w:val="0"/>
          <w:numId w:val="95"/>
        </w:numPr>
        <w:spacing w:before="60" w:after="60" w:line="300" w:lineRule="exact"/>
        <w:contextualSpacing w:val="0"/>
        <w:jc w:val="both"/>
        <w:rPr>
          <w:rFonts w:ascii="Calibri" w:hAnsi="Calibri" w:cs="Calibri"/>
          <w:sz w:val="20"/>
          <w:szCs w:val="20"/>
        </w:rPr>
      </w:pPr>
      <w:r w:rsidRPr="005A6EA3">
        <w:rPr>
          <w:rFonts w:ascii="Calibri" w:hAnsi="Calibri" w:cs="Calibri"/>
          <w:sz w:val="20"/>
          <w:szCs w:val="20"/>
        </w:rPr>
        <w:t>presentazione di</w:t>
      </w:r>
      <w:r w:rsidRPr="005A6EA3">
        <w:rPr>
          <w:rFonts w:ascii="Calibri" w:hAnsi="Calibri" w:cs="Calibri"/>
          <w:b/>
          <w:sz w:val="20"/>
          <w:szCs w:val="20"/>
        </w:rPr>
        <w:t xml:space="preserve"> </w:t>
      </w:r>
      <w:r w:rsidRPr="005A6EA3">
        <w:rPr>
          <w:rFonts w:ascii="Calibri" w:hAnsi="Calibri" w:cs="Calibri"/>
          <w:sz w:val="20"/>
          <w:szCs w:val="20"/>
        </w:rPr>
        <w:t xml:space="preserve">offerte parziali, plurime, condizionate, alternative nonché irregolari, ai sensi dell’art. 59, comma 3, </w:t>
      </w:r>
      <w:proofErr w:type="spellStart"/>
      <w:r w:rsidRPr="005A6EA3">
        <w:rPr>
          <w:rFonts w:ascii="Calibri" w:hAnsi="Calibri" w:cs="Calibri"/>
          <w:sz w:val="20"/>
          <w:szCs w:val="20"/>
        </w:rPr>
        <w:t>lett</w:t>
      </w:r>
      <w:proofErr w:type="spellEnd"/>
      <w:r w:rsidRPr="005A6EA3">
        <w:rPr>
          <w:rFonts w:ascii="Calibri" w:hAnsi="Calibri" w:cs="Calibri"/>
          <w:sz w:val="20"/>
          <w:szCs w:val="20"/>
        </w:rPr>
        <w:t xml:space="preserve">. a) del Codice, in quanto non rispettano i documenti di gara, ivi comprese le specifiche tecniche; </w:t>
      </w:r>
    </w:p>
    <w:p w:rsidR="000A17D3" w:rsidRPr="005A6EA3" w:rsidRDefault="000A17D3" w:rsidP="000A17D3">
      <w:pPr>
        <w:pStyle w:val="Paragrafoelenco"/>
        <w:numPr>
          <w:ilvl w:val="0"/>
          <w:numId w:val="95"/>
        </w:numPr>
        <w:spacing w:before="60" w:after="60" w:line="300" w:lineRule="exact"/>
        <w:contextualSpacing w:val="0"/>
        <w:jc w:val="both"/>
        <w:rPr>
          <w:rFonts w:ascii="Calibri" w:hAnsi="Calibri" w:cs="Calibri"/>
          <w:sz w:val="20"/>
          <w:szCs w:val="20"/>
        </w:rPr>
      </w:pPr>
      <w:r w:rsidRPr="005A6EA3">
        <w:rPr>
          <w:rFonts w:ascii="Calibri" w:hAnsi="Calibri" w:cs="Calibri"/>
          <w:sz w:val="20"/>
          <w:szCs w:val="20"/>
        </w:rPr>
        <w:t xml:space="preserve">presentazione di offerte prive della </w:t>
      </w:r>
      <w:r w:rsidRPr="005A6EA3">
        <w:rPr>
          <w:rFonts w:ascii="Calibri" w:hAnsi="Calibri" w:cs="Trebuchet MS"/>
          <w:sz w:val="20"/>
          <w:szCs w:val="20"/>
        </w:rPr>
        <w:t>qualificazione necessaria</w:t>
      </w:r>
      <w:r w:rsidRPr="005A6EA3">
        <w:rPr>
          <w:rFonts w:ascii="Calibri" w:hAnsi="Calibri" w:cs="Calibri"/>
          <w:sz w:val="20"/>
          <w:szCs w:val="20"/>
        </w:rPr>
        <w:t xml:space="preserve"> o inammissibili, ai sensi dell’art. 59, comma 4 </w:t>
      </w:r>
      <w:proofErr w:type="spellStart"/>
      <w:r w:rsidRPr="005A6EA3">
        <w:rPr>
          <w:rFonts w:ascii="Calibri" w:hAnsi="Calibri" w:cs="Calibri"/>
          <w:sz w:val="20"/>
          <w:szCs w:val="20"/>
        </w:rPr>
        <w:t>lett</w:t>
      </w:r>
      <w:proofErr w:type="spellEnd"/>
      <w:r w:rsidRPr="005A6EA3">
        <w:rPr>
          <w:rFonts w:ascii="Calibri" w:hAnsi="Calibri" w:cs="Calibri"/>
          <w:sz w:val="20"/>
          <w:szCs w:val="20"/>
        </w:rPr>
        <w:t xml:space="preserve">. a) e c) del Codice, in quanto la commissione giudicatrice ha ritenuto sussistenti gli estremi per informativa alla Procura della Repubblica per reati di corruzione o fenomeni collusivi o ha verificato essere in aumento rispetto all’importo a base di gara. </w:t>
      </w:r>
    </w:p>
    <w:p w:rsidR="00FD3C00" w:rsidRPr="005A6EA3" w:rsidRDefault="00741291">
      <w:pPr>
        <w:spacing w:before="60" w:after="60" w:line="300" w:lineRule="exact"/>
        <w:ind w:left="360"/>
        <w:jc w:val="both"/>
        <w:rPr>
          <w:rFonts w:ascii="Calibri" w:hAnsi="Calibri" w:cs="Trebuchet MS"/>
          <w:sz w:val="20"/>
          <w:szCs w:val="20"/>
        </w:rPr>
      </w:pPr>
      <w:bookmarkStart w:id="70" w:name="_Toc389665721"/>
      <w:r w:rsidRPr="005A6EA3">
        <w:rPr>
          <w:rFonts w:ascii="Calibri" w:hAnsi="Calibri" w:cs="Trebuchet MS"/>
          <w:sz w:val="20"/>
          <w:szCs w:val="20"/>
        </w:rPr>
        <w:lastRenderedPageBreak/>
        <w:t xml:space="preserve"> </w:t>
      </w:r>
    </w:p>
    <w:p w:rsidR="00BC4198" w:rsidRPr="005A6EA3" w:rsidRDefault="00437483" w:rsidP="00082710">
      <w:pPr>
        <w:pStyle w:val="Titolo2"/>
        <w:keepNext w:val="0"/>
        <w:rPr>
          <w:rFonts w:ascii="Calibri" w:hAnsi="Calibri"/>
          <w:sz w:val="20"/>
          <w:szCs w:val="20"/>
        </w:rPr>
      </w:pPr>
      <w:bookmarkStart w:id="71" w:name="_Toc14949714"/>
      <w:r w:rsidRPr="005A6EA3">
        <w:rPr>
          <w:rFonts w:ascii="Calibri" w:hAnsi="Calibri"/>
          <w:sz w:val="20"/>
          <w:szCs w:val="20"/>
        </w:rPr>
        <w:t>1</w:t>
      </w:r>
      <w:r w:rsidR="00C02CCA" w:rsidRPr="005A6EA3">
        <w:rPr>
          <w:rFonts w:ascii="Calibri" w:hAnsi="Calibri"/>
          <w:sz w:val="20"/>
          <w:szCs w:val="20"/>
        </w:rPr>
        <w:t>3</w:t>
      </w:r>
      <w:r w:rsidR="005C3C9C" w:rsidRPr="005A6EA3">
        <w:rPr>
          <w:rFonts w:ascii="Calibri" w:hAnsi="Calibri"/>
          <w:sz w:val="20"/>
          <w:szCs w:val="20"/>
        </w:rPr>
        <w:t xml:space="preserve">.3 </w:t>
      </w:r>
      <w:r w:rsidR="005C3C9C" w:rsidRPr="005A6EA3">
        <w:rPr>
          <w:rFonts w:ascii="Calibri" w:hAnsi="Calibri"/>
          <w:sz w:val="20"/>
          <w:szCs w:val="20"/>
        </w:rPr>
        <w:tab/>
      </w:r>
      <w:r w:rsidR="00AB52D6" w:rsidRPr="005A6EA3">
        <w:rPr>
          <w:rFonts w:ascii="Calibri" w:hAnsi="Calibri"/>
          <w:sz w:val="20"/>
          <w:szCs w:val="20"/>
        </w:rPr>
        <w:t>Fase di aggiudicazione</w:t>
      </w:r>
      <w:bookmarkEnd w:id="70"/>
      <w:bookmarkEnd w:id="71"/>
      <w:r w:rsidR="00424C31" w:rsidRPr="005A6EA3">
        <w:rPr>
          <w:rFonts w:ascii="Calibri" w:hAnsi="Calibri"/>
          <w:sz w:val="20"/>
          <w:szCs w:val="20"/>
        </w:rPr>
        <w:t xml:space="preserve"> </w:t>
      </w:r>
    </w:p>
    <w:p w:rsidR="00BC4198" w:rsidRPr="005A6EA3" w:rsidRDefault="005963BF"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Allo scadere del termine di presentazione delle offerte le stesse sono acquisite definitivamente nel Sistema e, oltre ad essere non più modificabili</w:t>
      </w:r>
      <w:r w:rsidR="00CF024F" w:rsidRPr="005A6EA3">
        <w:rPr>
          <w:rFonts w:ascii="Calibri" w:eastAsia="Times New Roman" w:hAnsi="Calibri" w:cs="Trebuchet MS"/>
          <w:sz w:val="20"/>
          <w:szCs w:val="20"/>
          <w:lang w:eastAsia="ar-SA"/>
        </w:rPr>
        <w:t>, s</w:t>
      </w:r>
      <w:r w:rsidRPr="005A6EA3">
        <w:rPr>
          <w:rFonts w:ascii="Calibri" w:eastAsia="Times New Roman" w:hAnsi="Calibri" w:cs="Trebuchet MS"/>
          <w:sz w:val="20"/>
          <w:szCs w:val="20"/>
          <w:lang w:eastAsia="ar-SA"/>
        </w:rPr>
        <w:t>ono conservate dal Sistema</w:t>
      </w:r>
      <w:r w:rsidR="00CF024F" w:rsidRPr="005A6EA3">
        <w:rPr>
          <w:rFonts w:ascii="Calibri" w:eastAsia="Times New Roman" w:hAnsi="Calibri" w:cs="Trebuchet MS"/>
          <w:sz w:val="20"/>
          <w:szCs w:val="20"/>
          <w:lang w:eastAsia="ar-SA"/>
        </w:rPr>
        <w:t xml:space="preserve"> medesimo.</w:t>
      </w:r>
      <w:r w:rsidR="00424C31" w:rsidRPr="005A6EA3">
        <w:rPr>
          <w:rFonts w:ascii="Calibri" w:eastAsia="Times New Roman" w:hAnsi="Calibri" w:cs="Trebuchet MS"/>
          <w:sz w:val="20"/>
          <w:szCs w:val="20"/>
          <w:lang w:eastAsia="ar-SA"/>
        </w:rPr>
        <w:t xml:space="preserve"> </w:t>
      </w:r>
    </w:p>
    <w:p w:rsidR="00BC4198" w:rsidRPr="005A6EA3" w:rsidRDefault="00CF024F"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La data e l’ora in cui si terrà la prima seduta pubblica in modalità telematica </w:t>
      </w:r>
      <w:r w:rsidR="00EF4CFE" w:rsidRPr="005A6EA3">
        <w:rPr>
          <w:rFonts w:ascii="Calibri" w:eastAsia="Times New Roman" w:hAnsi="Calibri" w:cs="Trebuchet MS"/>
          <w:sz w:val="20"/>
          <w:szCs w:val="20"/>
          <w:lang w:eastAsia="ar-SA"/>
        </w:rPr>
        <w:t xml:space="preserve">sono </w:t>
      </w:r>
      <w:r w:rsidRPr="005A6EA3">
        <w:rPr>
          <w:rFonts w:ascii="Calibri" w:eastAsia="Times New Roman" w:hAnsi="Calibri" w:cs="Trebuchet MS"/>
          <w:sz w:val="20"/>
          <w:szCs w:val="20"/>
          <w:lang w:eastAsia="ar-SA"/>
        </w:rPr>
        <w:t>comunicate nell</w:t>
      </w:r>
      <w:r w:rsidR="008471CD" w:rsidRPr="005A6EA3">
        <w:rPr>
          <w:rFonts w:ascii="Calibri" w:eastAsia="Times New Roman" w:hAnsi="Calibri" w:cs="Trebuchet MS"/>
          <w:sz w:val="20"/>
          <w:szCs w:val="20"/>
          <w:lang w:eastAsia="ar-SA"/>
        </w:rPr>
        <w:t>a lettera di invito</w:t>
      </w:r>
      <w:r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BC4198" w:rsidRPr="005A6EA3" w:rsidRDefault="00326D80"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Durante la prima seduta aperta al pubblico</w:t>
      </w:r>
      <w:r w:rsidR="00D36198" w:rsidRPr="005A6EA3">
        <w:rPr>
          <w:rFonts w:ascii="Calibri" w:eastAsia="Times New Roman" w:hAnsi="Calibri" w:cs="Trebuchet MS"/>
          <w:sz w:val="20"/>
          <w:szCs w:val="20"/>
          <w:lang w:eastAsia="ar-SA"/>
        </w:rPr>
        <w:t xml:space="preserve"> il RUP procederà allo svolgimento delle seguenti attività:</w:t>
      </w:r>
      <w:r w:rsidR="00741291" w:rsidRPr="005A6EA3">
        <w:rPr>
          <w:rFonts w:ascii="Calibri" w:eastAsia="Times New Roman" w:hAnsi="Calibri" w:cs="Trebuchet MS"/>
          <w:sz w:val="20"/>
          <w:szCs w:val="20"/>
          <w:lang w:eastAsia="ar-SA"/>
        </w:rPr>
        <w:t xml:space="preserve"> </w:t>
      </w:r>
    </w:p>
    <w:p w:rsidR="00BC4198" w:rsidRPr="005A6EA3" w:rsidRDefault="00484EC2" w:rsidP="00082710">
      <w:pPr>
        <w:widowControl w:val="0"/>
        <w:numPr>
          <w:ilvl w:val="0"/>
          <w:numId w:val="64"/>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w:t>
      </w:r>
      <w:r w:rsidR="00036797" w:rsidRPr="005A6EA3">
        <w:rPr>
          <w:rFonts w:ascii="Calibri" w:eastAsia="Times New Roman" w:hAnsi="Calibri" w:cs="Trebuchet MS"/>
          <w:sz w:val="20"/>
          <w:szCs w:val="20"/>
          <w:lang w:eastAsia="ar-SA"/>
        </w:rPr>
        <w:t>lla verifica della ricezione delle offerte tempestivamente presentate attraverso il Sistema. La tempestività della ricezione delle offerte e che le stesse offerte siano composte di Documentazione amministrativa e Offerta economica (salva, in ogni caso, la verifica del contenuto di ciascun documento presentato)</w:t>
      </w:r>
      <w:r w:rsidR="00156D28" w:rsidRPr="005A6EA3">
        <w:rPr>
          <w:rFonts w:ascii="Calibri" w:eastAsia="Times New Roman" w:hAnsi="Calibri" w:cs="Trebuchet MS"/>
          <w:sz w:val="20"/>
          <w:szCs w:val="20"/>
          <w:lang w:eastAsia="ar-SA"/>
        </w:rPr>
        <w:t>;</w:t>
      </w:r>
      <w:r w:rsidR="00B940E6" w:rsidRPr="005A6EA3">
        <w:rPr>
          <w:rFonts w:ascii="Calibri" w:eastAsia="Times New Roman" w:hAnsi="Calibri" w:cs="Trebuchet MS"/>
          <w:sz w:val="20"/>
          <w:szCs w:val="20"/>
          <w:lang w:eastAsia="ar-SA"/>
        </w:rPr>
        <w:t xml:space="preserve"> per ogni Lotto </w:t>
      </w:r>
      <w:r w:rsidR="00036797" w:rsidRPr="005A6EA3">
        <w:rPr>
          <w:rFonts w:ascii="Calibri" w:eastAsia="Times New Roman" w:hAnsi="Calibri" w:cs="Trebuchet MS"/>
          <w:sz w:val="20"/>
          <w:szCs w:val="20"/>
          <w:lang w:eastAsia="ar-SA"/>
        </w:rPr>
        <w:t>è riscontrata dalla presenza a Sistema delle offerte medesime in quanto, come meglio precedentemente stabilito, le eventuali offerte intempestive ed incomplete (ovvero, manchevoli di una o più parti necessarie ed obbligatorie) non sono accettate dal Sistema medesimo e dunque nessuna offerta è presente a Sistema</w:t>
      </w:r>
      <w:r w:rsidR="0011704E" w:rsidRPr="005A6EA3">
        <w:rPr>
          <w:rFonts w:ascii="Calibri" w:eastAsia="Times New Roman" w:hAnsi="Calibri" w:cs="Trebuchet MS"/>
          <w:sz w:val="20"/>
          <w:szCs w:val="20"/>
          <w:lang w:eastAsia="ar-SA"/>
        </w:rPr>
        <w:t>;</w:t>
      </w:r>
      <w:r w:rsidR="00424C31" w:rsidRPr="005A6EA3">
        <w:rPr>
          <w:rFonts w:ascii="Calibri" w:eastAsia="Times New Roman" w:hAnsi="Calibri" w:cs="Trebuchet MS"/>
          <w:sz w:val="20"/>
          <w:szCs w:val="20"/>
          <w:lang w:eastAsia="ar-SA"/>
        </w:rPr>
        <w:t xml:space="preserve"> </w:t>
      </w:r>
    </w:p>
    <w:p w:rsidR="00BC4198" w:rsidRPr="00BF7BE7" w:rsidRDefault="005763DF" w:rsidP="004E764C">
      <w:pPr>
        <w:widowControl w:val="0"/>
        <w:numPr>
          <w:ilvl w:val="0"/>
          <w:numId w:val="64"/>
        </w:numPr>
        <w:suppressAutoHyphens/>
        <w:spacing w:line="300" w:lineRule="exact"/>
        <w:jc w:val="both"/>
        <w:rPr>
          <w:rFonts w:ascii="Calibri" w:eastAsia="Times New Roman" w:hAnsi="Calibri" w:cs="Trebuchet MS"/>
          <w:sz w:val="20"/>
          <w:szCs w:val="20"/>
          <w:lang w:eastAsia="ar-SA"/>
        </w:rPr>
      </w:pPr>
      <w:r w:rsidRPr="00BF7BE7">
        <w:rPr>
          <w:rFonts w:ascii="Calibri" w:eastAsia="Times New Roman" w:hAnsi="Calibri" w:cs="Trebuchet MS"/>
          <w:sz w:val="20"/>
          <w:szCs w:val="20"/>
          <w:lang w:eastAsia="ar-SA"/>
        </w:rPr>
        <w:t xml:space="preserve">NON APPLICABILE </w:t>
      </w:r>
      <w:r w:rsidR="00741291" w:rsidRPr="00BF7BE7">
        <w:rPr>
          <w:rFonts w:ascii="Calibri" w:eastAsia="Times New Roman" w:hAnsi="Calibri" w:cs="Trebuchet MS"/>
          <w:sz w:val="20"/>
          <w:szCs w:val="20"/>
          <w:lang w:eastAsia="ar-SA"/>
        </w:rPr>
        <w:t xml:space="preserve"> </w:t>
      </w:r>
    </w:p>
    <w:p w:rsidR="00BC4198" w:rsidRPr="005A6EA3" w:rsidRDefault="008471CD" w:rsidP="00082710">
      <w:pPr>
        <w:widowControl w:val="0"/>
        <w:numPr>
          <w:ilvl w:val="0"/>
          <w:numId w:val="64"/>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all’</w:t>
      </w:r>
      <w:r w:rsidR="00EB1834" w:rsidRPr="005A6EA3">
        <w:rPr>
          <w:rFonts w:ascii="Calibri" w:eastAsia="Times New Roman" w:hAnsi="Calibri" w:cs="Trebuchet MS"/>
          <w:sz w:val="20"/>
          <w:szCs w:val="20"/>
          <w:lang w:eastAsia="ar-SA"/>
        </w:rPr>
        <w:t xml:space="preserve">apertura delle offerte presentate e, quindi, </w:t>
      </w:r>
      <w:r w:rsidR="008234E0" w:rsidRPr="005A6EA3">
        <w:rPr>
          <w:rFonts w:ascii="Calibri" w:eastAsia="Times New Roman" w:hAnsi="Calibri" w:cs="Trebuchet MS"/>
          <w:sz w:val="20"/>
          <w:szCs w:val="20"/>
          <w:lang w:eastAsia="ar-SA"/>
        </w:rPr>
        <w:t>all’</w:t>
      </w:r>
      <w:r w:rsidR="00EB1834" w:rsidRPr="005A6EA3">
        <w:rPr>
          <w:rFonts w:ascii="Calibri" w:eastAsia="Times New Roman" w:hAnsi="Calibri" w:cs="Trebuchet MS"/>
          <w:sz w:val="20"/>
          <w:szCs w:val="20"/>
          <w:lang w:eastAsia="ar-SA"/>
        </w:rPr>
        <w:t xml:space="preserve">accesso all’area contenente la Documentazione amministrativa di ciascuna singola offerta presentata, mentre  le </w:t>
      </w:r>
      <w:r w:rsidR="00EB1834" w:rsidRPr="005A6EA3">
        <w:rPr>
          <w:rFonts w:ascii="Calibri" w:eastAsia="Times New Roman" w:hAnsi="Calibri" w:cs="Trebuchet MS"/>
          <w:i/>
          <w:sz w:val="20"/>
          <w:szCs w:val="20"/>
          <w:lang w:eastAsia="ar-SA"/>
        </w:rPr>
        <w:t>Offerte economiche</w:t>
      </w:r>
      <w:r w:rsidR="00EB1834" w:rsidRPr="005A6EA3">
        <w:rPr>
          <w:rFonts w:ascii="Calibri" w:eastAsia="Times New Roman" w:hAnsi="Calibri" w:cs="Trebuchet MS"/>
          <w:sz w:val="20"/>
          <w:szCs w:val="20"/>
          <w:lang w:eastAsia="ar-SA"/>
        </w:rPr>
        <w:t xml:space="preserve"> resteranno segrete, chiuse/bloccate a Sistema e, quindi, il relativo contenuto non sarà visibile, né alla </w:t>
      </w:r>
      <w:r w:rsidR="00662192" w:rsidRPr="005A6EA3">
        <w:rPr>
          <w:rFonts w:ascii="Calibri" w:eastAsia="Times New Roman" w:hAnsi="Calibri" w:cs="Trebuchet MS"/>
          <w:sz w:val="20"/>
          <w:szCs w:val="20"/>
          <w:lang w:eastAsia="ar-SA"/>
        </w:rPr>
        <w:t xml:space="preserve">Stazione appaltante </w:t>
      </w:r>
      <w:r w:rsidR="00EB1834" w:rsidRPr="005A6EA3">
        <w:rPr>
          <w:rFonts w:ascii="Calibri" w:eastAsia="Times New Roman" w:hAnsi="Calibri" w:cs="Trebuchet MS"/>
          <w:sz w:val="20"/>
          <w:szCs w:val="20"/>
          <w:lang w:eastAsia="ar-SA"/>
        </w:rPr>
        <w:t xml:space="preserve">né ai concorrenti, né a terzi; pertanto, il Sistema consentirà l’accesso alla </w:t>
      </w:r>
      <w:r w:rsidR="00EB1834" w:rsidRPr="005A6EA3">
        <w:rPr>
          <w:rFonts w:ascii="Calibri" w:eastAsia="Times New Roman" w:hAnsi="Calibri" w:cs="Trebuchet MS"/>
          <w:i/>
          <w:sz w:val="20"/>
          <w:szCs w:val="20"/>
          <w:lang w:eastAsia="ar-SA"/>
        </w:rPr>
        <w:t>Documentazione amministrativa</w:t>
      </w:r>
      <w:r w:rsidR="00EB1834" w:rsidRPr="005A6EA3">
        <w:rPr>
          <w:rFonts w:ascii="Calibri" w:eastAsia="Times New Roman" w:hAnsi="Calibri" w:cs="Trebuchet MS"/>
          <w:sz w:val="20"/>
          <w:szCs w:val="20"/>
          <w:lang w:eastAsia="ar-SA"/>
        </w:rPr>
        <w:t xml:space="preserve"> </w:t>
      </w:r>
      <w:r w:rsidR="00561C6E" w:rsidRPr="005A6EA3">
        <w:rPr>
          <w:rFonts w:ascii="Calibri" w:eastAsia="Times New Roman" w:hAnsi="Calibri" w:cs="Trebuchet MS"/>
          <w:sz w:val="20"/>
          <w:szCs w:val="20"/>
          <w:lang w:eastAsia="ar-SA"/>
        </w:rPr>
        <w:t>al</w:t>
      </w:r>
      <w:r w:rsidR="00D36198" w:rsidRPr="005A6EA3">
        <w:rPr>
          <w:rFonts w:ascii="Calibri" w:eastAsia="Times New Roman" w:hAnsi="Calibri" w:cs="Trebuchet MS"/>
          <w:sz w:val="20"/>
          <w:szCs w:val="20"/>
          <w:lang w:eastAsia="ar-SA"/>
        </w:rPr>
        <w:t xml:space="preserve"> RUP/seggio di gara</w:t>
      </w:r>
      <w:r w:rsidR="00561C6E" w:rsidRPr="005A6EA3">
        <w:rPr>
          <w:rFonts w:ascii="Calibri" w:eastAsia="Times New Roman" w:hAnsi="Calibri" w:cs="Trebuchet MS"/>
          <w:sz w:val="20"/>
          <w:szCs w:val="20"/>
          <w:lang w:eastAsia="ar-SA"/>
        </w:rPr>
        <w:t xml:space="preserve"> </w:t>
      </w:r>
      <w:r w:rsidR="00EB1834" w:rsidRPr="005A6EA3">
        <w:rPr>
          <w:rFonts w:ascii="Calibri" w:eastAsia="Times New Roman" w:hAnsi="Calibri" w:cs="Trebuchet MS"/>
          <w:sz w:val="20"/>
          <w:szCs w:val="20"/>
          <w:lang w:eastAsia="ar-SA"/>
        </w:rPr>
        <w:t>l</w:t>
      </w:r>
      <w:r w:rsidR="00662192" w:rsidRPr="005A6EA3">
        <w:rPr>
          <w:rFonts w:ascii="Calibri" w:eastAsia="Times New Roman" w:hAnsi="Calibri" w:cs="Trebuchet MS"/>
          <w:sz w:val="20"/>
          <w:szCs w:val="20"/>
          <w:lang w:eastAsia="ar-SA"/>
        </w:rPr>
        <w:t xml:space="preserve">a </w:t>
      </w:r>
      <w:r w:rsidR="00D90871" w:rsidRPr="005A6EA3">
        <w:rPr>
          <w:rFonts w:ascii="Calibri" w:eastAsia="Times New Roman" w:hAnsi="Calibri" w:cs="Trebuchet MS"/>
          <w:sz w:val="20"/>
          <w:szCs w:val="20"/>
          <w:lang w:eastAsia="ar-SA"/>
        </w:rPr>
        <w:t>S</w:t>
      </w:r>
      <w:r w:rsidR="00662192" w:rsidRPr="005A6EA3">
        <w:rPr>
          <w:rFonts w:ascii="Calibri" w:eastAsia="Times New Roman" w:hAnsi="Calibri" w:cs="Trebuchet MS"/>
          <w:sz w:val="20"/>
          <w:szCs w:val="20"/>
          <w:lang w:eastAsia="ar-SA"/>
        </w:rPr>
        <w:t>tazione appaltante</w:t>
      </w:r>
      <w:r w:rsidR="00EB1834" w:rsidRPr="005A6EA3">
        <w:rPr>
          <w:rFonts w:ascii="Calibri" w:eastAsia="Times New Roman" w:hAnsi="Calibri" w:cs="Trebuchet MS"/>
          <w:sz w:val="20"/>
          <w:szCs w:val="20"/>
          <w:lang w:eastAsia="ar-SA"/>
        </w:rPr>
        <w:t xml:space="preserve"> procederà alla verifica della presenza dei documenti richiesti ed ivi contenuti.</w:t>
      </w:r>
      <w:r w:rsidR="00741291" w:rsidRPr="005A6EA3">
        <w:rPr>
          <w:rFonts w:ascii="Calibri" w:eastAsia="Times New Roman" w:hAnsi="Calibri" w:cs="Trebuchet MS"/>
          <w:sz w:val="20"/>
          <w:szCs w:val="20"/>
          <w:lang w:eastAsia="ar-SA"/>
        </w:rPr>
        <w:t xml:space="preserve"> </w:t>
      </w:r>
    </w:p>
    <w:p w:rsidR="00BC4198" w:rsidRPr="005A6EA3" w:rsidRDefault="00741291"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BC4198" w:rsidRPr="005A6EA3" w:rsidRDefault="00EB1834" w:rsidP="00082710">
      <w:pPr>
        <w:widowControl w:val="0"/>
        <w:suppressAutoHyphens/>
        <w:spacing w:line="300" w:lineRule="exact"/>
        <w:jc w:val="both"/>
        <w:rPr>
          <w:rFonts w:ascii="Calibri" w:eastAsia="Times New Roman" w:hAnsi="Calibri" w:cs="Trebuchet MS"/>
          <w:b/>
          <w:sz w:val="20"/>
          <w:szCs w:val="20"/>
          <w:u w:val="single"/>
          <w:lang w:eastAsia="ar-SA"/>
        </w:rPr>
      </w:pPr>
      <w:r w:rsidRPr="005A6EA3">
        <w:rPr>
          <w:rFonts w:ascii="Calibri" w:eastAsia="Times New Roman" w:hAnsi="Calibri" w:cs="Trebuchet MS"/>
          <w:sz w:val="20"/>
          <w:szCs w:val="20"/>
          <w:lang w:eastAsia="ar-SA"/>
        </w:rPr>
        <w:t>Si evidenzia che a tale seduta, nonché alla/e successiva/e seduta/e pubblica/che</w:t>
      </w:r>
      <w:r w:rsidR="002D077A" w:rsidRPr="005A6EA3">
        <w:rPr>
          <w:rFonts w:ascii="Calibri" w:eastAsia="Times New Roman" w:hAnsi="Calibri" w:cs="Trebuchet MS"/>
          <w:sz w:val="20"/>
          <w:szCs w:val="20"/>
          <w:lang w:eastAsia="ar-SA"/>
        </w:rPr>
        <w:t>,</w:t>
      </w:r>
      <w:r w:rsidRPr="005A6EA3">
        <w:rPr>
          <w:rFonts w:ascii="Calibri" w:eastAsia="Times New Roman" w:hAnsi="Calibri" w:cs="Trebuchet MS"/>
          <w:sz w:val="20"/>
          <w:szCs w:val="20"/>
          <w:lang w:eastAsia="ar-SA"/>
        </w:rPr>
        <w:t xml:space="preserve"> il concorrente potrà assistere collegandosi al Sistema </w:t>
      </w:r>
      <w:r w:rsidRPr="005A6EA3">
        <w:rPr>
          <w:rFonts w:ascii="Calibri" w:eastAsia="Times New Roman" w:hAnsi="Calibri" w:cs="Trebuchet MS"/>
          <w:b/>
          <w:sz w:val="20"/>
          <w:szCs w:val="20"/>
          <w:u w:val="single"/>
          <w:lang w:eastAsia="ar-SA"/>
        </w:rPr>
        <w:t xml:space="preserve">a distanza attraverso la propria postazione come più dettagliatamente descritto nel materiale di supporto pubblicato su sito </w:t>
      </w:r>
      <w:hyperlink r:id="rId22" w:history="1">
        <w:r w:rsidR="009D1266" w:rsidRPr="005A6EA3">
          <w:rPr>
            <w:rStyle w:val="Collegamentoipertestuale"/>
            <w:rFonts w:ascii="Calibri" w:eastAsia="Times New Roman" w:hAnsi="Calibri"/>
            <w:lang w:eastAsia="ar-SA"/>
          </w:rPr>
          <w:t>www.acquistinretepa.it</w:t>
        </w:r>
      </w:hyperlink>
      <w:r w:rsidRPr="005A6EA3">
        <w:rPr>
          <w:rFonts w:ascii="Calibri" w:eastAsia="Times New Roman" w:hAnsi="Calibri" w:cs="Trebuchet MS"/>
          <w:b/>
          <w:sz w:val="20"/>
          <w:szCs w:val="20"/>
          <w:u w:val="single"/>
          <w:lang w:eastAsia="ar-SA"/>
        </w:rPr>
        <w:t>.</w:t>
      </w:r>
      <w:r w:rsidR="00741291" w:rsidRPr="005A6EA3">
        <w:rPr>
          <w:rFonts w:ascii="Calibri" w:eastAsia="Times New Roman" w:hAnsi="Calibri" w:cs="Trebuchet MS"/>
          <w:b/>
          <w:sz w:val="20"/>
          <w:szCs w:val="20"/>
          <w:u w:val="single"/>
          <w:lang w:eastAsia="ar-SA"/>
        </w:rPr>
        <w:t xml:space="preserve"> </w:t>
      </w:r>
    </w:p>
    <w:p w:rsidR="00BC4198" w:rsidRPr="005A6EA3" w:rsidRDefault="00741291" w:rsidP="00082710">
      <w:pPr>
        <w:widowControl w:val="0"/>
        <w:suppressAutoHyphens/>
        <w:spacing w:line="300" w:lineRule="exact"/>
        <w:jc w:val="both"/>
        <w:rPr>
          <w:rFonts w:ascii="Calibri" w:eastAsia="Times New Roman" w:hAnsi="Calibri" w:cs="Trebuchet MS"/>
          <w:b/>
          <w:sz w:val="20"/>
          <w:szCs w:val="20"/>
          <w:u w:val="single"/>
          <w:lang w:eastAsia="ar-SA"/>
        </w:rPr>
      </w:pPr>
      <w:r w:rsidRPr="005A6EA3">
        <w:rPr>
          <w:rFonts w:ascii="Calibri" w:eastAsia="Times New Roman" w:hAnsi="Calibri" w:cs="Trebuchet MS"/>
          <w:b/>
          <w:sz w:val="20"/>
          <w:szCs w:val="20"/>
          <w:u w:val="single"/>
          <w:lang w:eastAsia="ar-SA"/>
        </w:rPr>
        <w:t xml:space="preserve"> </w:t>
      </w:r>
    </w:p>
    <w:p w:rsidR="00BC4198" w:rsidRPr="005A6EA3" w:rsidRDefault="00D36198" w:rsidP="00C0425A">
      <w:pPr>
        <w:spacing w:before="60" w:after="60"/>
        <w:rPr>
          <w:rFonts w:ascii="Calibri" w:hAnsi="Calibri" w:cs="Calibri"/>
          <w:b/>
          <w:sz w:val="20"/>
          <w:szCs w:val="20"/>
        </w:rPr>
      </w:pPr>
      <w:r w:rsidRPr="005A6EA3">
        <w:rPr>
          <w:rFonts w:ascii="Calibri" w:hAnsi="Calibri" w:cs="Calibri"/>
          <w:sz w:val="20"/>
          <w:szCs w:val="20"/>
        </w:rPr>
        <w:t xml:space="preserve">Successivamente il </w:t>
      </w:r>
      <w:r w:rsidRPr="005A6EA3">
        <w:rPr>
          <w:rFonts w:ascii="Calibri" w:hAnsi="Calibri" w:cs="Calibri"/>
          <w:i/>
          <w:sz w:val="20"/>
          <w:szCs w:val="20"/>
        </w:rPr>
        <w:t xml:space="preserve">RUP ovvero il seggio di gara  </w:t>
      </w:r>
      <w:r w:rsidRPr="005A6EA3">
        <w:rPr>
          <w:rFonts w:ascii="Calibri" w:hAnsi="Calibri" w:cs="Calibri"/>
          <w:sz w:val="20"/>
          <w:szCs w:val="20"/>
        </w:rPr>
        <w:t xml:space="preserve">procederà a: </w:t>
      </w:r>
    </w:p>
    <w:p w:rsidR="00BC4198" w:rsidRPr="005A6EA3" w:rsidRDefault="00C0425A" w:rsidP="005E1BAC">
      <w:pPr>
        <w:pStyle w:val="Paragrafoelenco"/>
        <w:numPr>
          <w:ilvl w:val="0"/>
          <w:numId w:val="97"/>
        </w:numPr>
        <w:tabs>
          <w:tab w:val="left" w:pos="426"/>
        </w:tabs>
        <w:spacing w:before="60" w:after="60" w:line="276" w:lineRule="auto"/>
        <w:ind w:left="426"/>
        <w:contextualSpacing w:val="0"/>
        <w:jc w:val="both"/>
        <w:rPr>
          <w:rFonts w:ascii="Calibri" w:hAnsi="Calibri" w:cs="Calibri"/>
          <w:sz w:val="20"/>
          <w:szCs w:val="20"/>
        </w:rPr>
      </w:pPr>
      <w:r w:rsidRPr="005A6EA3">
        <w:rPr>
          <w:rFonts w:ascii="Calibri" w:hAnsi="Calibri" w:cs="Calibri"/>
          <w:sz w:val="20"/>
          <w:szCs w:val="20"/>
        </w:rPr>
        <w:t xml:space="preserve">verificare la conformità della documentazione amministrativa a quanto richiesto nel presente </w:t>
      </w:r>
      <w:r w:rsidR="00356991" w:rsidRPr="005A6EA3">
        <w:rPr>
          <w:rFonts w:ascii="Calibri" w:hAnsi="Calibri" w:cs="Calibri"/>
          <w:sz w:val="20"/>
          <w:szCs w:val="20"/>
        </w:rPr>
        <w:t>Capitolato d’oneri</w:t>
      </w:r>
      <w:r w:rsidRPr="005A6EA3">
        <w:rPr>
          <w:rFonts w:ascii="Calibri" w:hAnsi="Calibri" w:cs="Calibri"/>
          <w:sz w:val="20"/>
          <w:szCs w:val="20"/>
        </w:rPr>
        <w:t>;</w:t>
      </w:r>
      <w:r w:rsidR="00741291" w:rsidRPr="005A6EA3">
        <w:rPr>
          <w:rFonts w:ascii="Calibri" w:hAnsi="Calibri" w:cs="Calibri"/>
          <w:sz w:val="20"/>
          <w:szCs w:val="20"/>
        </w:rPr>
        <w:t xml:space="preserve"> </w:t>
      </w:r>
    </w:p>
    <w:p w:rsidR="00BC4198" w:rsidRPr="005A6EA3" w:rsidRDefault="00C0425A" w:rsidP="00C0425A">
      <w:pPr>
        <w:pStyle w:val="Paragrafoelenco"/>
        <w:numPr>
          <w:ilvl w:val="0"/>
          <w:numId w:val="97"/>
        </w:numPr>
        <w:tabs>
          <w:tab w:val="left" w:pos="851"/>
        </w:tabs>
        <w:spacing w:before="60" w:after="60" w:line="276" w:lineRule="auto"/>
        <w:ind w:left="426"/>
        <w:contextualSpacing w:val="0"/>
        <w:jc w:val="both"/>
        <w:rPr>
          <w:rFonts w:ascii="Calibri" w:hAnsi="Calibri" w:cs="Calibri"/>
          <w:sz w:val="20"/>
          <w:szCs w:val="20"/>
        </w:rPr>
      </w:pPr>
      <w:r w:rsidRPr="005A6EA3">
        <w:rPr>
          <w:rFonts w:ascii="Calibri" w:hAnsi="Calibri" w:cs="Calibri"/>
          <w:sz w:val="20"/>
          <w:szCs w:val="20"/>
        </w:rPr>
        <w:t xml:space="preserve">attivare la procedura di soccorso istruttorio di cui al precedente punto </w:t>
      </w:r>
      <w:r w:rsidR="00F26D8E" w:rsidRPr="005A6EA3">
        <w:rPr>
          <w:rFonts w:ascii="Calibri" w:hAnsi="Calibri" w:cs="Calibri"/>
          <w:sz w:val="20"/>
          <w:szCs w:val="20"/>
        </w:rPr>
        <w:t>7.</w:t>
      </w:r>
      <w:r w:rsidR="005E1BAC" w:rsidRPr="005A6EA3">
        <w:rPr>
          <w:rFonts w:ascii="Calibri" w:hAnsi="Calibri" w:cs="Calibri"/>
          <w:sz w:val="20"/>
          <w:szCs w:val="20"/>
        </w:rPr>
        <w:t xml:space="preserve">8 </w:t>
      </w:r>
      <w:r w:rsidRPr="005A6EA3">
        <w:rPr>
          <w:rFonts w:ascii="Calibri" w:hAnsi="Calibri" w:cs="Calibri"/>
          <w:sz w:val="20"/>
          <w:szCs w:val="20"/>
        </w:rPr>
        <w:t>;</w:t>
      </w:r>
      <w:r w:rsidR="00741291" w:rsidRPr="005A6EA3">
        <w:rPr>
          <w:rFonts w:ascii="Calibri" w:hAnsi="Calibri" w:cs="Calibri"/>
          <w:sz w:val="20"/>
          <w:szCs w:val="20"/>
        </w:rPr>
        <w:t xml:space="preserve"> </w:t>
      </w:r>
    </w:p>
    <w:p w:rsidR="00BC4198" w:rsidRPr="005A6EA3" w:rsidRDefault="00C0425A" w:rsidP="00C0425A">
      <w:pPr>
        <w:pStyle w:val="Paragrafoelenco"/>
        <w:numPr>
          <w:ilvl w:val="0"/>
          <w:numId w:val="97"/>
        </w:numPr>
        <w:tabs>
          <w:tab w:val="left" w:pos="851"/>
        </w:tabs>
        <w:spacing w:before="60" w:after="60" w:line="276" w:lineRule="auto"/>
        <w:ind w:left="426"/>
        <w:contextualSpacing w:val="0"/>
        <w:jc w:val="both"/>
        <w:rPr>
          <w:rFonts w:ascii="Calibri" w:hAnsi="Calibri" w:cs="Calibri"/>
          <w:sz w:val="20"/>
          <w:szCs w:val="20"/>
        </w:rPr>
      </w:pPr>
      <w:r w:rsidRPr="005A6EA3">
        <w:rPr>
          <w:rFonts w:ascii="Calibri" w:hAnsi="Calibri" w:cs="Calibri"/>
          <w:sz w:val="20"/>
          <w:szCs w:val="20"/>
        </w:rPr>
        <w:t>redigere apposito verbale relativo alle attività svolte;</w:t>
      </w:r>
      <w:r w:rsidR="00741291" w:rsidRPr="005A6EA3">
        <w:rPr>
          <w:rFonts w:ascii="Calibri" w:hAnsi="Calibri" w:cs="Calibri"/>
          <w:sz w:val="20"/>
          <w:szCs w:val="20"/>
        </w:rPr>
        <w:t xml:space="preserve"> </w:t>
      </w:r>
    </w:p>
    <w:p w:rsidR="00BC4198" w:rsidRPr="00433B38" w:rsidRDefault="00C0425A" w:rsidP="00C0425A">
      <w:pPr>
        <w:pStyle w:val="Paragrafoelenco"/>
        <w:numPr>
          <w:ilvl w:val="0"/>
          <w:numId w:val="97"/>
        </w:numPr>
        <w:tabs>
          <w:tab w:val="left" w:pos="851"/>
        </w:tabs>
        <w:spacing w:before="60" w:after="60" w:line="276" w:lineRule="auto"/>
        <w:ind w:left="426"/>
        <w:contextualSpacing w:val="0"/>
        <w:jc w:val="both"/>
        <w:rPr>
          <w:rFonts w:ascii="Calibri" w:hAnsi="Calibri" w:cs="Calibri"/>
          <w:sz w:val="20"/>
          <w:szCs w:val="20"/>
        </w:rPr>
      </w:pPr>
      <w:r w:rsidRPr="00433B38">
        <w:rPr>
          <w:rFonts w:ascii="Calibri" w:hAnsi="Calibri" w:cs="Calibri"/>
          <w:sz w:val="20"/>
          <w:szCs w:val="20"/>
        </w:rPr>
        <w:t xml:space="preserve">adottare </w:t>
      </w:r>
      <w:r w:rsidR="005763DF" w:rsidRPr="00433B38">
        <w:rPr>
          <w:rFonts w:ascii="Calibri" w:hAnsi="Calibri" w:cs="Calibri"/>
          <w:sz w:val="20"/>
          <w:szCs w:val="20"/>
        </w:rPr>
        <w:t>tutti i provvedimenti previsti in tale fase di gara dalla normativa vigente</w:t>
      </w:r>
      <w:r w:rsidR="00BF7BE7" w:rsidRPr="00433B38">
        <w:rPr>
          <w:rFonts w:ascii="Calibri" w:hAnsi="Calibri" w:cs="Calibri"/>
          <w:sz w:val="20"/>
          <w:szCs w:val="20"/>
        </w:rPr>
        <w:t>.</w:t>
      </w:r>
      <w:r w:rsidR="00741291" w:rsidRPr="00433B38">
        <w:rPr>
          <w:rFonts w:ascii="Calibri" w:hAnsi="Calibri" w:cs="Calibri"/>
          <w:sz w:val="20"/>
          <w:szCs w:val="20"/>
        </w:rPr>
        <w:t xml:space="preserve"> </w:t>
      </w:r>
    </w:p>
    <w:p w:rsidR="00BC4198" w:rsidRPr="005A6EA3" w:rsidRDefault="00741291" w:rsidP="00082710">
      <w:pPr>
        <w:widowControl w:val="0"/>
        <w:suppressAutoHyphens/>
        <w:spacing w:line="300" w:lineRule="exact"/>
        <w:jc w:val="both"/>
        <w:rPr>
          <w:rFonts w:ascii="Calibri" w:eastAsia="Times New Roman" w:hAnsi="Calibri" w:cs="Trebuchet MS"/>
          <w:b/>
          <w:sz w:val="20"/>
          <w:szCs w:val="20"/>
          <w:u w:val="single"/>
          <w:lang w:eastAsia="ar-SA"/>
        </w:rPr>
      </w:pPr>
      <w:r w:rsidRPr="005A6EA3">
        <w:rPr>
          <w:rFonts w:ascii="Calibri" w:eastAsia="Times New Roman" w:hAnsi="Calibri" w:cs="Trebuchet MS"/>
          <w:b/>
          <w:sz w:val="20"/>
          <w:szCs w:val="20"/>
          <w:u w:val="single"/>
          <w:lang w:eastAsia="ar-SA"/>
        </w:rPr>
        <w:t xml:space="preserve"> </w:t>
      </w:r>
    </w:p>
    <w:p w:rsidR="00BC4198" w:rsidRPr="005A6EA3" w:rsidRDefault="00EB183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Della data e ora delle sedute pubbliche </w:t>
      </w:r>
      <w:r w:rsidR="002D077A" w:rsidRPr="005A6EA3">
        <w:rPr>
          <w:rFonts w:ascii="Calibri" w:eastAsia="Times New Roman" w:hAnsi="Calibri" w:cs="Trebuchet MS"/>
          <w:sz w:val="20"/>
          <w:szCs w:val="20"/>
          <w:lang w:eastAsia="ar-SA"/>
        </w:rPr>
        <w:t xml:space="preserve">diverse </w:t>
      </w:r>
      <w:r w:rsidRPr="005A6EA3">
        <w:rPr>
          <w:rFonts w:ascii="Calibri" w:eastAsia="Times New Roman" w:hAnsi="Calibri" w:cs="Trebuchet MS"/>
          <w:sz w:val="20"/>
          <w:szCs w:val="20"/>
          <w:lang w:eastAsia="ar-SA"/>
        </w:rPr>
        <w:t>dalla prima verrà data preventiva comunicazione ai concorrenti ammessi, sempre mediante Sistema.</w:t>
      </w:r>
      <w:r w:rsidR="00741291" w:rsidRPr="005A6EA3">
        <w:rPr>
          <w:rFonts w:ascii="Calibri" w:eastAsia="Times New Roman" w:hAnsi="Calibri" w:cs="Trebuchet MS"/>
          <w:sz w:val="20"/>
          <w:szCs w:val="20"/>
          <w:lang w:eastAsia="ar-SA"/>
        </w:rPr>
        <w:t xml:space="preserve"> </w:t>
      </w:r>
    </w:p>
    <w:p w:rsidR="00BC4198" w:rsidRPr="005A6EA3" w:rsidRDefault="00741291"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BC4198" w:rsidRPr="005A6EA3" w:rsidRDefault="00D36198" w:rsidP="00082710">
      <w:pPr>
        <w:pStyle w:val="Titolo2"/>
        <w:keepNext w:val="0"/>
        <w:rPr>
          <w:rFonts w:ascii="Calibri" w:hAnsi="Calibri"/>
          <w:sz w:val="20"/>
          <w:szCs w:val="20"/>
        </w:rPr>
      </w:pPr>
      <w:bookmarkStart w:id="72" w:name="_Toc14949715"/>
      <w:r w:rsidRPr="005A6EA3">
        <w:rPr>
          <w:rFonts w:ascii="Calibri" w:hAnsi="Calibri"/>
          <w:sz w:val="20"/>
          <w:szCs w:val="20"/>
        </w:rPr>
        <w:t>13.4</w:t>
      </w:r>
      <w:r w:rsidRPr="005A6EA3">
        <w:rPr>
          <w:rFonts w:ascii="Calibri" w:hAnsi="Calibri"/>
          <w:sz w:val="20"/>
          <w:szCs w:val="20"/>
        </w:rPr>
        <w:tab/>
      </w:r>
      <w:r w:rsidRPr="00875477">
        <w:rPr>
          <w:rFonts w:ascii="Calibri" w:hAnsi="Calibri"/>
          <w:sz w:val="20"/>
          <w:szCs w:val="20"/>
        </w:rPr>
        <w:t>Commissione giudicatrice</w:t>
      </w:r>
      <w:bookmarkEnd w:id="72"/>
    </w:p>
    <w:p w:rsidR="00BC4198" w:rsidRPr="005A6EA3" w:rsidRDefault="009D1266"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 Commissione giudicatrice</w:t>
      </w:r>
      <w:r w:rsidR="00561C6E" w:rsidRPr="005A6EA3">
        <w:rPr>
          <w:rFonts w:ascii="Calibri" w:eastAsia="Times New Roman" w:hAnsi="Calibri" w:cs="Trebuchet MS"/>
          <w:sz w:val="20"/>
          <w:szCs w:val="20"/>
          <w:lang w:eastAsia="ar-SA"/>
        </w:rPr>
        <w:t xml:space="preserve">, qualora </w:t>
      </w:r>
      <w:r w:rsidRPr="005A6EA3">
        <w:rPr>
          <w:rFonts w:ascii="Calibri" w:eastAsia="Times New Roman" w:hAnsi="Calibri" w:cs="Trebuchet MS"/>
          <w:sz w:val="20"/>
          <w:szCs w:val="20"/>
          <w:lang w:eastAsia="ar-SA"/>
        </w:rPr>
        <w:t xml:space="preserve">nominata, ai sensi dell’art. 216, comma 12 del Codice, dopo la scadenza del termine per la presentazione delle offerte ed è composta da un numero dispari pari a n </w:t>
      </w:r>
      <w:r w:rsidR="00156D28" w:rsidRPr="005A6EA3">
        <w:rPr>
          <w:rFonts w:ascii="Calibri" w:eastAsia="Times New Roman" w:hAnsi="Calibri" w:cs="Trebuchet MS"/>
          <w:sz w:val="20"/>
          <w:szCs w:val="20"/>
          <w:lang w:eastAsia="ar-SA"/>
        </w:rPr>
        <w:t>3</w:t>
      </w:r>
      <w:r w:rsidRPr="005A6EA3">
        <w:rPr>
          <w:rFonts w:ascii="Calibri" w:eastAsia="Times New Roman" w:hAnsi="Calibri" w:cs="Trebuchet MS"/>
          <w:sz w:val="20"/>
          <w:szCs w:val="20"/>
          <w:lang w:eastAsia="ar-SA"/>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r w:rsidR="00741291" w:rsidRPr="005A6EA3">
        <w:rPr>
          <w:rFonts w:ascii="Calibri" w:eastAsia="Times New Roman" w:hAnsi="Calibri" w:cs="Trebuchet MS"/>
          <w:sz w:val="20"/>
          <w:szCs w:val="20"/>
          <w:lang w:eastAsia="ar-SA"/>
        </w:rPr>
        <w:t xml:space="preserve"> </w:t>
      </w:r>
    </w:p>
    <w:p w:rsidR="000A17D3" w:rsidRPr="005A6EA3" w:rsidRDefault="00D36198" w:rsidP="000A17D3">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La commissione giudicatrice è responsabile della valutazione delle offerte economiche dei concorrenti e </w:t>
      </w:r>
      <w:r w:rsidRPr="005A6EA3">
        <w:rPr>
          <w:rFonts w:ascii="Calibri" w:eastAsia="Times New Roman" w:hAnsi="Calibri" w:cs="Trebuchet MS"/>
          <w:sz w:val="20"/>
          <w:szCs w:val="20"/>
          <w:lang w:eastAsia="ar-SA"/>
        </w:rPr>
        <w:lastRenderedPageBreak/>
        <w:t>fornisce ausilio al RUP nella valutazione della congruità delle offerte</w:t>
      </w:r>
      <w:r w:rsidR="006574C1" w:rsidRPr="005A6EA3">
        <w:rPr>
          <w:rFonts w:ascii="Calibri" w:eastAsia="Times New Roman" w:hAnsi="Calibri" w:cs="Trebuchet MS"/>
          <w:sz w:val="20"/>
          <w:szCs w:val="20"/>
          <w:lang w:eastAsia="ar-SA"/>
        </w:rPr>
        <w:t xml:space="preserve"> </w:t>
      </w:r>
      <w:r w:rsidRPr="005A6EA3">
        <w:rPr>
          <w:rFonts w:ascii="Calibri" w:eastAsia="Times New Roman" w:hAnsi="Calibri" w:cs="Trebuchet MS"/>
          <w:sz w:val="20"/>
          <w:szCs w:val="20"/>
          <w:lang w:eastAsia="ar-SA"/>
        </w:rPr>
        <w:t xml:space="preserve">(cfr. Linee guida n. 3 del 26 ottobre 2016). </w:t>
      </w:r>
    </w:p>
    <w:p w:rsidR="000A17D3" w:rsidRPr="005A6EA3" w:rsidRDefault="00D36198" w:rsidP="000A17D3">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 stazione appaltante pubblica, sul profilo di committente, nella sezione “amministrazione trasparente” la composizione della commissione giudicatrice/Seggio di gara e i curricula dei componenti, ai sensi dell’art. 29, comma 1 del Codice.</w:t>
      </w:r>
      <w:r w:rsidR="000A17D3" w:rsidRPr="005A6EA3">
        <w:rPr>
          <w:rFonts w:ascii="Calibri" w:eastAsia="Times New Roman" w:hAnsi="Calibri" w:cs="Trebuchet MS"/>
          <w:sz w:val="20"/>
          <w:szCs w:val="20"/>
          <w:lang w:eastAsia="ar-SA"/>
        </w:rPr>
        <w:t xml:space="preserve"> </w:t>
      </w:r>
    </w:p>
    <w:p w:rsidR="0012383A" w:rsidRPr="005A6EA3" w:rsidRDefault="0012383A"/>
    <w:p w:rsidR="0012383A" w:rsidRPr="005A6EA3" w:rsidRDefault="0012383A"/>
    <w:p w:rsidR="00C02CCA" w:rsidRPr="005A6EA3" w:rsidRDefault="00C02CCA" w:rsidP="00C02CCA">
      <w:pPr>
        <w:pStyle w:val="Titolo2"/>
        <w:keepNext w:val="0"/>
        <w:rPr>
          <w:rFonts w:ascii="Calibri" w:hAnsi="Calibri"/>
          <w:sz w:val="20"/>
          <w:szCs w:val="20"/>
        </w:rPr>
      </w:pPr>
      <w:bookmarkStart w:id="73" w:name="_Toc14949716"/>
      <w:r w:rsidRPr="005A6EA3">
        <w:rPr>
          <w:rFonts w:ascii="Calibri" w:hAnsi="Calibri"/>
          <w:sz w:val="20"/>
          <w:szCs w:val="20"/>
        </w:rPr>
        <w:t>13.5</w:t>
      </w:r>
      <w:r w:rsidRPr="005A6EA3">
        <w:rPr>
          <w:rFonts w:ascii="Calibri" w:hAnsi="Calibri"/>
          <w:sz w:val="20"/>
          <w:szCs w:val="20"/>
        </w:rPr>
        <w:tab/>
        <w:t>Apertura offerte tecniche</w:t>
      </w:r>
      <w:bookmarkEnd w:id="73"/>
      <w:r w:rsidRPr="005A6EA3">
        <w:rPr>
          <w:rFonts w:ascii="Calibri" w:hAnsi="Calibri"/>
          <w:sz w:val="20"/>
          <w:szCs w:val="20"/>
        </w:rPr>
        <w:t xml:space="preserve"> </w:t>
      </w:r>
    </w:p>
    <w:p w:rsidR="00C02CCA" w:rsidRPr="005A6EA3" w:rsidRDefault="00C02CCA"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Non applicabile</w:t>
      </w:r>
    </w:p>
    <w:p w:rsidR="00BC4198" w:rsidRPr="005A6EA3" w:rsidRDefault="00BC4198" w:rsidP="00082710">
      <w:pPr>
        <w:widowControl w:val="0"/>
        <w:suppressAutoHyphens/>
        <w:spacing w:line="300" w:lineRule="exact"/>
        <w:jc w:val="both"/>
        <w:rPr>
          <w:rFonts w:ascii="Calibri" w:eastAsia="Times New Roman" w:hAnsi="Calibri" w:cs="Trebuchet MS"/>
          <w:b/>
          <w:i/>
          <w:color w:val="0000FF"/>
          <w:sz w:val="20"/>
          <w:szCs w:val="20"/>
          <w:lang w:eastAsia="ar-SA"/>
        </w:rPr>
      </w:pPr>
    </w:p>
    <w:p w:rsidR="00BC4198" w:rsidRPr="005A6EA3" w:rsidRDefault="00F26D8E" w:rsidP="00F26D8E">
      <w:pPr>
        <w:pStyle w:val="Titolo2"/>
        <w:keepNext w:val="0"/>
        <w:rPr>
          <w:rFonts w:ascii="Calibri" w:hAnsi="Calibri"/>
          <w:sz w:val="20"/>
          <w:szCs w:val="20"/>
        </w:rPr>
      </w:pPr>
      <w:bookmarkStart w:id="74" w:name="_Toc14949717"/>
      <w:r w:rsidRPr="005A6EA3">
        <w:rPr>
          <w:rFonts w:ascii="Calibri" w:hAnsi="Calibri"/>
          <w:sz w:val="20"/>
          <w:szCs w:val="20"/>
        </w:rPr>
        <w:t>13.</w:t>
      </w:r>
      <w:r w:rsidR="00C02CCA" w:rsidRPr="005A6EA3">
        <w:rPr>
          <w:rFonts w:ascii="Calibri" w:hAnsi="Calibri"/>
          <w:sz w:val="20"/>
          <w:szCs w:val="20"/>
        </w:rPr>
        <w:t>6</w:t>
      </w:r>
      <w:r w:rsidR="00424C31" w:rsidRPr="005A6EA3">
        <w:rPr>
          <w:rFonts w:ascii="Calibri" w:hAnsi="Calibri"/>
          <w:sz w:val="20"/>
          <w:szCs w:val="20"/>
        </w:rPr>
        <w:tab/>
      </w:r>
      <w:r w:rsidRPr="005A6EA3">
        <w:rPr>
          <w:rFonts w:ascii="Calibri" w:hAnsi="Calibri"/>
          <w:sz w:val="20"/>
          <w:szCs w:val="20"/>
        </w:rPr>
        <w:t>Apertura offerte economiche</w:t>
      </w:r>
      <w:bookmarkEnd w:id="74"/>
      <w:r w:rsidR="00741291" w:rsidRPr="005A6EA3">
        <w:rPr>
          <w:rFonts w:ascii="Calibri" w:hAnsi="Calibri"/>
          <w:sz w:val="20"/>
          <w:szCs w:val="20"/>
        </w:rPr>
        <w:t xml:space="preserve"> </w:t>
      </w:r>
    </w:p>
    <w:p w:rsidR="00BC4198" w:rsidRPr="005A6EA3" w:rsidRDefault="00F46A49"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Nella seduta pubblica di apertura delle offerte economiche, </w:t>
      </w:r>
      <w:r w:rsidR="00D74DD2" w:rsidRPr="005A6EA3">
        <w:rPr>
          <w:rFonts w:ascii="Calibri" w:eastAsia="Times New Roman" w:hAnsi="Calibri" w:cs="Trebuchet MS"/>
          <w:sz w:val="20"/>
          <w:szCs w:val="20"/>
          <w:lang w:eastAsia="ar-SA"/>
        </w:rPr>
        <w:t xml:space="preserve">che verrà comunicata agli offerenti tempestivamente, </w:t>
      </w:r>
      <w:r w:rsidRPr="005A6EA3">
        <w:rPr>
          <w:rFonts w:ascii="Calibri" w:eastAsia="Times New Roman" w:hAnsi="Calibri" w:cs="Trebuchet MS"/>
          <w:sz w:val="20"/>
          <w:szCs w:val="20"/>
          <w:lang w:eastAsia="ar-SA"/>
        </w:rPr>
        <w:t>l</w:t>
      </w:r>
      <w:r w:rsidR="00662192" w:rsidRPr="005A6EA3">
        <w:rPr>
          <w:rFonts w:ascii="Calibri" w:eastAsia="Times New Roman" w:hAnsi="Calibri" w:cs="Trebuchet MS"/>
          <w:sz w:val="20"/>
          <w:szCs w:val="20"/>
          <w:lang w:eastAsia="ar-SA"/>
        </w:rPr>
        <w:t>a stazione appaltante</w:t>
      </w:r>
      <w:r w:rsidRPr="005A6EA3">
        <w:rPr>
          <w:rFonts w:ascii="Calibri" w:eastAsia="Times New Roman" w:hAnsi="Calibri" w:cs="Trebuchet MS"/>
          <w:sz w:val="20"/>
          <w:szCs w:val="20"/>
          <w:lang w:eastAsia="ar-SA"/>
        </w:rPr>
        <w:t xml:space="preserve"> renderà visibile per ciascun concorrente per singolo Lotto:</w:t>
      </w:r>
      <w:r w:rsidR="00424C31" w:rsidRPr="005A6EA3">
        <w:rPr>
          <w:rFonts w:ascii="Calibri" w:eastAsia="Times New Roman" w:hAnsi="Calibri" w:cs="Trebuchet MS"/>
          <w:sz w:val="20"/>
          <w:szCs w:val="20"/>
          <w:lang w:eastAsia="ar-SA"/>
        </w:rPr>
        <w:t xml:space="preserve"> </w:t>
      </w:r>
    </w:p>
    <w:p w:rsidR="00BC4198" w:rsidRPr="005A6EA3" w:rsidRDefault="00F46A49" w:rsidP="003A6BDD">
      <w:pPr>
        <w:widowControl w:val="0"/>
        <w:numPr>
          <w:ilvl w:val="0"/>
          <w:numId w:val="40"/>
        </w:numPr>
        <w:suppressAutoHyphens/>
        <w:spacing w:line="300" w:lineRule="exact"/>
        <w:ind w:left="709" w:hanging="283"/>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 presenza a Sistema della documentazione relativa all’offerta economica;</w:t>
      </w:r>
      <w:r w:rsidR="00424C31" w:rsidRPr="005A6EA3">
        <w:rPr>
          <w:rFonts w:ascii="Calibri" w:eastAsia="Times New Roman" w:hAnsi="Calibri" w:cs="Trebuchet MS"/>
          <w:sz w:val="20"/>
          <w:szCs w:val="20"/>
          <w:lang w:eastAsia="ar-SA"/>
        </w:rPr>
        <w:t xml:space="preserve"> </w:t>
      </w:r>
    </w:p>
    <w:p w:rsidR="0060089C" w:rsidRPr="005A6EA3" w:rsidRDefault="00F46A49" w:rsidP="003A6BDD">
      <w:pPr>
        <w:widowControl w:val="0"/>
        <w:numPr>
          <w:ilvl w:val="0"/>
          <w:numId w:val="40"/>
        </w:numPr>
        <w:suppressAutoHyphens/>
        <w:spacing w:line="300" w:lineRule="exact"/>
        <w:ind w:left="709" w:hanging="283"/>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il valore complessivo offerto e gli eventuali singoli valori economici offerti</w:t>
      </w:r>
      <w:r w:rsidR="0060089C" w:rsidRPr="005A6EA3">
        <w:rPr>
          <w:rFonts w:ascii="Calibri" w:eastAsia="Times New Roman" w:hAnsi="Calibri" w:cs="Trebuchet MS"/>
          <w:sz w:val="20"/>
          <w:szCs w:val="20"/>
          <w:lang w:eastAsia="ar-SA"/>
        </w:rPr>
        <w:t>.</w:t>
      </w:r>
    </w:p>
    <w:p w:rsidR="0012383A" w:rsidRPr="005A6EA3" w:rsidRDefault="00741291">
      <w:pPr>
        <w:widowControl w:val="0"/>
        <w:suppressAutoHyphens/>
        <w:spacing w:line="300" w:lineRule="exact"/>
        <w:ind w:left="709"/>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BC4198" w:rsidRPr="005A6EA3" w:rsidRDefault="00AB28D4" w:rsidP="004408F8">
      <w:pPr>
        <w:widowControl w:val="0"/>
        <w:spacing w:line="300" w:lineRule="exact"/>
        <w:ind w:right="16"/>
        <w:jc w:val="both"/>
        <w:rPr>
          <w:rFonts w:ascii="Calibri" w:hAnsi="Calibri" w:cs="Trebuchet MS"/>
          <w:i/>
          <w:color w:val="0000FF"/>
          <w:sz w:val="20"/>
          <w:szCs w:val="20"/>
        </w:rPr>
      </w:pPr>
      <w:r w:rsidRPr="005A6EA3">
        <w:rPr>
          <w:rFonts w:ascii="Calibri" w:eastAsia="Times New Roman" w:hAnsi="Calibri" w:cs="Trebuchet MS"/>
          <w:sz w:val="20"/>
          <w:szCs w:val="20"/>
          <w:lang w:eastAsia="ar-SA"/>
        </w:rPr>
        <w:t>In seguito all’esame delle offerte economiche, in caso di parità in graduatoria, si procederà, in conformità a quanto previsto dall’articolo 18, comma 5, del D.M. 28 ottobre 1985</w:t>
      </w:r>
      <w:r w:rsidR="00EC6CA7" w:rsidRPr="005A6EA3">
        <w:rPr>
          <w:rFonts w:ascii="Calibri" w:eastAsia="Times New Roman" w:hAnsi="Calibri" w:cs="Trebuchet MS"/>
          <w:sz w:val="20"/>
          <w:szCs w:val="20"/>
          <w:lang w:eastAsia="ar-SA"/>
        </w:rPr>
        <w:t>.</w:t>
      </w:r>
      <w:r w:rsidRPr="005A6EA3">
        <w:rPr>
          <w:rFonts w:ascii="Calibri" w:eastAsia="Times New Roman" w:hAnsi="Calibri" w:cs="Trebuchet MS"/>
          <w:sz w:val="20"/>
          <w:szCs w:val="20"/>
          <w:lang w:eastAsia="ar-SA"/>
        </w:rPr>
        <w:t xml:space="preserve"> </w:t>
      </w:r>
    </w:p>
    <w:p w:rsidR="00BC4198" w:rsidRPr="005A6EA3" w:rsidRDefault="00741291" w:rsidP="004408F8">
      <w:pPr>
        <w:widowControl w:val="0"/>
        <w:spacing w:line="300" w:lineRule="exact"/>
        <w:ind w:right="16"/>
        <w:jc w:val="both"/>
        <w:rPr>
          <w:rFonts w:ascii="Calibri" w:hAnsi="Calibri" w:cs="Trebuchet MS"/>
          <w:i/>
          <w:color w:val="0000FF"/>
          <w:sz w:val="20"/>
          <w:szCs w:val="20"/>
        </w:rPr>
      </w:pPr>
      <w:r w:rsidRPr="005A6EA3">
        <w:rPr>
          <w:rFonts w:ascii="Calibri" w:hAnsi="Calibri" w:cs="Trebuchet MS"/>
          <w:i/>
          <w:color w:val="0000FF"/>
          <w:sz w:val="20"/>
          <w:szCs w:val="20"/>
        </w:rPr>
        <w:t xml:space="preserve"> </w:t>
      </w:r>
    </w:p>
    <w:p w:rsidR="00BC4198" w:rsidRPr="005A6EA3" w:rsidRDefault="004408F8" w:rsidP="004408F8">
      <w:pPr>
        <w:widowControl w:val="0"/>
        <w:spacing w:line="300" w:lineRule="exact"/>
        <w:ind w:right="16"/>
        <w:jc w:val="both"/>
        <w:rPr>
          <w:rFonts w:ascii="Calibri" w:hAnsi="Calibri" w:cs="Trebuchet MS"/>
          <w:i/>
          <w:color w:val="0000FF"/>
          <w:sz w:val="20"/>
          <w:szCs w:val="20"/>
        </w:rPr>
      </w:pPr>
      <w:r w:rsidRPr="005A6EA3">
        <w:rPr>
          <w:rFonts w:ascii="Calibri" w:hAnsi="Calibri" w:cs="Calibri"/>
          <w:sz w:val="20"/>
          <w:szCs w:val="20"/>
        </w:rPr>
        <w:t xml:space="preserve">Qualora individui offerte che superano la soglia di anomalia di cui all’art. 97, comma 2 </w:t>
      </w:r>
      <w:r w:rsidRPr="005A6EA3">
        <w:rPr>
          <w:rFonts w:ascii="Calibri" w:hAnsi="Calibri" w:cs="Trebuchet MS"/>
          <w:sz w:val="20"/>
          <w:szCs w:val="20"/>
        </w:rPr>
        <w:t>sulla base del criterio e del coefficiente sorteggiati durante la prima seduta</w:t>
      </w:r>
      <w:r w:rsidR="0059709D" w:rsidRPr="005A6EA3">
        <w:rPr>
          <w:rFonts w:ascii="Calibri" w:hAnsi="Calibri" w:cs="Garamond"/>
          <w:i/>
          <w:sz w:val="20"/>
          <w:szCs w:val="20"/>
        </w:rPr>
        <w:t>&gt;</w:t>
      </w:r>
      <w:r w:rsidRPr="005A6EA3">
        <w:rPr>
          <w:rFonts w:ascii="Calibri" w:hAnsi="Calibri" w:cs="Garamond"/>
          <w:i/>
          <w:sz w:val="20"/>
          <w:szCs w:val="20"/>
        </w:rPr>
        <w:t xml:space="preserve"> </w:t>
      </w:r>
      <w:r w:rsidRPr="005A6EA3">
        <w:rPr>
          <w:rFonts w:ascii="Calibri" w:hAnsi="Calibri" w:cs="Calibri"/>
          <w:sz w:val="20"/>
          <w:szCs w:val="20"/>
        </w:rPr>
        <w:t>del Codice, e in ogni altro caso in cui, in base a elementi specifici, l’offerta appaia anormalmente bassa, la commissione da comunicazione al RDP, che procederà secondo quanto indicato al successivo paragrafo.</w:t>
      </w:r>
      <w:r w:rsidR="00741291" w:rsidRPr="005A6EA3">
        <w:rPr>
          <w:rFonts w:ascii="Calibri" w:hAnsi="Calibri" w:cs="Trebuchet MS"/>
          <w:i/>
          <w:color w:val="0000FF"/>
          <w:sz w:val="20"/>
          <w:szCs w:val="20"/>
        </w:rPr>
        <w:t xml:space="preserve"> </w:t>
      </w:r>
    </w:p>
    <w:p w:rsidR="00BC4198" w:rsidRPr="005A6EA3" w:rsidRDefault="00741291" w:rsidP="00F26D8E">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BC4198" w:rsidRPr="005A6EA3" w:rsidRDefault="00F26D8E" w:rsidP="00F26D8E">
      <w:pPr>
        <w:widowControl w:val="0"/>
        <w:suppressAutoHyphens/>
        <w:spacing w:line="300" w:lineRule="exact"/>
        <w:jc w:val="both"/>
        <w:rPr>
          <w:rFonts w:ascii="Calibri" w:eastAsia="Times New Roman" w:hAnsi="Calibri" w:cs="Trebuchet MS"/>
          <w:sz w:val="20"/>
          <w:szCs w:val="20"/>
          <w:lang w:eastAsia="ar-SA"/>
        </w:rPr>
      </w:pPr>
      <w:r w:rsidRPr="005A6EA3">
        <w:rPr>
          <w:rFonts w:ascii="Calibri" w:hAnsi="Calibri" w:cs="Calibri"/>
          <w:sz w:val="20"/>
          <w:szCs w:val="20"/>
        </w:rPr>
        <w:t xml:space="preserve">In qualsiasi fase delle operazioni di valutazione delle offerte economiche, </w:t>
      </w:r>
      <w:r w:rsidR="00561C6E" w:rsidRPr="005A6EA3">
        <w:rPr>
          <w:rFonts w:ascii="Calibri" w:hAnsi="Calibri" w:cs="Calibri"/>
          <w:sz w:val="20"/>
          <w:szCs w:val="20"/>
        </w:rPr>
        <w:t>si provvederà a</w:t>
      </w:r>
      <w:r w:rsidRPr="005A6EA3">
        <w:rPr>
          <w:rFonts w:ascii="Calibri" w:hAnsi="Calibri" w:cs="Calibri"/>
          <w:sz w:val="20"/>
          <w:szCs w:val="20"/>
        </w:rPr>
        <w:t xml:space="preserve"> comunicare, </w:t>
      </w:r>
      <w:r w:rsidR="00D36198" w:rsidRPr="005A6EA3">
        <w:rPr>
          <w:rFonts w:ascii="Calibri" w:hAnsi="Calibri" w:cs="Calibri"/>
          <w:sz w:val="20"/>
          <w:szCs w:val="20"/>
        </w:rPr>
        <w:t xml:space="preserve">tempestivamente </w:t>
      </w:r>
      <w:r w:rsidR="00D36198" w:rsidRPr="005A6EA3">
        <w:rPr>
          <w:rFonts w:ascii="Calibri" w:hAnsi="Calibri"/>
          <w:sz w:val="20"/>
          <w:szCs w:val="20"/>
        </w:rPr>
        <w:t xml:space="preserve">al </w:t>
      </w:r>
      <w:r w:rsidR="00D36198" w:rsidRPr="005A6EA3">
        <w:rPr>
          <w:rFonts w:ascii="Calibri" w:hAnsi="Calibri" w:cs="Garamond"/>
          <w:sz w:val="20"/>
          <w:szCs w:val="20"/>
        </w:rPr>
        <w:t xml:space="preserve">RUP/seggio di gara </w:t>
      </w:r>
      <w:r w:rsidRPr="005A6EA3">
        <w:rPr>
          <w:rFonts w:ascii="Calibri" w:hAnsi="Calibri" w:cs="Garamond"/>
          <w:sz w:val="20"/>
          <w:szCs w:val="20"/>
        </w:rPr>
        <w:t xml:space="preserve">che procederà, sempre, ai sensi dell’art. 76, comma 5, </w:t>
      </w:r>
      <w:proofErr w:type="spellStart"/>
      <w:r w:rsidRPr="005A6EA3">
        <w:rPr>
          <w:rFonts w:ascii="Calibri" w:hAnsi="Calibri" w:cs="Garamond"/>
          <w:sz w:val="20"/>
          <w:szCs w:val="20"/>
        </w:rPr>
        <w:t>lett</w:t>
      </w:r>
      <w:proofErr w:type="spellEnd"/>
      <w:r w:rsidRPr="005A6EA3">
        <w:rPr>
          <w:rFonts w:ascii="Calibri" w:hAnsi="Calibri" w:cs="Garamond"/>
          <w:sz w:val="20"/>
          <w:szCs w:val="20"/>
        </w:rPr>
        <w:t xml:space="preserve">. b) del Codice - i casi di </w:t>
      </w:r>
      <w:r w:rsidRPr="005A6EA3">
        <w:rPr>
          <w:rFonts w:ascii="Calibri" w:hAnsi="Calibri" w:cs="Garamond"/>
          <w:b/>
          <w:sz w:val="20"/>
          <w:szCs w:val="20"/>
        </w:rPr>
        <w:t>esclusione</w:t>
      </w:r>
      <w:r w:rsidRPr="005A6EA3">
        <w:rPr>
          <w:rFonts w:ascii="Calibri" w:hAnsi="Calibri" w:cs="Garamond"/>
          <w:sz w:val="20"/>
          <w:szCs w:val="20"/>
        </w:rPr>
        <w:t xml:space="preserve"> da disporre</w:t>
      </w:r>
      <w:r w:rsidR="0000134B" w:rsidRPr="005A6EA3">
        <w:rPr>
          <w:rFonts w:ascii="Calibri" w:hAnsi="Calibri" w:cs="Garamond"/>
          <w:sz w:val="20"/>
          <w:szCs w:val="20"/>
        </w:rPr>
        <w:t xml:space="preserve"> </w:t>
      </w:r>
      <w:r w:rsidRPr="005A6EA3">
        <w:rPr>
          <w:rFonts w:ascii="Calibri" w:hAnsi="Calibri" w:cs="Garamond"/>
          <w:sz w:val="20"/>
          <w:szCs w:val="20"/>
        </w:rPr>
        <w:t>per:</w:t>
      </w:r>
      <w:r w:rsidR="00424C31" w:rsidRPr="005A6EA3">
        <w:rPr>
          <w:rFonts w:ascii="Calibri" w:hAnsi="Calibri" w:cs="Calibri"/>
          <w:sz w:val="20"/>
          <w:szCs w:val="20"/>
        </w:rPr>
        <w:t xml:space="preserve"> </w:t>
      </w:r>
    </w:p>
    <w:p w:rsidR="00BC4198" w:rsidRPr="005A6EA3" w:rsidRDefault="00F26D8E" w:rsidP="00F26D8E">
      <w:pPr>
        <w:pStyle w:val="Paragrafoelenco"/>
        <w:numPr>
          <w:ilvl w:val="0"/>
          <w:numId w:val="95"/>
        </w:numPr>
        <w:spacing w:before="60" w:after="60" w:line="276" w:lineRule="auto"/>
        <w:contextualSpacing w:val="0"/>
        <w:jc w:val="both"/>
        <w:rPr>
          <w:rFonts w:ascii="Calibri" w:hAnsi="Calibri" w:cs="Calibri"/>
          <w:sz w:val="20"/>
          <w:szCs w:val="20"/>
        </w:rPr>
      </w:pPr>
      <w:r w:rsidRPr="005A6EA3">
        <w:rPr>
          <w:rFonts w:ascii="Calibri" w:hAnsi="Calibri" w:cs="Calibri"/>
          <w:sz w:val="20"/>
          <w:szCs w:val="20"/>
        </w:rPr>
        <w:t>inserimento di elementi concernenti il prezzo in documenti relativi alla documentazione amministrativa;</w:t>
      </w:r>
      <w:r w:rsidR="00741291" w:rsidRPr="005A6EA3">
        <w:rPr>
          <w:rFonts w:ascii="Calibri" w:hAnsi="Calibri" w:cs="Calibri"/>
          <w:sz w:val="20"/>
          <w:szCs w:val="20"/>
        </w:rPr>
        <w:t xml:space="preserve"> </w:t>
      </w:r>
    </w:p>
    <w:p w:rsidR="00BC4198" w:rsidRPr="005A6EA3" w:rsidRDefault="00F26D8E" w:rsidP="00F26D8E">
      <w:pPr>
        <w:pStyle w:val="Paragrafoelenco"/>
        <w:numPr>
          <w:ilvl w:val="0"/>
          <w:numId w:val="95"/>
        </w:numPr>
        <w:spacing w:before="60" w:after="60" w:line="276" w:lineRule="auto"/>
        <w:contextualSpacing w:val="0"/>
        <w:jc w:val="both"/>
        <w:rPr>
          <w:rFonts w:ascii="Calibri" w:hAnsi="Calibri" w:cs="Calibri"/>
          <w:sz w:val="20"/>
          <w:szCs w:val="20"/>
        </w:rPr>
      </w:pPr>
      <w:r w:rsidRPr="005A6EA3">
        <w:rPr>
          <w:rFonts w:ascii="Calibri" w:hAnsi="Calibri" w:cs="Calibri"/>
          <w:sz w:val="20"/>
          <w:szCs w:val="20"/>
        </w:rPr>
        <w:t>presentazione di</w:t>
      </w:r>
      <w:r w:rsidRPr="005A6EA3">
        <w:rPr>
          <w:rFonts w:ascii="Calibri" w:hAnsi="Calibri" w:cs="Calibri"/>
          <w:b/>
          <w:sz w:val="20"/>
          <w:szCs w:val="20"/>
        </w:rPr>
        <w:t xml:space="preserve"> </w:t>
      </w:r>
      <w:r w:rsidRPr="005A6EA3">
        <w:rPr>
          <w:rFonts w:ascii="Calibri" w:hAnsi="Calibri" w:cs="Calibri"/>
          <w:sz w:val="20"/>
          <w:szCs w:val="20"/>
        </w:rPr>
        <w:t xml:space="preserve">offerte parziali, plurime, condizionate, alternative nonché irregolari, ai sensi dell’art. 59, comma 3, </w:t>
      </w:r>
      <w:proofErr w:type="spellStart"/>
      <w:r w:rsidRPr="005A6EA3">
        <w:rPr>
          <w:rFonts w:ascii="Calibri" w:hAnsi="Calibri" w:cs="Calibri"/>
          <w:sz w:val="20"/>
          <w:szCs w:val="20"/>
        </w:rPr>
        <w:t>lett</w:t>
      </w:r>
      <w:proofErr w:type="spellEnd"/>
      <w:r w:rsidRPr="005A6EA3">
        <w:rPr>
          <w:rFonts w:ascii="Calibri" w:hAnsi="Calibri" w:cs="Calibri"/>
          <w:sz w:val="20"/>
          <w:szCs w:val="20"/>
        </w:rPr>
        <w:t>. a) del Codice, in quanto non rispettano i documenti di gara, ivi comprese le specifiche tecniche;</w:t>
      </w:r>
      <w:r w:rsidR="00741291" w:rsidRPr="005A6EA3">
        <w:rPr>
          <w:rFonts w:ascii="Calibri" w:hAnsi="Calibri" w:cs="Calibri"/>
          <w:sz w:val="20"/>
          <w:szCs w:val="20"/>
        </w:rPr>
        <w:t xml:space="preserve"> </w:t>
      </w:r>
    </w:p>
    <w:p w:rsidR="00BC4198" w:rsidRPr="005A6EA3" w:rsidRDefault="00F26D8E" w:rsidP="00F26D8E">
      <w:pPr>
        <w:pStyle w:val="Paragrafoelenco"/>
        <w:numPr>
          <w:ilvl w:val="0"/>
          <w:numId w:val="95"/>
        </w:numPr>
        <w:spacing w:before="60" w:after="60" w:line="276" w:lineRule="auto"/>
        <w:contextualSpacing w:val="0"/>
        <w:jc w:val="both"/>
        <w:rPr>
          <w:rFonts w:ascii="Calibri" w:hAnsi="Calibri" w:cs="Calibri"/>
          <w:sz w:val="20"/>
          <w:szCs w:val="20"/>
        </w:rPr>
      </w:pPr>
      <w:r w:rsidRPr="005A6EA3">
        <w:rPr>
          <w:rFonts w:ascii="Calibri" w:hAnsi="Calibri" w:cs="Calibri"/>
          <w:sz w:val="20"/>
          <w:szCs w:val="20"/>
        </w:rPr>
        <w:t xml:space="preserve">presentazione di offerte inammissibili, ai sensi dell’art. 59, comma 4 </w:t>
      </w:r>
      <w:proofErr w:type="spellStart"/>
      <w:r w:rsidRPr="005A6EA3">
        <w:rPr>
          <w:rFonts w:ascii="Calibri" w:hAnsi="Calibri" w:cs="Calibri"/>
          <w:sz w:val="20"/>
          <w:szCs w:val="20"/>
        </w:rPr>
        <w:t>lett</w:t>
      </w:r>
      <w:proofErr w:type="spellEnd"/>
      <w:r w:rsidRPr="005A6EA3">
        <w:rPr>
          <w:rFonts w:ascii="Calibri" w:hAnsi="Calibri" w:cs="Calibri"/>
          <w:sz w:val="20"/>
          <w:szCs w:val="20"/>
        </w:rPr>
        <w:t>. a) e c) del Codice, in quanto la commissione giudicatrice ha ritenuto sussistenti gli estremi per informativa alla Procura della Repubblica per reati di corruzione o fenomeni collusivi o ha verificato essere in aumento rispetto all’importo a base di gara.</w:t>
      </w:r>
      <w:r w:rsidR="00741291" w:rsidRPr="005A6EA3">
        <w:rPr>
          <w:rFonts w:ascii="Calibri" w:hAnsi="Calibri" w:cs="Calibri"/>
          <w:sz w:val="20"/>
          <w:szCs w:val="20"/>
        </w:rPr>
        <w:t xml:space="preserve"> </w:t>
      </w:r>
    </w:p>
    <w:p w:rsidR="00BC4198" w:rsidRPr="005A6EA3" w:rsidRDefault="00BC4198" w:rsidP="00082710">
      <w:pPr>
        <w:widowControl w:val="0"/>
        <w:spacing w:line="300" w:lineRule="exact"/>
        <w:ind w:right="16"/>
        <w:jc w:val="both"/>
        <w:rPr>
          <w:rFonts w:ascii="Calibri" w:eastAsia="Times New Roman" w:hAnsi="Calibri" w:cs="Trebuchet MS"/>
          <w:sz w:val="20"/>
          <w:szCs w:val="20"/>
          <w:lang w:eastAsia="ar-SA"/>
        </w:rPr>
      </w:pPr>
      <w:bookmarkStart w:id="75" w:name="_Toc505698349"/>
    </w:p>
    <w:p w:rsidR="00BC4198" w:rsidRPr="005A6EA3" w:rsidRDefault="00AB28D4" w:rsidP="00082710">
      <w:pPr>
        <w:pStyle w:val="Titolo2"/>
        <w:keepNext w:val="0"/>
        <w:rPr>
          <w:rFonts w:ascii="Calibri" w:hAnsi="Calibri"/>
          <w:sz w:val="20"/>
          <w:szCs w:val="20"/>
        </w:rPr>
      </w:pPr>
      <w:bookmarkStart w:id="76" w:name="_Toc14949718"/>
      <w:r w:rsidRPr="005A6EA3">
        <w:rPr>
          <w:rFonts w:ascii="Calibri" w:hAnsi="Calibri"/>
          <w:sz w:val="20"/>
          <w:szCs w:val="20"/>
        </w:rPr>
        <w:t>1</w:t>
      </w:r>
      <w:r w:rsidR="00614B95" w:rsidRPr="005A6EA3">
        <w:rPr>
          <w:rFonts w:ascii="Calibri" w:hAnsi="Calibri"/>
          <w:sz w:val="20"/>
          <w:szCs w:val="20"/>
        </w:rPr>
        <w:t>3</w:t>
      </w:r>
      <w:r w:rsidRPr="005A6EA3">
        <w:rPr>
          <w:rFonts w:ascii="Calibri" w:hAnsi="Calibri"/>
          <w:sz w:val="20"/>
          <w:szCs w:val="20"/>
        </w:rPr>
        <w:t>.</w:t>
      </w:r>
      <w:r w:rsidR="00F26D8E" w:rsidRPr="005A6EA3">
        <w:rPr>
          <w:rFonts w:ascii="Calibri" w:hAnsi="Calibri"/>
          <w:sz w:val="20"/>
          <w:szCs w:val="20"/>
        </w:rPr>
        <w:t>7</w:t>
      </w:r>
      <w:r w:rsidRPr="005A6EA3">
        <w:rPr>
          <w:rFonts w:ascii="Calibri" w:hAnsi="Calibri"/>
          <w:sz w:val="20"/>
          <w:szCs w:val="20"/>
        </w:rPr>
        <w:t xml:space="preserve"> </w:t>
      </w:r>
      <w:r w:rsidRPr="005A6EA3">
        <w:rPr>
          <w:rFonts w:ascii="Calibri" w:hAnsi="Calibri"/>
          <w:sz w:val="20"/>
          <w:szCs w:val="20"/>
        </w:rPr>
        <w:tab/>
        <w:t>Anomalia</w:t>
      </w:r>
      <w:bookmarkEnd w:id="75"/>
      <w:bookmarkEnd w:id="76"/>
      <w:r w:rsidR="00424C31" w:rsidRPr="005A6EA3">
        <w:rPr>
          <w:rFonts w:ascii="Calibri" w:hAnsi="Calibri"/>
          <w:sz w:val="20"/>
          <w:szCs w:val="20"/>
        </w:rPr>
        <w:t xml:space="preserve"> </w:t>
      </w:r>
    </w:p>
    <w:p w:rsidR="00BC4198" w:rsidRPr="005A6EA3" w:rsidRDefault="00F26D8E" w:rsidP="00F26D8E">
      <w:pPr>
        <w:widowControl w:val="0"/>
        <w:suppressAutoHyphens/>
        <w:spacing w:line="300" w:lineRule="exact"/>
        <w:jc w:val="both"/>
        <w:rPr>
          <w:rFonts w:ascii="Calibri" w:hAnsi="Calibri" w:cs="Calibri"/>
          <w:sz w:val="20"/>
          <w:szCs w:val="20"/>
        </w:rPr>
      </w:pPr>
      <w:r w:rsidRPr="005A6EA3">
        <w:rPr>
          <w:rFonts w:ascii="Calibri" w:hAnsi="Calibri" w:cs="Calibri"/>
          <w:sz w:val="20"/>
          <w:szCs w:val="20"/>
        </w:rPr>
        <w:t>Al ricorrere dei presupposti di cui all’art. 97, comm</w:t>
      </w:r>
      <w:r w:rsidR="003D0CA3">
        <w:rPr>
          <w:rFonts w:ascii="Calibri" w:hAnsi="Calibri" w:cs="Calibri"/>
          <w:sz w:val="20"/>
          <w:szCs w:val="20"/>
        </w:rPr>
        <w:t>i</w:t>
      </w:r>
      <w:r w:rsidRPr="005A6EA3">
        <w:rPr>
          <w:rFonts w:ascii="Calibri" w:hAnsi="Calibri" w:cs="Calibri"/>
          <w:sz w:val="20"/>
          <w:szCs w:val="20"/>
        </w:rPr>
        <w:t xml:space="preserve"> 2, </w:t>
      </w:r>
      <w:r w:rsidR="003D0CA3">
        <w:rPr>
          <w:rFonts w:ascii="Calibri" w:hAnsi="Calibri" w:cs="Calibri"/>
          <w:sz w:val="20"/>
          <w:szCs w:val="20"/>
        </w:rPr>
        <w:t xml:space="preserve">2 bis e 2 ter </w:t>
      </w:r>
      <w:r w:rsidRPr="005A6EA3">
        <w:rPr>
          <w:rFonts w:ascii="Calibri" w:hAnsi="Calibri" w:cs="Calibri"/>
          <w:sz w:val="20"/>
          <w:szCs w:val="20"/>
        </w:rPr>
        <w:t>del Codice, e in ogni altro caso in cui, in base a elementi specifici, l’offerta appaia anormalmente bassa, il RUP, avvalendosi, se ritenuto necessario, della commissione, valuta la congruità, serietà, sostenibilità e realizzabilità delle offerte che appaiono anormalmente basse.</w:t>
      </w:r>
      <w:r w:rsidR="00741291" w:rsidRPr="005A6EA3">
        <w:rPr>
          <w:rFonts w:ascii="Calibri" w:hAnsi="Calibri" w:cs="Calibri"/>
          <w:sz w:val="20"/>
          <w:szCs w:val="20"/>
        </w:rPr>
        <w:t xml:space="preserve"> </w:t>
      </w:r>
    </w:p>
    <w:p w:rsidR="003D0CA3" w:rsidRDefault="003D0CA3" w:rsidP="00082710">
      <w:pPr>
        <w:widowControl w:val="0"/>
        <w:suppressAutoHyphens/>
        <w:spacing w:line="300" w:lineRule="exact"/>
        <w:jc w:val="both"/>
        <w:rPr>
          <w:rFonts w:ascii="Calibri" w:eastAsia="Times New Roman" w:hAnsi="Calibri" w:cs="Trebuchet MS"/>
          <w:sz w:val="20"/>
          <w:szCs w:val="20"/>
          <w:lang w:eastAsia="ar-SA"/>
        </w:rPr>
      </w:pPr>
      <w:r w:rsidRPr="00FA2FBC">
        <w:rPr>
          <w:rFonts w:ascii="Calibri" w:eastAsia="Times New Roman" w:hAnsi="Calibri" w:cs="Trebuchet MS"/>
          <w:sz w:val="20"/>
          <w:szCs w:val="20"/>
          <w:lang w:eastAsia="ar-SA"/>
        </w:rPr>
        <w:t>Ai sensi di quanto previsto dall’</w:t>
      </w:r>
      <w:r w:rsidR="00885D2E" w:rsidRPr="00FA2FBC">
        <w:rPr>
          <w:rFonts w:ascii="Calibri" w:eastAsia="Times New Roman" w:hAnsi="Calibri" w:cs="Trebuchet MS"/>
          <w:sz w:val="20"/>
          <w:szCs w:val="20"/>
          <w:lang w:eastAsia="ar-SA"/>
        </w:rPr>
        <w:t xml:space="preserve">art. </w:t>
      </w:r>
      <w:r w:rsidRPr="00FA2FBC">
        <w:rPr>
          <w:rFonts w:ascii="Calibri" w:eastAsia="Times New Roman" w:hAnsi="Calibri" w:cs="Trebuchet MS"/>
          <w:sz w:val="20"/>
          <w:szCs w:val="20"/>
          <w:lang w:eastAsia="ar-SA"/>
        </w:rPr>
        <w:t xml:space="preserve">97, comma 3-bis del codice si procederà alla determinazione della soglia di anomalia mediante ricorso ai metodi di cui ai commi 2, 2 bis e 2 ter, dell’art. 97 del codice solamente nel </w:t>
      </w:r>
      <w:r w:rsidRPr="00FA2FBC">
        <w:rPr>
          <w:rFonts w:ascii="Calibri" w:eastAsia="Times New Roman" w:hAnsi="Calibri" w:cs="Trebuchet MS"/>
          <w:sz w:val="20"/>
          <w:szCs w:val="20"/>
          <w:lang w:eastAsia="ar-SA"/>
        </w:rPr>
        <w:lastRenderedPageBreak/>
        <w:t>caso in cui il numero delle offerte ammesse sia pari o superiore a 5.</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Il RUP richiede per iscritto al concorrente la presentazione, per iscritto</w:t>
      </w:r>
      <w:r w:rsidR="000E48FA" w:rsidRPr="005A6EA3">
        <w:rPr>
          <w:rFonts w:ascii="Calibri" w:eastAsia="Times New Roman" w:hAnsi="Calibri" w:cs="Trebuchet MS"/>
          <w:sz w:val="20"/>
          <w:szCs w:val="20"/>
          <w:lang w:eastAsia="ar-SA"/>
        </w:rPr>
        <w:t xml:space="preserve"> e tramite Sistema</w:t>
      </w:r>
      <w:r w:rsidRPr="005A6EA3">
        <w:rPr>
          <w:rFonts w:ascii="Calibri" w:eastAsia="Times New Roman" w:hAnsi="Calibri" w:cs="Trebuchet MS"/>
          <w:sz w:val="20"/>
          <w:szCs w:val="20"/>
          <w:lang w:eastAsia="ar-SA"/>
        </w:rPr>
        <w:t>, delle spiegazioni, se del caso indicando le componenti specifiche dell’offerta ritenute anomale.</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 tal fine, assegna un termine non inferiore a quindici giorni dal ricevimento della richiesta.</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Il RUP, con il supporto della commissione, esamina in seduta riservata le spiegazioni fornite dall’offerente e, ove le ritenga non sufficienti ad escludere l’anomalia, può chiedere, anche mediante audizione orale, ulteriori chiarimenti, assegnando un termine massimo per il riscontro.</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Il RUP esclude, ai sensi degli articoli 59, comma 3 </w:t>
      </w:r>
      <w:proofErr w:type="spellStart"/>
      <w:r w:rsidRPr="005A6EA3">
        <w:rPr>
          <w:rFonts w:ascii="Calibri" w:eastAsia="Times New Roman" w:hAnsi="Calibri" w:cs="Trebuchet MS"/>
          <w:sz w:val="20"/>
          <w:szCs w:val="20"/>
          <w:lang w:eastAsia="ar-SA"/>
        </w:rPr>
        <w:t>lett</w:t>
      </w:r>
      <w:proofErr w:type="spellEnd"/>
      <w:r w:rsidRPr="005A6EA3">
        <w:rPr>
          <w:rFonts w:ascii="Calibri" w:eastAsia="Times New Roman" w:hAnsi="Calibri" w:cs="Trebuchet MS"/>
          <w:sz w:val="20"/>
          <w:szCs w:val="20"/>
          <w:lang w:eastAsia="ar-SA"/>
        </w:rPr>
        <w:t>. c) e 97, commi 5 e 6 del Codice, le offerte che, in base all’esame degli elementi forniti con le spiegazioni risultino, nel complesso, inaffidabili e procede ai sensi del successivo paragrafo.</w:t>
      </w:r>
      <w:r w:rsidR="00741291" w:rsidRPr="005A6EA3">
        <w:rPr>
          <w:rFonts w:ascii="Calibri" w:eastAsia="Times New Roman" w:hAnsi="Calibri" w:cs="Trebuchet MS"/>
          <w:sz w:val="20"/>
          <w:szCs w:val="20"/>
          <w:lang w:eastAsia="ar-SA"/>
        </w:rPr>
        <w:t xml:space="preserve"> </w:t>
      </w:r>
    </w:p>
    <w:p w:rsidR="00BC4198" w:rsidRPr="005A6EA3" w:rsidRDefault="00741291"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12383A" w:rsidRPr="005A6EA3" w:rsidRDefault="00AB28D4">
      <w:pPr>
        <w:pStyle w:val="Titolo1"/>
        <w:rPr>
          <w:rFonts w:ascii="Calibri" w:hAnsi="Calibri"/>
          <w:i w:val="0"/>
          <w:sz w:val="20"/>
          <w:szCs w:val="20"/>
        </w:rPr>
      </w:pPr>
      <w:bookmarkStart w:id="77" w:name="_Toc14949719"/>
      <w:r w:rsidRPr="005A6EA3">
        <w:rPr>
          <w:rFonts w:ascii="Calibri" w:hAnsi="Calibri"/>
          <w:i w:val="0"/>
          <w:sz w:val="20"/>
          <w:szCs w:val="20"/>
        </w:rPr>
        <w:t>1</w:t>
      </w:r>
      <w:r w:rsidR="00614B95" w:rsidRPr="005A6EA3">
        <w:rPr>
          <w:rFonts w:ascii="Calibri" w:hAnsi="Calibri"/>
          <w:i w:val="0"/>
          <w:sz w:val="20"/>
          <w:szCs w:val="20"/>
        </w:rPr>
        <w:t>4</w:t>
      </w:r>
      <w:r w:rsidRPr="005A6EA3">
        <w:rPr>
          <w:rFonts w:ascii="Calibri" w:hAnsi="Calibri"/>
          <w:i w:val="0"/>
          <w:sz w:val="20"/>
          <w:szCs w:val="20"/>
        </w:rPr>
        <w:t xml:space="preserve">. </w:t>
      </w:r>
      <w:bookmarkStart w:id="78" w:name="_Toc505698350"/>
      <w:r w:rsidR="00F8786B" w:rsidRPr="005A6EA3">
        <w:rPr>
          <w:rFonts w:ascii="Calibri" w:hAnsi="Calibri"/>
          <w:i w:val="0"/>
          <w:sz w:val="20"/>
          <w:szCs w:val="20"/>
        </w:rPr>
        <w:t>AGGIUDICAZIONE DELL’APPALTO E STIPULA DEL CONTRATTO</w:t>
      </w:r>
      <w:bookmarkEnd w:id="77"/>
      <w:r w:rsidR="00F8786B" w:rsidRPr="005A6EA3">
        <w:rPr>
          <w:rFonts w:ascii="Calibri" w:hAnsi="Calibri"/>
          <w:i w:val="0"/>
          <w:sz w:val="20"/>
          <w:szCs w:val="20"/>
        </w:rPr>
        <w:t xml:space="preserve"> </w:t>
      </w:r>
      <w:bookmarkEnd w:id="78"/>
      <w:r w:rsidR="00424C31" w:rsidRPr="005A6EA3">
        <w:rPr>
          <w:rFonts w:ascii="Calibri" w:hAnsi="Calibri"/>
          <w:i w:val="0"/>
          <w:sz w:val="20"/>
          <w:szCs w:val="20"/>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Qualora nessuna offerta risulti conveniente o idonea in relazione all’oggetto del contratto, la stazione appaltante si riserva la facoltà di non procedere all’aggiudicazione ai sensi dell’art. 95, comma 12</w:t>
      </w:r>
      <w:r w:rsidR="000E48FA" w:rsidRPr="005A6EA3">
        <w:rPr>
          <w:rFonts w:ascii="Calibri" w:eastAsia="Times New Roman" w:hAnsi="Calibri" w:cs="Trebuchet MS"/>
          <w:sz w:val="20"/>
          <w:szCs w:val="20"/>
          <w:lang w:eastAsia="ar-SA"/>
        </w:rPr>
        <w:t>,</w:t>
      </w:r>
      <w:r w:rsidRPr="005A6EA3">
        <w:rPr>
          <w:rFonts w:ascii="Calibri" w:eastAsia="Times New Roman" w:hAnsi="Calibri" w:cs="Trebuchet MS"/>
          <w:sz w:val="20"/>
          <w:szCs w:val="20"/>
          <w:lang w:eastAsia="ar-SA"/>
        </w:rPr>
        <w:t xml:space="preserve"> del Codice</w:t>
      </w:r>
      <w:r w:rsidR="000E48FA"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 verifica dei requisiti generali e speciali avverrà, ai sensi dell’art. 85, comma 5 Codice, sull’offerente cui la stazione appaltante ha deciso di aggiudicare l’appalto.</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w:t>
      </w:r>
      <w:r w:rsidR="00D36198" w:rsidRPr="005A6EA3">
        <w:rPr>
          <w:rFonts w:ascii="Calibri" w:eastAsia="Times New Roman" w:hAnsi="Calibri" w:cs="Trebuchet MS"/>
          <w:sz w:val="20"/>
          <w:szCs w:val="20"/>
          <w:lang w:eastAsia="ar-SA"/>
        </w:rPr>
        <w:t xml:space="preserve">Tale verifica avverrà attraverso l’utilizzo del sistema </w:t>
      </w:r>
      <w:proofErr w:type="spellStart"/>
      <w:r w:rsidR="00D36198" w:rsidRPr="005A6EA3">
        <w:rPr>
          <w:rFonts w:ascii="Calibri" w:eastAsia="Times New Roman" w:hAnsi="Calibri" w:cs="Trebuchet MS"/>
          <w:sz w:val="20"/>
          <w:szCs w:val="20"/>
          <w:lang w:eastAsia="ar-SA"/>
        </w:rPr>
        <w:t>AVCpass</w:t>
      </w:r>
      <w:proofErr w:type="spellEnd"/>
      <w:r w:rsidR="00D36198"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333966" w:rsidRPr="005A6EA3" w:rsidRDefault="00333966" w:rsidP="00082710">
      <w:pPr>
        <w:widowControl w:val="0"/>
        <w:suppressAutoHyphens/>
        <w:spacing w:line="300" w:lineRule="exact"/>
        <w:jc w:val="both"/>
        <w:rPr>
          <w:rFonts w:ascii="Calibri" w:eastAsia="Times New Roman" w:hAnsi="Calibri" w:cs="Trebuchet MS"/>
          <w:b/>
          <w:sz w:val="20"/>
          <w:szCs w:val="20"/>
          <w:u w:val="single"/>
          <w:lang w:eastAsia="ar-SA"/>
        </w:rPr>
      </w:pPr>
    </w:p>
    <w:p w:rsidR="00BC4198" w:rsidRPr="005A6EA3" w:rsidRDefault="00AB28D4" w:rsidP="00082710">
      <w:pPr>
        <w:widowControl w:val="0"/>
        <w:suppressAutoHyphens/>
        <w:spacing w:line="300" w:lineRule="exact"/>
        <w:jc w:val="both"/>
        <w:rPr>
          <w:rFonts w:ascii="Calibri" w:eastAsia="Times New Roman" w:hAnsi="Calibri" w:cs="Trebuchet MS"/>
          <w:b/>
          <w:sz w:val="20"/>
          <w:szCs w:val="20"/>
          <w:u w:val="single"/>
          <w:lang w:eastAsia="ar-SA"/>
        </w:rPr>
      </w:pPr>
      <w:r w:rsidRPr="005A6EA3">
        <w:rPr>
          <w:rFonts w:ascii="Calibri" w:eastAsia="Times New Roman" w:hAnsi="Calibri" w:cs="Trebuchet MS"/>
          <w:b/>
          <w:sz w:val="20"/>
          <w:szCs w:val="20"/>
          <w:u w:val="single"/>
          <w:lang w:eastAsia="ar-SA"/>
        </w:rPr>
        <w:t>Comprova</w:t>
      </w:r>
      <w:r w:rsidR="00424C31" w:rsidRPr="005A6EA3">
        <w:rPr>
          <w:rFonts w:ascii="Calibri" w:eastAsia="Times New Roman" w:hAnsi="Calibri" w:cs="Trebuchet MS"/>
          <w:b/>
          <w:sz w:val="20"/>
          <w:szCs w:val="20"/>
          <w:u w:val="single"/>
          <w:lang w:eastAsia="ar-SA"/>
        </w:rPr>
        <w:t xml:space="preserve"> </w:t>
      </w:r>
    </w:p>
    <w:p w:rsidR="00BC4198" w:rsidRPr="005A6EA3" w:rsidRDefault="00AB28D4" w:rsidP="00082710">
      <w:pPr>
        <w:spacing w:before="60" w:after="60"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La comprova del requisito è fornita, rispetto al fatturato specifico, ai sensi dell’art. 86, comma 4 e </w:t>
      </w:r>
      <w:proofErr w:type="spellStart"/>
      <w:r w:rsidRPr="005A6EA3">
        <w:rPr>
          <w:rFonts w:ascii="Calibri" w:eastAsia="Times New Roman" w:hAnsi="Calibri" w:cs="Trebuchet MS"/>
          <w:sz w:val="20"/>
          <w:szCs w:val="20"/>
          <w:lang w:eastAsia="ar-SA"/>
        </w:rPr>
        <w:t>all</w:t>
      </w:r>
      <w:proofErr w:type="spellEnd"/>
      <w:r w:rsidRPr="005A6EA3">
        <w:rPr>
          <w:rFonts w:ascii="Calibri" w:eastAsia="Times New Roman" w:hAnsi="Calibri" w:cs="Trebuchet MS"/>
          <w:sz w:val="20"/>
          <w:szCs w:val="20"/>
          <w:lang w:eastAsia="ar-SA"/>
        </w:rPr>
        <w:t>. XVII parte I, del Codice</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numPr>
          <w:ilvl w:val="0"/>
          <w:numId w:val="85"/>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per le società di capitali mediante i bilanci approvati </w:t>
      </w:r>
      <w:r w:rsidR="00763084" w:rsidRPr="005A6EA3">
        <w:rPr>
          <w:rFonts w:ascii="Calibri" w:eastAsia="Times New Roman" w:hAnsi="Calibri" w:cs="Trebuchet MS"/>
          <w:sz w:val="20"/>
          <w:szCs w:val="20"/>
          <w:lang w:eastAsia="ar-SA"/>
        </w:rPr>
        <w:t xml:space="preserve">al momento dell’invio </w:t>
      </w:r>
      <w:r w:rsidR="00015D80" w:rsidRPr="005A6EA3">
        <w:rPr>
          <w:rFonts w:ascii="Calibri" w:eastAsia="Times New Roman" w:hAnsi="Calibri" w:cs="Trebuchet MS"/>
          <w:sz w:val="20"/>
          <w:szCs w:val="20"/>
          <w:lang w:eastAsia="ar-SA"/>
        </w:rPr>
        <w:t xml:space="preserve">della lettera di </w:t>
      </w:r>
      <w:r w:rsidR="00763084" w:rsidRPr="005A6EA3">
        <w:rPr>
          <w:rFonts w:ascii="Calibri" w:eastAsia="Times New Roman" w:hAnsi="Calibri" w:cs="Trebuchet MS"/>
          <w:sz w:val="20"/>
          <w:szCs w:val="20"/>
          <w:lang w:eastAsia="ar-SA"/>
        </w:rPr>
        <w:t>invito</w:t>
      </w:r>
      <w:r w:rsidRPr="005A6EA3">
        <w:rPr>
          <w:rFonts w:ascii="Calibri" w:eastAsia="Times New Roman" w:hAnsi="Calibri" w:cs="Trebuchet MS"/>
          <w:sz w:val="20"/>
          <w:szCs w:val="20"/>
          <w:lang w:eastAsia="ar-SA"/>
        </w:rPr>
        <w:t>;</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numPr>
          <w:ilvl w:val="0"/>
          <w:numId w:val="85"/>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per gli operatori economici costituiti in forma d’impresa individuale ovvero di società di persone mediante il Modello Unico o la Dichiarazione IVA</w:t>
      </w:r>
      <w:r w:rsidR="00A93A55" w:rsidRPr="005A6EA3">
        <w:rPr>
          <w:rFonts w:ascii="Calibri" w:eastAsia="Times New Roman" w:hAnsi="Calibri" w:cs="Trebuchet MS"/>
          <w:sz w:val="20"/>
          <w:szCs w:val="20"/>
          <w:lang w:eastAsia="ar-SA"/>
        </w:rPr>
        <w:t xml:space="preserve"> presentati al momento dell’invio della lettera di invito;</w:t>
      </w:r>
      <w:r w:rsidR="00741291" w:rsidRPr="005A6EA3">
        <w:rPr>
          <w:rFonts w:ascii="Calibri" w:eastAsia="Times New Roman" w:hAnsi="Calibri" w:cs="Trebuchet MS"/>
          <w:sz w:val="20"/>
          <w:szCs w:val="20"/>
          <w:lang w:eastAsia="ar-SA"/>
        </w:rPr>
        <w:t xml:space="preserve"> </w:t>
      </w:r>
    </w:p>
    <w:p w:rsidR="0012383A" w:rsidRPr="005A6EA3" w:rsidRDefault="00D36198">
      <w:pPr>
        <w:widowControl w:val="0"/>
        <w:numPr>
          <w:ilvl w:val="0"/>
          <w:numId w:val="85"/>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dichiarazione resa, ai sensi e per gli effetti dell’articolo 47 del D.P.R. n. 445/2000, dal soggetto o organo preposto al controllo contabile della società ove presente (sia esso il Collegio sindacale, il revisore contabile o la società di revisione), attestante la misura (importo) e la tipologia (causale della fatturazione) del fatturato specifico dichiarato in sede di partecipazione; la dichiarazione dovrà essere sottoscritta con firma digitale del dichiarante oppure prodotta sotto forma di copia informatica di documento cartaceo secondo le modalità previste dall’art. 22, commi 1 e 2, del </w:t>
      </w:r>
      <w:proofErr w:type="spellStart"/>
      <w:r w:rsidRPr="005A6EA3">
        <w:rPr>
          <w:rFonts w:ascii="Calibri" w:eastAsia="Times New Roman" w:hAnsi="Calibri" w:cs="Trebuchet MS"/>
          <w:sz w:val="20"/>
          <w:szCs w:val="20"/>
          <w:lang w:eastAsia="ar-SA"/>
        </w:rPr>
        <w:lastRenderedPageBreak/>
        <w:t>D.Lgs.</w:t>
      </w:r>
      <w:proofErr w:type="spellEnd"/>
      <w:r w:rsidRPr="005A6EA3">
        <w:rPr>
          <w:rFonts w:ascii="Calibri" w:eastAsia="Times New Roman" w:hAnsi="Calibri" w:cs="Trebuchet MS"/>
          <w:sz w:val="20"/>
          <w:szCs w:val="20"/>
          <w:lang w:eastAsia="ar-SA"/>
        </w:rPr>
        <w:t xml:space="preserve"> 7 marzo 2005 n. 82; qualora non prodotta in originale, l’attestazione dovrà essere accompagnata da dichiarazione di conformità all’originale ai sensi del </w:t>
      </w:r>
      <w:proofErr w:type="spellStart"/>
      <w:r w:rsidRPr="005A6EA3">
        <w:rPr>
          <w:rFonts w:ascii="Calibri" w:eastAsia="Times New Roman" w:hAnsi="Calibri" w:cs="Trebuchet MS"/>
          <w:sz w:val="20"/>
          <w:szCs w:val="20"/>
          <w:lang w:eastAsia="ar-SA"/>
        </w:rPr>
        <w:t>d.P.R.</w:t>
      </w:r>
      <w:proofErr w:type="spellEnd"/>
      <w:r w:rsidRPr="005A6EA3">
        <w:rPr>
          <w:rFonts w:ascii="Calibri" w:eastAsia="Times New Roman" w:hAnsi="Calibri" w:cs="Trebuchet MS"/>
          <w:sz w:val="20"/>
          <w:szCs w:val="20"/>
          <w:lang w:eastAsia="ar-SA"/>
        </w:rPr>
        <w:t xml:space="preserve"> n. 445/2000 del concorrente; </w:t>
      </w:r>
    </w:p>
    <w:p w:rsidR="0012383A" w:rsidRPr="005A6EA3" w:rsidRDefault="00D36198">
      <w:pPr>
        <w:widowControl w:val="0"/>
        <w:numPr>
          <w:ilvl w:val="0"/>
          <w:numId w:val="85"/>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copia delle fatture, accompagnate da dichiarazione di conformità all’originale resa ai sensi del DPR 445/2000 sottoscritta digitalmente dal legale rappresentante del concorrente; ove la causale non sia chiara il concorrente potrà produrre anche copia dei contratti cui le fatture si riferiscono in formato pdf; </w:t>
      </w:r>
    </w:p>
    <w:p w:rsidR="0012383A" w:rsidRPr="005A6EA3" w:rsidRDefault="00D36198">
      <w:pPr>
        <w:widowControl w:val="0"/>
        <w:numPr>
          <w:ilvl w:val="0"/>
          <w:numId w:val="85"/>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originale sottoscritto digitalmente o copia conforme sottoscritta digitalmente dei certificati rilasciati dall’amministrazione/ente contraente, con l’indicazione dell’oggetto, dell’importo e del periodo di esecuzione oppure originale sottoscritto digitalmente o copia autentica digitale dei certificati rilasciati dal committente privato, con l’indicazione dell’oggetto, dell’importo e del periodo di esecuzione. </w:t>
      </w:r>
    </w:p>
    <w:p w:rsidR="0012383A" w:rsidRPr="005A6EA3" w:rsidRDefault="0012383A">
      <w:pPr>
        <w:widowControl w:val="0"/>
        <w:suppressAutoHyphens/>
        <w:spacing w:line="300" w:lineRule="exact"/>
        <w:ind w:left="720"/>
        <w:jc w:val="both"/>
        <w:rPr>
          <w:rFonts w:ascii="Calibri" w:eastAsia="Times New Roman" w:hAnsi="Calibri" w:cs="Trebuchet MS"/>
          <w:sz w:val="20"/>
          <w:szCs w:val="20"/>
          <w:lang w:eastAsia="ar-SA"/>
        </w:rPr>
      </w:pP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00424C31" w:rsidRPr="005A6EA3">
        <w:rPr>
          <w:rFonts w:ascii="Calibri" w:eastAsia="Times New Roman" w:hAnsi="Calibri" w:cs="Trebuchet MS"/>
          <w:sz w:val="20"/>
          <w:szCs w:val="20"/>
          <w:lang w:eastAsia="ar-SA"/>
        </w:rPr>
        <w:t xml:space="preserve"> </w:t>
      </w:r>
    </w:p>
    <w:p w:rsidR="00BC4198" w:rsidRPr="005A6EA3" w:rsidRDefault="00AB28D4" w:rsidP="00D86996">
      <w:pPr>
        <w:spacing w:line="300" w:lineRule="exact"/>
        <w:jc w:val="both"/>
        <w:rPr>
          <w:rFonts w:ascii="Calibri" w:hAnsi="Calibri"/>
          <w:sz w:val="20"/>
          <w:szCs w:val="20"/>
        </w:rPr>
      </w:pPr>
      <w:r w:rsidRPr="005A6EA3">
        <w:rPr>
          <w:rFonts w:ascii="Calibri" w:hAnsi="Calibri"/>
          <w:sz w:val="20"/>
          <w:szCs w:val="20"/>
        </w:rPr>
        <w:t xml:space="preserve">Il concorrente sarà tenuto a comprovare il valore minimo di fatturato della </w:t>
      </w:r>
      <w:r w:rsidR="00145518" w:rsidRPr="005A6EA3">
        <w:rPr>
          <w:rFonts w:ascii="Calibri" w:hAnsi="Calibri"/>
          <w:sz w:val="20"/>
          <w:szCs w:val="20"/>
        </w:rPr>
        <w:t xml:space="preserve">Classe </w:t>
      </w:r>
      <w:r w:rsidRPr="005A6EA3">
        <w:rPr>
          <w:rFonts w:ascii="Calibri" w:hAnsi="Calibri"/>
          <w:sz w:val="20"/>
          <w:szCs w:val="20"/>
        </w:rPr>
        <w:t>di ammissione</w:t>
      </w:r>
      <w:r w:rsidR="001F2869" w:rsidRPr="005A6EA3">
        <w:rPr>
          <w:rFonts w:ascii="Calibri" w:hAnsi="Calibri"/>
          <w:sz w:val="20"/>
          <w:szCs w:val="20"/>
        </w:rPr>
        <w:t xml:space="preserve"> </w:t>
      </w:r>
      <w:r w:rsidRPr="005A6EA3">
        <w:rPr>
          <w:rFonts w:ascii="Calibri" w:hAnsi="Calibri"/>
          <w:sz w:val="20"/>
          <w:szCs w:val="20"/>
        </w:rPr>
        <w:t>richiesta per la partecipazione all’Appalto Specifico, per ogni Lotto per il quale si presenta offerta</w:t>
      </w:r>
      <w:r w:rsidR="00E518BB" w:rsidRPr="005A6EA3">
        <w:rPr>
          <w:rFonts w:ascii="Calibri" w:hAnsi="Calibri"/>
          <w:sz w:val="20"/>
          <w:szCs w:val="20"/>
        </w:rPr>
        <w:t xml:space="preserve">, con riferimento ad </w:t>
      </w:r>
      <w:r w:rsidR="00E53359" w:rsidRPr="005A6EA3">
        <w:rPr>
          <w:rFonts w:ascii="Calibri" w:hAnsi="Calibri"/>
          <w:sz w:val="20"/>
          <w:szCs w:val="20"/>
        </w:rPr>
        <w:t>ogni categoria merceologica.</w:t>
      </w:r>
      <w:r w:rsidR="00424C31" w:rsidRPr="005A6EA3">
        <w:rPr>
          <w:rFonts w:ascii="Calibri" w:hAnsi="Calibri"/>
          <w:sz w:val="20"/>
          <w:szCs w:val="20"/>
        </w:rPr>
        <w:t xml:space="preserve"> </w:t>
      </w:r>
    </w:p>
    <w:p w:rsidR="00333966" w:rsidRPr="005A6EA3" w:rsidRDefault="00333966" w:rsidP="00333966">
      <w:pPr>
        <w:widowControl w:val="0"/>
        <w:suppressAutoHyphens/>
        <w:spacing w:line="300" w:lineRule="exact"/>
        <w:jc w:val="center"/>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 stazione appaltante, previa verifica ed approvazione della proposta di aggiudicazione ai sensi degli artt. 32, comma 5, e 33, comma 1 del Codice, aggiudica l’appalto.</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L’aggiudicazione diventa efficace, ai sensi dell’art. 32, comma 7 del Codice, all’esito positivo della verifica del possesso dei requisiti prescritti.</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Nell’ipotesi in cui l’appalto non possa essere aggiudicato neppure a favore del concorrente collocato al secondo posto nella graduatoria, l’appalto verrà aggiudicato, nei termini sopra detti, scorrendo la graduatoria.</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ind w:right="16"/>
        <w:jc w:val="center"/>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La stipulazione del contratto è subordinata al positivo esito delle procedure previste dalla normativa vigente in materia di lotta alla mafia, fatto salvo quanto previsto dall’art. 88 comma 4-bis e 89 e dall’art. 92 comma 3 del d.lgs. 159/2011.</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color w:val="0000FF"/>
          <w:sz w:val="20"/>
          <w:szCs w:val="20"/>
          <w:lang w:eastAsia="ar-SA"/>
        </w:rPr>
      </w:pPr>
      <w:r w:rsidRPr="005A6EA3">
        <w:rPr>
          <w:rFonts w:ascii="Calibri" w:eastAsia="Times New Roman" w:hAnsi="Calibri" w:cs="Trebuchet MS"/>
          <w:sz w:val="20"/>
          <w:szCs w:val="20"/>
          <w:lang w:eastAsia="ar-SA"/>
        </w:rPr>
        <w:t>La stipula avrà luogo entro 60 giorni dall’intervenuta efficacia dell’aggiudicazione ai sensi dell’art. 32, comma 8 del Codice, salvo il differimento espressamente concordato con l’aggiudicatario.</w:t>
      </w:r>
      <w:r w:rsidR="00741291" w:rsidRPr="005A6EA3">
        <w:rPr>
          <w:rFonts w:ascii="Calibri" w:eastAsia="Times New Roman" w:hAnsi="Calibri" w:cs="Trebuchet MS"/>
          <w:color w:val="0000FF"/>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La stazione appaltante effettuerà la comunicazione di aggiudicazione ai sensi dell’art. 76, comma 5 </w:t>
      </w:r>
      <w:proofErr w:type="spellStart"/>
      <w:r w:rsidRPr="005A6EA3">
        <w:rPr>
          <w:rFonts w:ascii="Calibri" w:eastAsia="Times New Roman" w:hAnsi="Calibri" w:cs="Trebuchet MS"/>
          <w:sz w:val="20"/>
          <w:szCs w:val="20"/>
          <w:lang w:eastAsia="ar-SA"/>
        </w:rPr>
        <w:t>lett</w:t>
      </w:r>
      <w:proofErr w:type="spellEnd"/>
      <w:r w:rsidRPr="005A6EA3">
        <w:rPr>
          <w:rFonts w:ascii="Calibri" w:eastAsia="Times New Roman" w:hAnsi="Calibri" w:cs="Trebuchet MS"/>
          <w:sz w:val="20"/>
          <w:szCs w:val="20"/>
          <w:lang w:eastAsia="ar-SA"/>
        </w:rPr>
        <w:t xml:space="preserve">. a) </w:t>
      </w:r>
      <w:r w:rsidRPr="005A6EA3">
        <w:rPr>
          <w:rFonts w:ascii="Calibri" w:eastAsia="Times New Roman" w:hAnsi="Calibri" w:cs="Trebuchet MS"/>
          <w:sz w:val="20"/>
          <w:szCs w:val="20"/>
          <w:lang w:eastAsia="ar-SA"/>
        </w:rPr>
        <w:lastRenderedPageBreak/>
        <w:t xml:space="preserve">del </w:t>
      </w:r>
      <w:proofErr w:type="spellStart"/>
      <w:r w:rsidRPr="005A6EA3">
        <w:rPr>
          <w:rFonts w:ascii="Calibri" w:eastAsia="Times New Roman" w:hAnsi="Calibri" w:cs="Trebuchet MS"/>
          <w:sz w:val="20"/>
          <w:szCs w:val="20"/>
          <w:lang w:eastAsia="ar-SA"/>
        </w:rPr>
        <w:t>D.Lgs.</w:t>
      </w:r>
      <w:proofErr w:type="spellEnd"/>
      <w:r w:rsidRPr="005A6EA3">
        <w:rPr>
          <w:rFonts w:ascii="Calibri" w:eastAsia="Times New Roman" w:hAnsi="Calibri" w:cs="Trebuchet MS"/>
          <w:sz w:val="20"/>
          <w:szCs w:val="20"/>
          <w:lang w:eastAsia="ar-SA"/>
        </w:rPr>
        <w:t xml:space="preserve"> n. 50/2016. Trova applicazione quanto previsto dall’art. 32, comma 8, D. </w:t>
      </w:r>
      <w:proofErr w:type="spellStart"/>
      <w:r w:rsidRPr="005A6EA3">
        <w:rPr>
          <w:rFonts w:ascii="Calibri" w:eastAsia="Times New Roman" w:hAnsi="Calibri" w:cs="Trebuchet MS"/>
          <w:sz w:val="20"/>
          <w:szCs w:val="20"/>
          <w:lang w:eastAsia="ar-SA"/>
        </w:rPr>
        <w:t>Lgs</w:t>
      </w:r>
      <w:proofErr w:type="spellEnd"/>
      <w:r w:rsidRPr="005A6EA3">
        <w:rPr>
          <w:rFonts w:ascii="Calibri" w:eastAsia="Times New Roman" w:hAnsi="Calibri" w:cs="Trebuchet MS"/>
          <w:sz w:val="20"/>
          <w:szCs w:val="20"/>
          <w:lang w:eastAsia="ar-SA"/>
        </w:rPr>
        <w:t>. n. 50/2016.</w:t>
      </w:r>
      <w:r w:rsidR="0074129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All’atto della stipulazione del contratto, l’aggiudicatario deve presentare la garanzia definitiva da calcolare sull’importo contrattuale, secondo le misure e le modalità previste dall’art. 103 del Codice.</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Il contratto sarà stipulato</w:t>
      </w:r>
      <w:r w:rsidR="00D36198" w:rsidRPr="005A6EA3">
        <w:rPr>
          <w:rFonts w:ascii="Calibri" w:eastAsia="Times New Roman" w:hAnsi="Calibri" w:cs="Trebuchet MS"/>
          <w:sz w:val="20"/>
          <w:szCs w:val="20"/>
          <w:lang w:eastAsia="ar-SA"/>
        </w:rPr>
        <w:t xml:space="preserve"> n modalità elettronica, mediante scrittura privata.</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Il contratto è soggetto agli obblighi in tema di tracciabilità dei flussi finanziari di cui alla l. 13 agosto 2010, n. 136.</w:t>
      </w:r>
      <w:r w:rsidR="00424C31" w:rsidRPr="005A6EA3">
        <w:rPr>
          <w:rFonts w:ascii="Calibri" w:eastAsia="Times New Roman" w:hAnsi="Calibri" w:cs="Trebuchet MS"/>
          <w:sz w:val="20"/>
          <w:szCs w:val="20"/>
          <w:lang w:eastAsia="ar-SA"/>
        </w:rPr>
        <w:t xml:space="preserve"> </w:t>
      </w:r>
    </w:p>
    <w:p w:rsidR="00BC4198" w:rsidRPr="005A6EA3" w:rsidRDefault="00741291"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r w:rsidR="00424C31" w:rsidRPr="005A6EA3">
        <w:rPr>
          <w:rFonts w:ascii="Calibri" w:eastAsia="Times New Roman" w:hAnsi="Calibri" w:cs="Trebuchet MS"/>
          <w:sz w:val="20"/>
          <w:szCs w:val="20"/>
          <w:lang w:eastAsia="ar-SA"/>
        </w:rPr>
        <w:t xml:space="preserve"> </w:t>
      </w:r>
    </w:p>
    <w:p w:rsidR="00BC4198" w:rsidRPr="005A6EA3" w:rsidRDefault="00741291"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Le spese relative alla pubblicazione dell’avviso sui risultati della procedura di affidamento, ai sensi dell’art. 216, comma 11 del Codice e del </w:t>
      </w:r>
      <w:proofErr w:type="spellStart"/>
      <w:r w:rsidRPr="005A6EA3">
        <w:rPr>
          <w:rFonts w:ascii="Calibri" w:eastAsia="Times New Roman" w:hAnsi="Calibri" w:cs="Trebuchet MS"/>
          <w:sz w:val="20"/>
          <w:szCs w:val="20"/>
          <w:lang w:eastAsia="ar-SA"/>
        </w:rPr>
        <w:t>d.m.</w:t>
      </w:r>
      <w:proofErr w:type="spellEnd"/>
      <w:r w:rsidRPr="005A6EA3">
        <w:rPr>
          <w:rFonts w:ascii="Calibri" w:eastAsia="Times New Roman" w:hAnsi="Calibri" w:cs="Trebuchet MS"/>
          <w:sz w:val="20"/>
          <w:szCs w:val="20"/>
          <w:lang w:eastAsia="ar-SA"/>
        </w:rPr>
        <w:t xml:space="preserve"> 2 dicembre 2016 (GU 25.1.2017 n. 20),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L’importo presunto delle spese di pubblicazione è pari a </w:t>
      </w:r>
      <w:r w:rsidR="0000134B" w:rsidRPr="005A6EA3">
        <w:rPr>
          <w:rFonts w:ascii="Calibri" w:hAnsi="Calibri" w:cs="Calibri"/>
          <w:iCs/>
          <w:sz w:val="20"/>
          <w:szCs w:val="20"/>
        </w:rPr>
        <w:t>Euro</w:t>
      </w:r>
      <w:r w:rsidR="00424C31" w:rsidRPr="005A6EA3">
        <w:rPr>
          <w:rFonts w:ascii="Calibri" w:hAnsi="Calibri" w:cs="Calibri"/>
          <w:iCs/>
          <w:sz w:val="20"/>
          <w:szCs w:val="20"/>
        </w:rPr>
        <w:t xml:space="preserve"> </w:t>
      </w:r>
      <w:r w:rsidR="00D36198" w:rsidRPr="005A6EA3">
        <w:rPr>
          <w:rFonts w:ascii="Calibri" w:eastAsia="Times New Roman" w:hAnsi="Calibri" w:cs="Trebuchet MS"/>
          <w:sz w:val="20"/>
          <w:szCs w:val="20"/>
          <w:lang w:eastAsia="ar-SA"/>
        </w:rPr>
        <w:t>2.500,00.</w:t>
      </w:r>
      <w:r w:rsidR="00CC6096" w:rsidRPr="005A6EA3">
        <w:rPr>
          <w:rFonts w:ascii="Calibri" w:eastAsia="Times New Roman" w:hAnsi="Calibri" w:cs="Trebuchet MS"/>
          <w:sz w:val="20"/>
          <w:szCs w:val="20"/>
          <w:lang w:eastAsia="ar-SA"/>
        </w:rPr>
        <w:t xml:space="preserve"> </w:t>
      </w:r>
      <w:r w:rsidRPr="005A6EA3">
        <w:rPr>
          <w:rFonts w:ascii="Calibri" w:eastAsia="Times New Roman" w:hAnsi="Calibri" w:cs="Trebuchet MS"/>
          <w:sz w:val="20"/>
          <w:szCs w:val="20"/>
          <w:lang w:eastAsia="ar-SA"/>
        </w:rPr>
        <w:t>La stazione appaltante comunicherà all’aggiudicatario l’importo effettivo delle suddette spese, nonché le relative modalità di pagamento.</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Sono a carico dell’aggiudicatario anche tutte le spese contrattuali, gli oneri fiscali quali imposte e tasse - ivi comprese quelle di registro ove dovute - relative alla stipulazione del contratto.</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Ai sensi dell’art. 105, comma 2, del Codice l’affidatario comunica, per ogni sub-contratto che non costituisce subappalto, l’importo e l’oggetto del medesimo, nonché il nome del sub-contraente, prima dell’inizio della prestazione.</w:t>
      </w:r>
      <w:r w:rsidR="00424C31" w:rsidRPr="005A6EA3">
        <w:rPr>
          <w:rFonts w:ascii="Calibri" w:eastAsia="Times New Roman" w:hAnsi="Calibri" w:cs="Trebuchet MS"/>
          <w:sz w:val="20"/>
          <w:szCs w:val="20"/>
          <w:lang w:eastAsia="ar-SA"/>
        </w:rPr>
        <w:t xml:space="preserve"> </w:t>
      </w:r>
    </w:p>
    <w:p w:rsidR="00BC4198" w:rsidRPr="005A6EA3" w:rsidRDefault="00AB28D4" w:rsidP="00082710">
      <w:pPr>
        <w:widowControl w:val="0"/>
        <w:suppressAutoHyphens/>
        <w:spacing w:line="300" w:lineRule="exact"/>
        <w:jc w:val="both"/>
        <w:rPr>
          <w:rFonts w:ascii="Calibri" w:eastAsia="Times New Roman" w:hAnsi="Calibri" w:cs="Trebuchet MS"/>
          <w:b/>
          <w:sz w:val="20"/>
          <w:szCs w:val="20"/>
          <w:u w:val="single"/>
          <w:lang w:eastAsia="ar-SA"/>
        </w:rPr>
      </w:pPr>
      <w:r w:rsidRPr="005A6EA3">
        <w:rPr>
          <w:rFonts w:ascii="Calibri" w:eastAsia="Times New Roman" w:hAnsi="Calibri" w:cs="Trebuchet MS"/>
          <w:b/>
          <w:sz w:val="20"/>
          <w:szCs w:val="20"/>
          <w:u w:val="single"/>
          <w:lang w:eastAsia="ar-SA"/>
        </w:rPr>
        <w:t xml:space="preserve">L’affidatario deposita, prima o contestualmente alla sottoscrizione del contratto di appalto, i contratti continuativi di cooperazione, servizio e/o fornitura di cui all’art. 105, comma 3, </w:t>
      </w:r>
      <w:proofErr w:type="spellStart"/>
      <w:r w:rsidRPr="005A6EA3">
        <w:rPr>
          <w:rFonts w:ascii="Calibri" w:eastAsia="Times New Roman" w:hAnsi="Calibri" w:cs="Trebuchet MS"/>
          <w:b/>
          <w:sz w:val="20"/>
          <w:szCs w:val="20"/>
          <w:u w:val="single"/>
          <w:lang w:eastAsia="ar-SA"/>
        </w:rPr>
        <w:t>lett</w:t>
      </w:r>
      <w:proofErr w:type="spellEnd"/>
      <w:r w:rsidRPr="005A6EA3">
        <w:rPr>
          <w:rFonts w:ascii="Calibri" w:eastAsia="Times New Roman" w:hAnsi="Calibri" w:cs="Trebuchet MS"/>
          <w:b/>
          <w:sz w:val="20"/>
          <w:szCs w:val="20"/>
          <w:u w:val="single"/>
          <w:lang w:eastAsia="ar-SA"/>
        </w:rPr>
        <w:t>. c bis) del Codice</w:t>
      </w:r>
      <w:r w:rsidR="00847486" w:rsidRPr="005A6EA3">
        <w:rPr>
          <w:rFonts w:ascii="Calibri" w:eastAsia="Times New Roman" w:hAnsi="Calibri" w:cs="Trebuchet MS"/>
          <w:b/>
          <w:sz w:val="20"/>
          <w:szCs w:val="20"/>
          <w:u w:val="single"/>
          <w:lang w:eastAsia="ar-SA"/>
        </w:rPr>
        <w:t>.</w:t>
      </w:r>
    </w:p>
    <w:p w:rsidR="00BC4198" w:rsidRPr="005A6EA3" w:rsidRDefault="00741291" w:rsidP="00082710">
      <w:pPr>
        <w:spacing w:line="300" w:lineRule="exact"/>
        <w:rPr>
          <w:rFonts w:ascii="Calibri" w:hAnsi="Calibri"/>
          <w:sz w:val="20"/>
          <w:szCs w:val="20"/>
        </w:rPr>
      </w:pPr>
      <w:r w:rsidRPr="005A6EA3">
        <w:rPr>
          <w:rFonts w:ascii="Calibri" w:hAnsi="Calibri"/>
          <w:sz w:val="20"/>
          <w:szCs w:val="20"/>
        </w:rPr>
        <w:t xml:space="preserve"> </w:t>
      </w:r>
    </w:p>
    <w:p w:rsidR="00BC4198" w:rsidRPr="005A6EA3" w:rsidRDefault="00691796" w:rsidP="00082710">
      <w:pPr>
        <w:pStyle w:val="Titolo1"/>
        <w:tabs>
          <w:tab w:val="clear" w:pos="7926"/>
          <w:tab w:val="right" w:leader="dot" w:pos="8789"/>
        </w:tabs>
        <w:ind w:right="0"/>
        <w:rPr>
          <w:rFonts w:ascii="Calibri" w:hAnsi="Calibri"/>
          <w:i w:val="0"/>
          <w:sz w:val="20"/>
          <w:szCs w:val="20"/>
        </w:rPr>
      </w:pPr>
      <w:bookmarkStart w:id="79" w:name="_Toc322005675"/>
      <w:bookmarkStart w:id="80" w:name="_Toc14949720"/>
      <w:r w:rsidRPr="005A6EA3">
        <w:rPr>
          <w:rFonts w:ascii="Calibri" w:hAnsi="Calibri"/>
          <w:i w:val="0"/>
          <w:sz w:val="20"/>
          <w:szCs w:val="20"/>
        </w:rPr>
        <w:t>1</w:t>
      </w:r>
      <w:r w:rsidR="00614B95" w:rsidRPr="005A6EA3">
        <w:rPr>
          <w:rFonts w:ascii="Calibri" w:hAnsi="Calibri"/>
          <w:i w:val="0"/>
          <w:sz w:val="20"/>
          <w:szCs w:val="20"/>
        </w:rPr>
        <w:t>5</w:t>
      </w:r>
      <w:r w:rsidRPr="005A6EA3">
        <w:rPr>
          <w:rFonts w:ascii="Calibri" w:hAnsi="Calibri"/>
          <w:i w:val="0"/>
          <w:sz w:val="20"/>
          <w:szCs w:val="20"/>
        </w:rPr>
        <w:t xml:space="preserve">. </w:t>
      </w:r>
      <w:r w:rsidR="00AD449F" w:rsidRPr="005A6EA3">
        <w:rPr>
          <w:rFonts w:ascii="Calibri" w:hAnsi="Calibri"/>
          <w:i w:val="0"/>
          <w:sz w:val="20"/>
          <w:szCs w:val="20"/>
        </w:rPr>
        <w:t>AGGIORNAMENTO E RINNOVO DELLE D</w:t>
      </w:r>
      <w:r w:rsidR="00CE7566" w:rsidRPr="005A6EA3">
        <w:rPr>
          <w:rFonts w:ascii="Calibri" w:hAnsi="Calibri"/>
          <w:i w:val="0"/>
          <w:sz w:val="20"/>
          <w:szCs w:val="20"/>
        </w:rPr>
        <w:t xml:space="preserve">ICHIARAZIONI RILASCIATE AI FINI </w:t>
      </w:r>
      <w:r w:rsidR="00AD449F" w:rsidRPr="005A6EA3">
        <w:rPr>
          <w:rFonts w:ascii="Calibri" w:hAnsi="Calibri"/>
          <w:i w:val="0"/>
          <w:sz w:val="20"/>
          <w:szCs w:val="20"/>
        </w:rPr>
        <w:t>DELL’AMMISSIONE</w:t>
      </w:r>
      <w:bookmarkEnd w:id="79"/>
      <w:bookmarkEnd w:id="80"/>
      <w:r w:rsidR="00741291" w:rsidRPr="005A6EA3">
        <w:rPr>
          <w:rFonts w:ascii="Calibri" w:hAnsi="Calibri"/>
          <w:i w:val="0"/>
          <w:sz w:val="20"/>
          <w:szCs w:val="20"/>
        </w:rPr>
        <w:t xml:space="preserve"> </w:t>
      </w:r>
    </w:p>
    <w:p w:rsidR="00BC4198" w:rsidRPr="005A6EA3" w:rsidRDefault="00AD449F" w:rsidP="00082710">
      <w:pPr>
        <w:pStyle w:val="treb10"/>
        <w:spacing w:after="0"/>
        <w:rPr>
          <w:rFonts w:ascii="Calibri" w:hAnsi="Calibri"/>
          <w:b/>
        </w:rPr>
      </w:pPr>
      <w:r w:rsidRPr="005A6EA3">
        <w:rPr>
          <w:rFonts w:ascii="Calibri" w:hAnsi="Calibri"/>
          <w:b/>
        </w:rPr>
        <w:t xml:space="preserve">Ai sensi dell’art. 19 delle Regole </w:t>
      </w:r>
      <w:r w:rsidR="004C1182" w:rsidRPr="005A6EA3">
        <w:rPr>
          <w:rFonts w:ascii="Calibri" w:hAnsi="Calibri"/>
          <w:b/>
        </w:rPr>
        <w:t xml:space="preserve">– “Sostituzione del Legale Rappresentante e rinnovo delle autocertificazioni da parte del Fornitore” </w:t>
      </w:r>
      <w:r w:rsidRPr="005A6EA3">
        <w:rPr>
          <w:rFonts w:ascii="Calibri" w:hAnsi="Calibri"/>
          <w:b/>
        </w:rPr>
        <w:t xml:space="preserve">e del paragrafo </w:t>
      </w:r>
      <w:r w:rsidR="00F042DF" w:rsidRPr="005A6EA3">
        <w:rPr>
          <w:rFonts w:ascii="Calibri" w:hAnsi="Calibri"/>
          <w:b/>
        </w:rPr>
        <w:t xml:space="preserve">5.4 </w:t>
      </w:r>
      <w:r w:rsidRPr="005A6EA3">
        <w:rPr>
          <w:rFonts w:ascii="Calibri" w:hAnsi="Calibri"/>
          <w:b/>
        </w:rPr>
        <w:t xml:space="preserve">del Capitolato d’Oneri del Bando Istitutivo, in caso di ammissione allo SDAPA, le dichiarazioni rilasciate, unitamente ai dati identificativi dell’operatore economico, del legale rappresentante nonché di tutti gli altri eventuali soggetti registrati e abilitati al Sistema dovranno essere mantenute costantemente aggiornate, complete, veritiere e corrette e, in ogni caso, rinnovate </w:t>
      </w:r>
      <w:r w:rsidR="00DF4679" w:rsidRPr="005A6EA3">
        <w:rPr>
          <w:rFonts w:ascii="Calibri" w:hAnsi="Calibri"/>
          <w:b/>
        </w:rPr>
        <w:t>nei termini e con le modalità previste dal suddetto art. 19</w:t>
      </w:r>
      <w:r w:rsidRPr="005A6EA3">
        <w:rPr>
          <w:rFonts w:ascii="Calibri" w:hAnsi="Calibri"/>
          <w:b/>
        </w:rPr>
        <w:t>, pena la sospensione o la revoca dell’Ammissione allo SDAPA.</w:t>
      </w:r>
      <w:r w:rsidR="00424C31" w:rsidRPr="005A6EA3">
        <w:rPr>
          <w:rFonts w:ascii="Calibri" w:hAnsi="Calibri"/>
          <w:b/>
        </w:rPr>
        <w:t xml:space="preserve"> </w:t>
      </w:r>
    </w:p>
    <w:p w:rsidR="00BC4198" w:rsidRPr="005A6EA3" w:rsidRDefault="00AD449F" w:rsidP="00082710">
      <w:pPr>
        <w:pStyle w:val="treb10"/>
        <w:spacing w:after="0"/>
        <w:rPr>
          <w:rFonts w:ascii="Calibri" w:hAnsi="Calibri"/>
        </w:rPr>
      </w:pPr>
      <w:r w:rsidRPr="005A6EA3">
        <w:rPr>
          <w:rFonts w:ascii="Calibri" w:hAnsi="Calibri"/>
        </w:rPr>
        <w:t>Pertanto, nel caso di modifica di qualsiasi informazione contenuta nella “</w:t>
      </w:r>
      <w:r w:rsidRPr="005A6EA3">
        <w:rPr>
          <w:rFonts w:ascii="Calibri" w:hAnsi="Calibri"/>
          <w:i/>
          <w:iCs/>
        </w:rPr>
        <w:t>Domanda di ammissione”</w:t>
      </w:r>
      <w:r w:rsidRPr="005A6EA3">
        <w:rPr>
          <w:rFonts w:ascii="Calibri" w:hAnsi="Calibri"/>
        </w:rPr>
        <w:t xml:space="preserve"> ovvero nelle dichiarazioni successivamente rilasciate dall’operatore economico ai fini dell’ammissione allo SDAPA o del mantenimento dell’ammissione medesima, l’operatore economico è tenuto, con le modalità di cui al</w:t>
      </w:r>
      <w:r w:rsidR="00684E39" w:rsidRPr="005A6EA3">
        <w:rPr>
          <w:rFonts w:ascii="Calibri" w:hAnsi="Calibri"/>
        </w:rPr>
        <w:t xml:space="preserve"> </w:t>
      </w:r>
      <w:r w:rsidRPr="005A6EA3">
        <w:rPr>
          <w:rFonts w:ascii="Calibri" w:hAnsi="Calibri"/>
        </w:rPr>
        <w:t xml:space="preserve">paragrafo </w:t>
      </w:r>
      <w:r w:rsidR="00F042DF" w:rsidRPr="005A6EA3">
        <w:rPr>
          <w:rFonts w:ascii="Calibri" w:hAnsi="Calibri"/>
        </w:rPr>
        <w:t xml:space="preserve">5.4 </w:t>
      </w:r>
      <w:r w:rsidRPr="005A6EA3">
        <w:rPr>
          <w:rFonts w:ascii="Calibri" w:hAnsi="Calibri"/>
        </w:rPr>
        <w:t>del Capitolato d’Oneri del Bando Istitutivo e utilizzando l’apposita procedura prevista nel Sistema, ad aggiornare le dichiarazioni e tutte le informazioni presenti sullo SDAPA.</w:t>
      </w:r>
      <w:r w:rsidR="00424C31" w:rsidRPr="005A6EA3">
        <w:rPr>
          <w:rFonts w:ascii="Calibri" w:hAnsi="Calibri"/>
        </w:rPr>
        <w:t xml:space="preserve"> </w:t>
      </w:r>
    </w:p>
    <w:p w:rsidR="00BC4198" w:rsidRPr="005A6EA3" w:rsidRDefault="00127C4E" w:rsidP="00082710">
      <w:pPr>
        <w:pStyle w:val="treb10"/>
        <w:spacing w:after="0"/>
        <w:rPr>
          <w:rFonts w:ascii="Calibri" w:hAnsi="Calibri"/>
          <w:u w:val="single"/>
        </w:rPr>
      </w:pPr>
      <w:r w:rsidRPr="005A6EA3">
        <w:rPr>
          <w:rFonts w:ascii="Calibri" w:hAnsi="Calibri"/>
          <w:u w:val="single"/>
        </w:rPr>
        <w:t xml:space="preserve">Ogni modifica dati sarà efficace solo in seguito alla sua approvazione da parte di </w:t>
      </w:r>
      <w:proofErr w:type="spellStart"/>
      <w:r w:rsidRPr="005A6EA3">
        <w:rPr>
          <w:rFonts w:ascii="Calibri" w:hAnsi="Calibri"/>
          <w:u w:val="single"/>
        </w:rPr>
        <w:t>Consip</w:t>
      </w:r>
      <w:proofErr w:type="spellEnd"/>
      <w:r w:rsidRPr="005A6EA3">
        <w:rPr>
          <w:rFonts w:ascii="Calibri" w:hAnsi="Calibri"/>
          <w:u w:val="single"/>
        </w:rPr>
        <w:t>.</w:t>
      </w:r>
      <w:r w:rsidR="00424C31" w:rsidRPr="005A6EA3">
        <w:rPr>
          <w:rFonts w:ascii="Calibri" w:hAnsi="Calibri"/>
          <w:u w:val="single"/>
        </w:rPr>
        <w:t xml:space="preserve"> </w:t>
      </w:r>
    </w:p>
    <w:p w:rsidR="00BC4198" w:rsidRPr="005A6EA3" w:rsidRDefault="00127C4E" w:rsidP="00082710">
      <w:pPr>
        <w:pStyle w:val="treb10"/>
        <w:spacing w:after="0"/>
        <w:rPr>
          <w:rFonts w:ascii="Calibri" w:hAnsi="Calibri"/>
          <w:u w:val="single"/>
        </w:rPr>
      </w:pPr>
      <w:r w:rsidRPr="005A6EA3">
        <w:rPr>
          <w:rFonts w:ascii="Calibri" w:hAnsi="Calibri"/>
          <w:u w:val="single"/>
        </w:rPr>
        <w:t xml:space="preserve">La modifica dati relativa al requisito economico per produrre effetti rispetto all’AS deve essere approvata da </w:t>
      </w:r>
      <w:proofErr w:type="spellStart"/>
      <w:r w:rsidRPr="005A6EA3">
        <w:rPr>
          <w:rFonts w:ascii="Calibri" w:hAnsi="Calibri"/>
          <w:u w:val="single"/>
        </w:rPr>
        <w:t>Consip</w:t>
      </w:r>
      <w:proofErr w:type="spellEnd"/>
      <w:r w:rsidRPr="005A6EA3">
        <w:rPr>
          <w:rFonts w:ascii="Calibri" w:hAnsi="Calibri"/>
          <w:u w:val="single"/>
        </w:rPr>
        <w:t xml:space="preserve"> prima dell’invio della lettera di invito.</w:t>
      </w:r>
      <w:r w:rsidR="00741291" w:rsidRPr="005A6EA3">
        <w:rPr>
          <w:rFonts w:ascii="Calibri" w:hAnsi="Calibri"/>
          <w:u w:val="single"/>
        </w:rPr>
        <w:t xml:space="preserve"> </w:t>
      </w:r>
    </w:p>
    <w:p w:rsidR="00BC4198" w:rsidRPr="005A6EA3" w:rsidRDefault="00AD449F" w:rsidP="00082710">
      <w:pPr>
        <w:pStyle w:val="treb10"/>
        <w:spacing w:after="0"/>
        <w:rPr>
          <w:rFonts w:ascii="Calibri" w:hAnsi="Calibri"/>
          <w:u w:val="single"/>
        </w:rPr>
      </w:pPr>
      <w:r w:rsidRPr="005A6EA3">
        <w:rPr>
          <w:rFonts w:ascii="Calibri" w:hAnsi="Calibri"/>
          <w:u w:val="single"/>
        </w:rPr>
        <w:t>Indipendentemente dall’adozione di un provvedimento di revoca o sospensione dall’</w:t>
      </w:r>
      <w:r w:rsidR="00E86E18" w:rsidRPr="005A6EA3">
        <w:rPr>
          <w:rFonts w:ascii="Calibri" w:hAnsi="Calibri"/>
          <w:u w:val="single"/>
        </w:rPr>
        <w:t>A</w:t>
      </w:r>
      <w:r w:rsidRPr="005A6EA3">
        <w:rPr>
          <w:rFonts w:ascii="Calibri" w:hAnsi="Calibri"/>
          <w:u w:val="single"/>
        </w:rPr>
        <w:t xml:space="preserve">mmissione allo SDAPA nei casi soprarichiamati, si ribadisce che nel caso di scadenza delle dichiarazioni, l’operatore </w:t>
      </w:r>
      <w:r w:rsidRPr="005A6EA3">
        <w:rPr>
          <w:rFonts w:ascii="Calibri" w:hAnsi="Calibri"/>
          <w:u w:val="single"/>
        </w:rPr>
        <w:lastRenderedPageBreak/>
        <w:t>economico non potrà presentare offerta per il presente Appalto Specifico</w:t>
      </w:r>
      <w:r w:rsidR="00F47E41" w:rsidRPr="005A6EA3">
        <w:rPr>
          <w:rFonts w:ascii="Calibri" w:hAnsi="Calibri"/>
          <w:u w:val="single"/>
        </w:rPr>
        <w:t xml:space="preserve"> qualora non abbia eseguito la procedura disponibile a sistema per il rinnovo delle autocertificazioni</w:t>
      </w:r>
      <w:r w:rsidRPr="005A6EA3">
        <w:rPr>
          <w:rFonts w:ascii="Calibri" w:hAnsi="Calibri"/>
          <w:u w:val="single"/>
        </w:rPr>
        <w:t>.</w:t>
      </w:r>
      <w:r w:rsidR="00741291" w:rsidRPr="005A6EA3">
        <w:rPr>
          <w:rFonts w:ascii="Calibri" w:hAnsi="Calibri"/>
          <w:u w:val="single"/>
        </w:rPr>
        <w:t xml:space="preserve"> </w:t>
      </w:r>
    </w:p>
    <w:p w:rsidR="00BC4198" w:rsidRPr="005A6EA3" w:rsidRDefault="00741291" w:rsidP="00082710">
      <w:pPr>
        <w:pStyle w:val="treb10"/>
        <w:spacing w:after="0"/>
        <w:rPr>
          <w:rFonts w:ascii="Calibri" w:hAnsi="Calibri" w:cs="Times New Roman"/>
        </w:rPr>
      </w:pPr>
      <w:r w:rsidRPr="005A6EA3">
        <w:rPr>
          <w:rFonts w:ascii="Calibri" w:hAnsi="Calibri" w:cs="Times New Roman"/>
        </w:rPr>
        <w:t xml:space="preserve"> </w:t>
      </w:r>
    </w:p>
    <w:p w:rsidR="00BC4198" w:rsidRPr="005A6EA3" w:rsidRDefault="00691796" w:rsidP="00082710">
      <w:pPr>
        <w:pStyle w:val="Titolo1"/>
        <w:rPr>
          <w:rFonts w:ascii="Calibri" w:hAnsi="Calibri"/>
          <w:i w:val="0"/>
          <w:sz w:val="20"/>
          <w:szCs w:val="20"/>
        </w:rPr>
      </w:pPr>
      <w:bookmarkStart w:id="81" w:name="_Toc14949721"/>
      <w:r w:rsidRPr="005A6EA3">
        <w:rPr>
          <w:rFonts w:ascii="Calibri" w:hAnsi="Calibri"/>
          <w:i w:val="0"/>
          <w:caps w:val="0"/>
          <w:sz w:val="20"/>
          <w:szCs w:val="20"/>
        </w:rPr>
        <w:t>1</w:t>
      </w:r>
      <w:r w:rsidR="00614B95" w:rsidRPr="005A6EA3">
        <w:rPr>
          <w:rFonts w:ascii="Calibri" w:hAnsi="Calibri"/>
          <w:i w:val="0"/>
          <w:caps w:val="0"/>
          <w:sz w:val="20"/>
          <w:szCs w:val="20"/>
        </w:rPr>
        <w:t>6</w:t>
      </w:r>
      <w:r w:rsidR="004E3B6B" w:rsidRPr="005A6EA3">
        <w:rPr>
          <w:rFonts w:ascii="Calibri" w:hAnsi="Calibri"/>
          <w:i w:val="0"/>
          <w:caps w:val="0"/>
          <w:sz w:val="20"/>
          <w:szCs w:val="20"/>
        </w:rPr>
        <w:t xml:space="preserve">. </w:t>
      </w:r>
      <w:bookmarkStart w:id="82" w:name="_Toc370124314"/>
      <w:r w:rsidR="004E3B6B" w:rsidRPr="005A6EA3">
        <w:rPr>
          <w:rFonts w:ascii="Calibri" w:hAnsi="Calibri"/>
          <w:i w:val="0"/>
          <w:caps w:val="0"/>
          <w:sz w:val="20"/>
          <w:szCs w:val="20"/>
        </w:rPr>
        <w:t>ADEMPIMENTI PER LA STIPULA DEL CONTRATTO</w:t>
      </w:r>
      <w:bookmarkEnd w:id="81"/>
      <w:bookmarkEnd w:id="82"/>
      <w:r w:rsidR="00741291" w:rsidRPr="005A6EA3">
        <w:rPr>
          <w:rFonts w:ascii="Calibri" w:hAnsi="Calibri"/>
          <w:i w:val="0"/>
          <w:sz w:val="20"/>
          <w:szCs w:val="20"/>
        </w:rPr>
        <w:t xml:space="preserve"> </w:t>
      </w:r>
    </w:p>
    <w:p w:rsidR="00BC4198" w:rsidRPr="005A6EA3" w:rsidRDefault="008224F3" w:rsidP="00082710">
      <w:pPr>
        <w:widowControl w:val="0"/>
        <w:spacing w:line="300" w:lineRule="exact"/>
        <w:jc w:val="both"/>
        <w:rPr>
          <w:rFonts w:ascii="Calibri" w:eastAsia="Times New Roman" w:hAnsi="Calibri"/>
          <w:kern w:val="2"/>
          <w:sz w:val="20"/>
          <w:szCs w:val="20"/>
        </w:rPr>
      </w:pPr>
      <w:r w:rsidRPr="005A6EA3">
        <w:rPr>
          <w:rFonts w:ascii="Calibri" w:hAnsi="Calibri" w:cs="Trebuchet MS"/>
          <w:sz w:val="20"/>
          <w:szCs w:val="20"/>
        </w:rPr>
        <w:t>In seguito alla</w:t>
      </w:r>
      <w:r w:rsidR="00E86838" w:rsidRPr="005A6EA3">
        <w:rPr>
          <w:rFonts w:ascii="Calibri" w:hAnsi="Calibri" w:cs="Trebuchet MS"/>
          <w:sz w:val="20"/>
          <w:szCs w:val="20"/>
        </w:rPr>
        <w:t xml:space="preserve"> comunicazione di cui all’art. 76, comma 5, </w:t>
      </w:r>
      <w:proofErr w:type="spellStart"/>
      <w:r w:rsidR="00E86838" w:rsidRPr="005A6EA3">
        <w:rPr>
          <w:rFonts w:ascii="Calibri" w:hAnsi="Calibri" w:cs="Trebuchet MS"/>
          <w:sz w:val="20"/>
          <w:szCs w:val="20"/>
        </w:rPr>
        <w:t>lett</w:t>
      </w:r>
      <w:proofErr w:type="spellEnd"/>
      <w:r w:rsidR="00E86838" w:rsidRPr="005A6EA3">
        <w:rPr>
          <w:rFonts w:ascii="Calibri" w:hAnsi="Calibri" w:cs="Trebuchet MS"/>
          <w:sz w:val="20"/>
          <w:szCs w:val="20"/>
        </w:rPr>
        <w:t xml:space="preserve">. a), </w:t>
      </w:r>
      <w:r w:rsidR="00E86838" w:rsidRPr="005A6EA3">
        <w:rPr>
          <w:rFonts w:ascii="Calibri" w:hAnsi="Calibri" w:cs="Trebuchet MS"/>
          <w:color w:val="000000"/>
          <w:sz w:val="20"/>
          <w:szCs w:val="20"/>
        </w:rPr>
        <w:t xml:space="preserve">del </w:t>
      </w:r>
      <w:r w:rsidR="00E86838" w:rsidRPr="005A6EA3">
        <w:rPr>
          <w:rFonts w:ascii="Calibri" w:hAnsi="Calibri" w:cs="Trebuchet MS"/>
          <w:sz w:val="20"/>
          <w:szCs w:val="20"/>
        </w:rPr>
        <w:t xml:space="preserve">D. </w:t>
      </w:r>
      <w:proofErr w:type="spellStart"/>
      <w:r w:rsidR="00E86838" w:rsidRPr="005A6EA3">
        <w:rPr>
          <w:rFonts w:ascii="Calibri" w:hAnsi="Calibri" w:cs="Trebuchet MS"/>
          <w:sz w:val="20"/>
          <w:szCs w:val="20"/>
        </w:rPr>
        <w:t>Lgs</w:t>
      </w:r>
      <w:proofErr w:type="spellEnd"/>
      <w:r w:rsidR="00E86838" w:rsidRPr="005A6EA3">
        <w:rPr>
          <w:rFonts w:ascii="Calibri" w:hAnsi="Calibri" w:cs="Trebuchet MS"/>
          <w:sz w:val="20"/>
          <w:szCs w:val="20"/>
        </w:rPr>
        <w:t>. n. 50/2016</w:t>
      </w:r>
      <w:r w:rsidR="00BC7405" w:rsidRPr="005A6EA3">
        <w:rPr>
          <w:rFonts w:ascii="Calibri" w:eastAsia="Times New Roman" w:hAnsi="Calibri"/>
          <w:kern w:val="2"/>
          <w:sz w:val="20"/>
          <w:szCs w:val="20"/>
        </w:rPr>
        <w:t xml:space="preserve">, viene richiesto all’aggiudicatario </w:t>
      </w:r>
      <w:r w:rsidR="00BC7405" w:rsidRPr="005A6EA3">
        <w:rPr>
          <w:rFonts w:ascii="Calibri" w:eastAsia="Times New Roman" w:hAnsi="Calibri"/>
          <w:i/>
          <w:kern w:val="2"/>
          <w:sz w:val="20"/>
          <w:szCs w:val="20"/>
        </w:rPr>
        <w:t>di ciascun singolo lotto</w:t>
      </w:r>
      <w:r w:rsidR="00BC7405" w:rsidRPr="005A6EA3">
        <w:rPr>
          <w:rFonts w:ascii="Calibri" w:eastAsia="Times New Roman" w:hAnsi="Calibri"/>
          <w:kern w:val="2"/>
          <w:sz w:val="20"/>
          <w:szCs w:val="20"/>
        </w:rPr>
        <w:t xml:space="preserve"> di far pervenire all</w:t>
      </w:r>
      <w:r w:rsidR="00E252B5" w:rsidRPr="005A6EA3">
        <w:rPr>
          <w:rFonts w:ascii="Calibri" w:eastAsia="Times New Roman" w:hAnsi="Calibri"/>
          <w:kern w:val="2"/>
          <w:sz w:val="20"/>
          <w:szCs w:val="20"/>
        </w:rPr>
        <w:t>a stazione appaltante</w:t>
      </w:r>
      <w:r w:rsidR="00BC7405" w:rsidRPr="005A6EA3">
        <w:rPr>
          <w:rFonts w:ascii="Calibri" w:eastAsia="Times New Roman" w:hAnsi="Calibri"/>
          <w:kern w:val="2"/>
          <w:sz w:val="20"/>
          <w:szCs w:val="20"/>
        </w:rPr>
        <w:t>:</w:t>
      </w:r>
      <w:r w:rsidR="00424C31" w:rsidRPr="005A6EA3">
        <w:rPr>
          <w:rFonts w:ascii="Calibri" w:eastAsia="Times New Roman" w:hAnsi="Calibri"/>
          <w:kern w:val="2"/>
          <w:sz w:val="20"/>
          <w:szCs w:val="20"/>
        </w:rPr>
        <w:t xml:space="preserve"> </w:t>
      </w:r>
    </w:p>
    <w:p w:rsidR="00BC4198" w:rsidRPr="005A6EA3" w:rsidRDefault="00BC7405" w:rsidP="00082710">
      <w:pPr>
        <w:widowControl w:val="0"/>
        <w:spacing w:line="300" w:lineRule="exact"/>
        <w:jc w:val="both"/>
        <w:rPr>
          <w:rFonts w:ascii="Calibri" w:eastAsia="Times New Roman" w:hAnsi="Calibri"/>
          <w:kern w:val="2"/>
          <w:sz w:val="20"/>
          <w:szCs w:val="20"/>
          <w:u w:val="single"/>
        </w:rPr>
      </w:pPr>
      <w:r w:rsidRPr="005A6EA3">
        <w:rPr>
          <w:rFonts w:ascii="Calibri" w:eastAsia="Times New Roman" w:hAnsi="Calibri"/>
          <w:kern w:val="2"/>
          <w:sz w:val="20"/>
          <w:szCs w:val="20"/>
          <w:u w:val="single"/>
        </w:rPr>
        <w:t xml:space="preserve">nel termine di </w:t>
      </w:r>
      <w:r w:rsidR="00CC6096" w:rsidRPr="005A6EA3">
        <w:rPr>
          <w:rFonts w:ascii="Calibri" w:eastAsia="Times New Roman" w:hAnsi="Calibri"/>
          <w:kern w:val="2"/>
          <w:sz w:val="20"/>
          <w:szCs w:val="20"/>
          <w:u w:val="single"/>
        </w:rPr>
        <w:t xml:space="preserve">cinque </w:t>
      </w:r>
      <w:r w:rsidRPr="005A6EA3">
        <w:rPr>
          <w:rFonts w:ascii="Calibri" w:eastAsia="Times New Roman" w:hAnsi="Calibri"/>
          <w:kern w:val="2"/>
          <w:sz w:val="20"/>
          <w:szCs w:val="20"/>
          <w:u w:val="single"/>
        </w:rPr>
        <w:t xml:space="preserve">giorni </w:t>
      </w:r>
      <w:r w:rsidR="008224F3" w:rsidRPr="005A6EA3">
        <w:rPr>
          <w:rFonts w:ascii="Calibri" w:eastAsia="Times New Roman" w:hAnsi="Calibri"/>
          <w:kern w:val="2"/>
          <w:sz w:val="20"/>
          <w:szCs w:val="20"/>
          <w:u w:val="single"/>
        </w:rPr>
        <w:t xml:space="preserve"> </w:t>
      </w:r>
      <w:r w:rsidRPr="005A6EA3">
        <w:rPr>
          <w:rFonts w:ascii="Calibri" w:eastAsia="Times New Roman" w:hAnsi="Calibri"/>
          <w:kern w:val="2"/>
          <w:sz w:val="20"/>
          <w:szCs w:val="20"/>
          <w:u w:val="single"/>
        </w:rPr>
        <w:t>la seguente documentazione:</w:t>
      </w:r>
      <w:r w:rsidR="00741291" w:rsidRPr="005A6EA3">
        <w:rPr>
          <w:rFonts w:ascii="Calibri" w:eastAsia="Times New Roman" w:hAnsi="Calibri"/>
          <w:kern w:val="2"/>
          <w:sz w:val="20"/>
          <w:szCs w:val="20"/>
          <w:u w:val="single"/>
        </w:rPr>
        <w:t xml:space="preserve"> </w:t>
      </w:r>
    </w:p>
    <w:p w:rsidR="00CC6096" w:rsidRPr="005A6EA3" w:rsidRDefault="00CC6096" w:rsidP="00082710">
      <w:pPr>
        <w:widowControl w:val="0"/>
        <w:spacing w:line="300" w:lineRule="exact"/>
        <w:jc w:val="both"/>
        <w:rPr>
          <w:rFonts w:ascii="Calibri" w:eastAsia="Times New Roman" w:hAnsi="Calibri"/>
          <w:kern w:val="2"/>
          <w:sz w:val="20"/>
          <w:szCs w:val="20"/>
          <w:u w:val="single"/>
        </w:rPr>
      </w:pPr>
    </w:p>
    <w:p w:rsidR="00FD3C00" w:rsidRPr="005A6EA3" w:rsidRDefault="00D36198">
      <w:pPr>
        <w:widowControl w:val="0"/>
        <w:numPr>
          <w:ilvl w:val="0"/>
          <w:numId w:val="120"/>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dichiarazione, conforme all’Allegato </w:t>
      </w:r>
      <w:r w:rsidR="00C76C20" w:rsidRPr="005A6EA3">
        <w:rPr>
          <w:rFonts w:ascii="Calibri" w:eastAsia="Times New Roman" w:hAnsi="Calibri" w:cs="Trebuchet MS"/>
          <w:sz w:val="20"/>
          <w:szCs w:val="20"/>
          <w:lang w:eastAsia="ar-SA"/>
        </w:rPr>
        <w:t xml:space="preserve">8 </w:t>
      </w:r>
      <w:r w:rsidRPr="005A6EA3">
        <w:rPr>
          <w:rFonts w:ascii="Calibri" w:eastAsia="Times New Roman" w:hAnsi="Calibri" w:cs="Trebuchet MS"/>
          <w:sz w:val="20"/>
          <w:szCs w:val="20"/>
          <w:lang w:eastAsia="ar-SA"/>
        </w:rPr>
        <w:t xml:space="preserve">“Facsimile Dichiarazione familiari conviventi”, resa dai soggetti indicati dall’art. 85 del D. </w:t>
      </w:r>
      <w:proofErr w:type="spellStart"/>
      <w:r w:rsidRPr="005A6EA3">
        <w:rPr>
          <w:rFonts w:ascii="Calibri" w:eastAsia="Times New Roman" w:hAnsi="Calibri" w:cs="Trebuchet MS"/>
          <w:sz w:val="20"/>
          <w:szCs w:val="20"/>
          <w:lang w:eastAsia="ar-SA"/>
        </w:rPr>
        <w:t>Lgs</w:t>
      </w:r>
      <w:proofErr w:type="spellEnd"/>
      <w:r w:rsidRPr="005A6EA3">
        <w:rPr>
          <w:rFonts w:ascii="Calibri" w:eastAsia="Times New Roman" w:hAnsi="Calibri" w:cs="Trebuchet MS"/>
          <w:sz w:val="20"/>
          <w:szCs w:val="20"/>
          <w:lang w:eastAsia="ar-SA"/>
        </w:rPr>
        <w:t xml:space="preserve">. n. 159/2011, in relazione ai familiari conviventi dei soggetti medesimi (dell’aggiudicatario e subappaltatori); </w:t>
      </w:r>
    </w:p>
    <w:p w:rsidR="0012383A" w:rsidRPr="005A6EA3" w:rsidRDefault="0012383A">
      <w:pPr>
        <w:widowControl w:val="0"/>
        <w:suppressAutoHyphens/>
        <w:spacing w:line="300" w:lineRule="exact"/>
        <w:ind w:left="720"/>
        <w:jc w:val="both"/>
        <w:rPr>
          <w:rFonts w:ascii="Calibri" w:eastAsia="Times New Roman" w:hAnsi="Calibri" w:cs="Trebuchet MS"/>
          <w:sz w:val="20"/>
          <w:szCs w:val="20"/>
          <w:lang w:eastAsia="ar-SA"/>
        </w:rPr>
      </w:pPr>
    </w:p>
    <w:p w:rsidR="00FD3C00" w:rsidRPr="005A6EA3" w:rsidRDefault="00D36198">
      <w:pPr>
        <w:widowControl w:val="0"/>
        <w:numPr>
          <w:ilvl w:val="0"/>
          <w:numId w:val="120"/>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 xml:space="preserve">dichiarazione attestante gli estremi identificativi del/dei conto/i corrente/i dedicato/i, anche non in via esclusiva, al presente appalto nonché le generalità (nome e cognome) ed il Codice Fiscale delle persone delegate ad operare su di detto/i conto/i in adempimento a quanto previsto dall’art. 3 comma 7 della Legge n.136/2010. L’aggiudicatario è tenuto a comunicare tempestivamente e comunque entro e non oltre il termine di 7 giorni dalla/e variazione/i, qualsivoglia variazione intervenuta in ordine ai </w:t>
      </w:r>
      <w:proofErr w:type="spellStart"/>
      <w:r w:rsidRPr="005A6EA3">
        <w:rPr>
          <w:rFonts w:ascii="Calibri" w:eastAsia="Times New Roman" w:hAnsi="Calibri" w:cs="Trebuchet MS"/>
          <w:sz w:val="20"/>
          <w:szCs w:val="20"/>
          <w:lang w:eastAsia="ar-SA"/>
        </w:rPr>
        <w:t>surrichiamati</w:t>
      </w:r>
      <w:proofErr w:type="spellEnd"/>
      <w:r w:rsidRPr="005A6EA3">
        <w:rPr>
          <w:rFonts w:ascii="Calibri" w:eastAsia="Times New Roman" w:hAnsi="Calibri" w:cs="Trebuchet MS"/>
          <w:sz w:val="20"/>
          <w:szCs w:val="20"/>
          <w:lang w:eastAsia="ar-SA"/>
        </w:rPr>
        <w:t xml:space="preserve"> dati; </w:t>
      </w:r>
    </w:p>
    <w:p w:rsidR="0012383A" w:rsidRPr="005A6EA3" w:rsidRDefault="0012383A">
      <w:pPr>
        <w:widowControl w:val="0"/>
        <w:suppressAutoHyphens/>
        <w:spacing w:line="300" w:lineRule="exact"/>
        <w:ind w:left="720"/>
        <w:jc w:val="both"/>
        <w:rPr>
          <w:rFonts w:ascii="Calibri" w:eastAsia="Times New Roman" w:hAnsi="Calibri" w:cs="Trebuchet MS"/>
          <w:sz w:val="20"/>
          <w:szCs w:val="20"/>
          <w:lang w:eastAsia="ar-SA"/>
        </w:rPr>
      </w:pPr>
    </w:p>
    <w:p w:rsidR="00FD3C00" w:rsidRPr="005A6EA3" w:rsidRDefault="00D36198">
      <w:pPr>
        <w:widowControl w:val="0"/>
        <w:numPr>
          <w:ilvl w:val="0"/>
          <w:numId w:val="120"/>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nel termine di 15 (quindici) giorni solari dalla ricezione della suddetta comunicazione la seguente documentazione (in originale o in copia autenticata e in regolare bollo laddove previsto dalla normativa vigente);</w:t>
      </w:r>
    </w:p>
    <w:p w:rsidR="0012383A" w:rsidRPr="005A6EA3" w:rsidRDefault="0012383A">
      <w:pPr>
        <w:widowControl w:val="0"/>
        <w:suppressAutoHyphens/>
        <w:spacing w:line="300" w:lineRule="exact"/>
        <w:ind w:left="720"/>
        <w:jc w:val="both"/>
        <w:rPr>
          <w:rFonts w:ascii="Calibri" w:eastAsia="Times New Roman" w:hAnsi="Calibri" w:cs="Trebuchet MS"/>
          <w:sz w:val="20"/>
          <w:szCs w:val="20"/>
          <w:lang w:eastAsia="ar-SA"/>
        </w:rPr>
      </w:pPr>
    </w:p>
    <w:p w:rsidR="00FD3C00" w:rsidRPr="005A6EA3" w:rsidRDefault="00D36198">
      <w:pPr>
        <w:widowControl w:val="0"/>
        <w:numPr>
          <w:ilvl w:val="0"/>
          <w:numId w:val="120"/>
        </w:numPr>
        <w:suppressAutoHyphens/>
        <w:spacing w:line="300" w:lineRule="exact"/>
        <w:jc w:val="both"/>
        <w:rPr>
          <w:rFonts w:ascii="Calibri" w:eastAsia="Times New Roman" w:hAnsi="Calibri" w:cs="Trebuchet MS"/>
          <w:sz w:val="20"/>
          <w:szCs w:val="20"/>
          <w:lang w:eastAsia="ar-SA"/>
        </w:rPr>
      </w:pPr>
      <w:r w:rsidRPr="005A6EA3">
        <w:rPr>
          <w:rFonts w:ascii="Calibri" w:eastAsia="Times New Roman" w:hAnsi="Calibri" w:cs="Trebuchet MS"/>
          <w:sz w:val="20"/>
          <w:szCs w:val="20"/>
          <w:lang w:eastAsia="ar-SA"/>
        </w:rPr>
        <w:t>idoneo documento comprovante la prestazione di una garanzia definitiva in favore della stazione appaltante, a garanzia degli impegni contrattuali, secondo le modalità e condizioni indicate nel successivo paragrafo 1</w:t>
      </w:r>
      <w:r w:rsidR="00C76C20" w:rsidRPr="005A6EA3">
        <w:rPr>
          <w:rFonts w:ascii="Calibri" w:eastAsia="Times New Roman" w:hAnsi="Calibri" w:cs="Trebuchet MS"/>
          <w:sz w:val="20"/>
          <w:szCs w:val="20"/>
          <w:lang w:eastAsia="ar-SA"/>
        </w:rPr>
        <w:t>7</w:t>
      </w:r>
      <w:r w:rsidRPr="005A6EA3">
        <w:rPr>
          <w:rFonts w:ascii="Calibri" w:eastAsia="Times New Roman" w:hAnsi="Calibri" w:cs="Trebuchet MS"/>
          <w:sz w:val="20"/>
          <w:szCs w:val="20"/>
          <w:lang w:eastAsia="ar-SA"/>
        </w:rPr>
        <w:t xml:space="preserve"> del presente Capitolato d’Oneri;</w:t>
      </w:r>
    </w:p>
    <w:p w:rsidR="0012383A" w:rsidRPr="005A6EA3" w:rsidRDefault="0012383A">
      <w:pPr>
        <w:widowControl w:val="0"/>
        <w:suppressAutoHyphens/>
        <w:spacing w:line="300" w:lineRule="exact"/>
        <w:ind w:left="720"/>
        <w:jc w:val="both"/>
        <w:rPr>
          <w:rFonts w:ascii="Calibri" w:eastAsia="Times New Roman" w:hAnsi="Calibri" w:cs="Trebuchet MS"/>
          <w:sz w:val="20"/>
          <w:szCs w:val="20"/>
          <w:lang w:eastAsia="ar-SA"/>
        </w:rPr>
      </w:pPr>
    </w:p>
    <w:p w:rsidR="00C76C20" w:rsidRPr="005A6EA3" w:rsidRDefault="00C76C20">
      <w:pPr>
        <w:widowControl w:val="0"/>
        <w:suppressAutoHyphens/>
        <w:spacing w:line="300" w:lineRule="exact"/>
        <w:ind w:left="720"/>
        <w:jc w:val="both"/>
        <w:rPr>
          <w:rFonts w:ascii="Calibri" w:eastAsia="Times New Roman" w:hAnsi="Calibri" w:cs="Trebuchet MS"/>
          <w:sz w:val="20"/>
          <w:szCs w:val="20"/>
          <w:lang w:eastAsia="ar-SA"/>
        </w:rPr>
      </w:pPr>
    </w:p>
    <w:p w:rsidR="00CC6096" w:rsidRPr="005A6EA3" w:rsidRDefault="00CC6096" w:rsidP="00CC6096">
      <w:p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In caso di RTI e di Consorzi: </w:t>
      </w:r>
    </w:p>
    <w:p w:rsidR="00CC6096" w:rsidRPr="005A6EA3" w:rsidRDefault="00CC6096" w:rsidP="00CC6096">
      <w:pPr>
        <w:autoSpaceDE w:val="0"/>
        <w:autoSpaceDN w:val="0"/>
        <w:adjustRightInd w:val="0"/>
        <w:jc w:val="both"/>
        <w:rPr>
          <w:rFonts w:ascii="Calibri" w:hAnsi="Calibri" w:cs="Calibri"/>
          <w:color w:val="000000"/>
          <w:sz w:val="20"/>
          <w:szCs w:val="20"/>
        </w:rPr>
      </w:pPr>
    </w:p>
    <w:p w:rsidR="0012383A" w:rsidRPr="005A6EA3" w:rsidRDefault="00D36198">
      <w:pPr>
        <w:pStyle w:val="Paragrafoelenco"/>
        <w:numPr>
          <w:ilvl w:val="0"/>
          <w:numId w:val="85"/>
        </w:numPr>
        <w:autoSpaceDE w:val="0"/>
        <w:autoSpaceDN w:val="0"/>
        <w:adjustRightInd w:val="0"/>
        <w:spacing w:after="70"/>
        <w:jc w:val="both"/>
        <w:rPr>
          <w:rFonts w:ascii="Calibri" w:hAnsi="Calibri" w:cs="Calibri"/>
          <w:color w:val="000000"/>
          <w:sz w:val="20"/>
          <w:szCs w:val="20"/>
        </w:rPr>
      </w:pPr>
      <w:r w:rsidRPr="005A6EA3">
        <w:rPr>
          <w:rFonts w:ascii="Calibri" w:hAnsi="Calibri" w:cs="Calibri"/>
          <w:color w:val="000000"/>
          <w:sz w:val="20"/>
          <w:szCs w:val="20"/>
        </w:rPr>
        <w:t xml:space="preserve">la documentazione di cui al precedente punto a) dovrà essere presentata: </w:t>
      </w:r>
    </w:p>
    <w:p w:rsidR="0012383A" w:rsidRPr="005A6EA3" w:rsidRDefault="00D36198">
      <w:pPr>
        <w:pStyle w:val="Paragrafoelenco"/>
        <w:numPr>
          <w:ilvl w:val="0"/>
          <w:numId w:val="105"/>
        </w:numPr>
        <w:autoSpaceDE w:val="0"/>
        <w:autoSpaceDN w:val="0"/>
        <w:adjustRightInd w:val="0"/>
        <w:spacing w:after="70"/>
        <w:jc w:val="both"/>
        <w:rPr>
          <w:rFonts w:ascii="Calibri" w:hAnsi="Calibri" w:cs="Calibri"/>
          <w:color w:val="000000"/>
          <w:sz w:val="20"/>
          <w:szCs w:val="20"/>
        </w:rPr>
      </w:pPr>
      <w:r w:rsidRPr="005A6EA3">
        <w:rPr>
          <w:rFonts w:ascii="Calibri" w:hAnsi="Calibri" w:cs="Calibri"/>
          <w:color w:val="000000"/>
          <w:sz w:val="20"/>
          <w:szCs w:val="20"/>
        </w:rPr>
        <w:t xml:space="preserve">in caso di RTI o di Consorzi ordinari da tutte le imprese che fanno parte del RTI o del Consorzio; </w:t>
      </w:r>
    </w:p>
    <w:p w:rsidR="0012383A" w:rsidRPr="005A6EA3" w:rsidRDefault="00D36198">
      <w:pPr>
        <w:pStyle w:val="Paragrafoelenco"/>
        <w:numPr>
          <w:ilvl w:val="0"/>
          <w:numId w:val="105"/>
        </w:numPr>
        <w:autoSpaceDE w:val="0"/>
        <w:autoSpaceDN w:val="0"/>
        <w:adjustRightInd w:val="0"/>
        <w:spacing w:after="70"/>
        <w:jc w:val="both"/>
        <w:rPr>
          <w:rFonts w:ascii="Calibri" w:hAnsi="Calibri" w:cs="Calibri"/>
          <w:color w:val="000000"/>
          <w:sz w:val="20"/>
          <w:szCs w:val="20"/>
        </w:rPr>
      </w:pPr>
      <w:r w:rsidRPr="005A6EA3">
        <w:rPr>
          <w:rFonts w:ascii="Calibri" w:hAnsi="Calibri" w:cs="Calibri"/>
          <w:color w:val="000000"/>
          <w:sz w:val="20"/>
          <w:szCs w:val="20"/>
        </w:rPr>
        <w:t xml:space="preserve">in caso di Consorzi di cui all’art. 45, comma 2, lettere b) e c), del D. </w:t>
      </w:r>
      <w:proofErr w:type="spellStart"/>
      <w:r w:rsidRPr="005A6EA3">
        <w:rPr>
          <w:rFonts w:ascii="Calibri" w:hAnsi="Calibri" w:cs="Calibri"/>
          <w:color w:val="000000"/>
          <w:sz w:val="20"/>
          <w:szCs w:val="20"/>
        </w:rPr>
        <w:t>Lgs</w:t>
      </w:r>
      <w:proofErr w:type="spellEnd"/>
      <w:r w:rsidRPr="005A6EA3">
        <w:rPr>
          <w:rFonts w:ascii="Calibri" w:hAnsi="Calibri" w:cs="Calibri"/>
          <w:color w:val="000000"/>
          <w:sz w:val="20"/>
          <w:szCs w:val="20"/>
        </w:rPr>
        <w:t xml:space="preserve">. n. 50/2016 e </w:t>
      </w:r>
      <w:proofErr w:type="spellStart"/>
      <w:r w:rsidRPr="005A6EA3">
        <w:rPr>
          <w:rFonts w:ascii="Calibri" w:hAnsi="Calibri" w:cs="Calibri"/>
          <w:color w:val="000000"/>
          <w:sz w:val="20"/>
          <w:szCs w:val="20"/>
        </w:rPr>
        <w:t>s.m.i.</w:t>
      </w:r>
      <w:proofErr w:type="spellEnd"/>
      <w:r w:rsidRPr="005A6EA3">
        <w:rPr>
          <w:rFonts w:ascii="Calibri" w:hAnsi="Calibri" w:cs="Calibri"/>
          <w:color w:val="000000"/>
          <w:sz w:val="20"/>
          <w:szCs w:val="20"/>
        </w:rPr>
        <w:t xml:space="preserve"> dal Consorzio stesso e dalle Consorziate esecutrici. </w:t>
      </w:r>
    </w:p>
    <w:p w:rsidR="0012383A" w:rsidRPr="005A6EA3" w:rsidRDefault="00D36198">
      <w:pPr>
        <w:pStyle w:val="Paragrafoelenco"/>
        <w:numPr>
          <w:ilvl w:val="0"/>
          <w:numId w:val="85"/>
        </w:numPr>
        <w:autoSpaceDE w:val="0"/>
        <w:autoSpaceDN w:val="0"/>
        <w:adjustRightInd w:val="0"/>
        <w:spacing w:after="70"/>
        <w:jc w:val="both"/>
        <w:rPr>
          <w:rFonts w:ascii="Calibri" w:hAnsi="Calibri" w:cs="Calibri"/>
          <w:color w:val="000000"/>
          <w:sz w:val="20"/>
          <w:szCs w:val="20"/>
        </w:rPr>
      </w:pPr>
      <w:r w:rsidRPr="005A6EA3">
        <w:rPr>
          <w:rFonts w:ascii="Calibri" w:hAnsi="Calibri" w:cs="Calibri"/>
          <w:color w:val="000000"/>
          <w:sz w:val="20"/>
          <w:szCs w:val="20"/>
        </w:rPr>
        <w:t xml:space="preserve">la documentazione di cui al precedente punto b) essere presentata: </w:t>
      </w:r>
    </w:p>
    <w:p w:rsidR="0012383A" w:rsidRPr="005A6EA3" w:rsidRDefault="00D36198">
      <w:pPr>
        <w:pStyle w:val="Paragrafoelenco"/>
        <w:numPr>
          <w:ilvl w:val="0"/>
          <w:numId w:val="106"/>
        </w:numPr>
        <w:autoSpaceDE w:val="0"/>
        <w:autoSpaceDN w:val="0"/>
        <w:adjustRightInd w:val="0"/>
        <w:spacing w:after="70"/>
        <w:jc w:val="both"/>
        <w:rPr>
          <w:rFonts w:ascii="Calibri" w:hAnsi="Calibri" w:cs="Calibri"/>
          <w:color w:val="000000"/>
          <w:sz w:val="20"/>
          <w:szCs w:val="20"/>
        </w:rPr>
      </w:pPr>
      <w:r w:rsidRPr="005A6EA3">
        <w:rPr>
          <w:rFonts w:ascii="Calibri" w:hAnsi="Calibri" w:cs="Calibri"/>
          <w:color w:val="000000"/>
          <w:sz w:val="20"/>
          <w:szCs w:val="20"/>
        </w:rPr>
        <w:t xml:space="preserve">in caso di RTI o di Consorzi ordinari da tutte le imprese che fanno parte del RTI o del Consorzio nel caso in cui non vi sia mandato all’incasso in capo alla mandataria / capogruppo, in tale ultimo caso dal soggetto (mandataria/capogruppo/ consorzio) al quale saranno versati i corrispettivi contrattuali; </w:t>
      </w:r>
    </w:p>
    <w:p w:rsidR="0012383A" w:rsidRPr="005A6EA3" w:rsidRDefault="00D36198">
      <w:pPr>
        <w:pStyle w:val="Paragrafoelenco"/>
        <w:numPr>
          <w:ilvl w:val="0"/>
          <w:numId w:val="106"/>
        </w:numPr>
        <w:autoSpaceDE w:val="0"/>
        <w:autoSpaceDN w:val="0"/>
        <w:adjustRightInd w:val="0"/>
        <w:spacing w:after="70"/>
        <w:jc w:val="both"/>
        <w:rPr>
          <w:rFonts w:ascii="Calibri" w:hAnsi="Calibri" w:cs="Calibri"/>
          <w:color w:val="000000"/>
          <w:sz w:val="20"/>
          <w:szCs w:val="20"/>
        </w:rPr>
      </w:pPr>
      <w:r w:rsidRPr="005A6EA3">
        <w:rPr>
          <w:rFonts w:ascii="Calibri" w:hAnsi="Calibri" w:cs="Calibri"/>
          <w:color w:val="000000"/>
          <w:sz w:val="20"/>
          <w:szCs w:val="20"/>
        </w:rPr>
        <w:t xml:space="preserve">in caso di Consorzi di cui all’art. 45, comma 2, lettere b) e c), del D. </w:t>
      </w:r>
      <w:proofErr w:type="spellStart"/>
      <w:r w:rsidRPr="005A6EA3">
        <w:rPr>
          <w:rFonts w:ascii="Calibri" w:hAnsi="Calibri" w:cs="Calibri"/>
          <w:color w:val="000000"/>
          <w:sz w:val="20"/>
          <w:szCs w:val="20"/>
        </w:rPr>
        <w:t>Lgs</w:t>
      </w:r>
      <w:proofErr w:type="spellEnd"/>
      <w:r w:rsidRPr="005A6EA3">
        <w:rPr>
          <w:rFonts w:ascii="Calibri" w:hAnsi="Calibri" w:cs="Calibri"/>
          <w:color w:val="000000"/>
          <w:sz w:val="20"/>
          <w:szCs w:val="20"/>
        </w:rPr>
        <w:t xml:space="preserve">. n. 50/2016 e </w:t>
      </w:r>
      <w:proofErr w:type="spellStart"/>
      <w:r w:rsidRPr="005A6EA3">
        <w:rPr>
          <w:rFonts w:ascii="Calibri" w:hAnsi="Calibri" w:cs="Calibri"/>
          <w:color w:val="000000"/>
          <w:sz w:val="20"/>
          <w:szCs w:val="20"/>
        </w:rPr>
        <w:t>s.m.i.</w:t>
      </w:r>
      <w:proofErr w:type="spellEnd"/>
      <w:r w:rsidRPr="005A6EA3">
        <w:rPr>
          <w:rFonts w:ascii="Calibri" w:hAnsi="Calibri" w:cs="Calibri"/>
          <w:color w:val="000000"/>
          <w:sz w:val="20"/>
          <w:szCs w:val="20"/>
        </w:rPr>
        <w:t xml:space="preserve"> dal Consorzio stesso; </w:t>
      </w:r>
    </w:p>
    <w:p w:rsidR="0012383A" w:rsidRPr="005A6EA3" w:rsidRDefault="00D36198">
      <w:pPr>
        <w:pStyle w:val="Paragrafoelenco"/>
        <w:numPr>
          <w:ilvl w:val="0"/>
          <w:numId w:val="85"/>
        </w:numPr>
        <w:autoSpaceDE w:val="0"/>
        <w:autoSpaceDN w:val="0"/>
        <w:adjustRightInd w:val="0"/>
        <w:spacing w:after="70"/>
        <w:jc w:val="both"/>
        <w:rPr>
          <w:rFonts w:ascii="Calibri" w:hAnsi="Calibri" w:cs="Calibri"/>
          <w:color w:val="000000"/>
          <w:sz w:val="20"/>
          <w:szCs w:val="20"/>
        </w:rPr>
      </w:pPr>
      <w:r w:rsidRPr="005A6EA3">
        <w:rPr>
          <w:rFonts w:ascii="Calibri" w:hAnsi="Calibri" w:cs="Calibri"/>
          <w:color w:val="000000"/>
          <w:sz w:val="20"/>
          <w:szCs w:val="20"/>
        </w:rPr>
        <w:t xml:space="preserve">la documentazione di cui al precedente punto c) e d) dovrà essere presentata: </w:t>
      </w:r>
    </w:p>
    <w:p w:rsidR="0012383A" w:rsidRPr="005A6EA3" w:rsidRDefault="00D36198">
      <w:pPr>
        <w:pStyle w:val="Paragrafoelenco"/>
        <w:numPr>
          <w:ilvl w:val="0"/>
          <w:numId w:val="107"/>
        </w:num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in caso di RTI o di Consorzi ordinari di tipo orizzontale, dall’Impresa mandataria in nome e per conto di tutte le imprese raggruppate con responsabilità solidale ai sensi dell’art. 48 comma 5 del </w:t>
      </w:r>
      <w:proofErr w:type="spellStart"/>
      <w:r w:rsidRPr="005A6EA3">
        <w:rPr>
          <w:rFonts w:ascii="Calibri" w:hAnsi="Calibri" w:cs="Calibri"/>
          <w:color w:val="000000"/>
          <w:sz w:val="20"/>
          <w:szCs w:val="20"/>
        </w:rPr>
        <w:t>D.Lgs.</w:t>
      </w:r>
      <w:proofErr w:type="spellEnd"/>
      <w:r w:rsidRPr="005A6EA3">
        <w:rPr>
          <w:rFonts w:ascii="Calibri" w:hAnsi="Calibri" w:cs="Calibri"/>
          <w:color w:val="000000"/>
          <w:sz w:val="20"/>
          <w:szCs w:val="20"/>
        </w:rPr>
        <w:t xml:space="preserve"> n. 50/2016; </w:t>
      </w:r>
    </w:p>
    <w:p w:rsidR="0012383A" w:rsidRPr="005A6EA3" w:rsidRDefault="00D36198">
      <w:pPr>
        <w:pStyle w:val="Paragrafoelenco"/>
        <w:numPr>
          <w:ilvl w:val="0"/>
          <w:numId w:val="107"/>
        </w:numPr>
        <w:autoSpaceDE w:val="0"/>
        <w:autoSpaceDN w:val="0"/>
        <w:adjustRightInd w:val="0"/>
        <w:spacing w:after="70"/>
        <w:jc w:val="both"/>
        <w:rPr>
          <w:rFonts w:ascii="Calibri" w:hAnsi="Calibri" w:cs="Calibri"/>
          <w:color w:val="000000"/>
          <w:sz w:val="20"/>
          <w:szCs w:val="20"/>
        </w:rPr>
      </w:pPr>
      <w:r w:rsidRPr="005A6EA3">
        <w:rPr>
          <w:rFonts w:ascii="Calibri" w:hAnsi="Calibri" w:cs="Calibri"/>
          <w:color w:val="000000"/>
          <w:sz w:val="20"/>
          <w:szCs w:val="20"/>
        </w:rPr>
        <w:t xml:space="preserve">in caso di RTI o di Consorzi ordinari di tipo verticale da tutte le imprese per le rispettive responsabilità pro quota ai sensi dell’art. 48 comma 5 del D. </w:t>
      </w:r>
      <w:proofErr w:type="spellStart"/>
      <w:r w:rsidRPr="005A6EA3">
        <w:rPr>
          <w:rFonts w:ascii="Calibri" w:hAnsi="Calibri" w:cs="Calibri"/>
          <w:color w:val="000000"/>
          <w:sz w:val="20"/>
          <w:szCs w:val="20"/>
        </w:rPr>
        <w:t>Lgs</w:t>
      </w:r>
      <w:proofErr w:type="spellEnd"/>
      <w:r w:rsidRPr="005A6EA3">
        <w:rPr>
          <w:rFonts w:ascii="Calibri" w:hAnsi="Calibri" w:cs="Calibri"/>
          <w:color w:val="000000"/>
          <w:sz w:val="20"/>
          <w:szCs w:val="20"/>
        </w:rPr>
        <w:t xml:space="preserve">. n. 50/2016]; </w:t>
      </w:r>
    </w:p>
    <w:p w:rsidR="0012383A" w:rsidRPr="005A6EA3" w:rsidRDefault="00D36198">
      <w:pPr>
        <w:pStyle w:val="Paragrafoelenco"/>
        <w:numPr>
          <w:ilvl w:val="0"/>
          <w:numId w:val="107"/>
        </w:num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lastRenderedPageBreak/>
        <w:t xml:space="preserve">in caso di Consorzi di cui all’art. 45, comma 2, lettere b) e c), del D. </w:t>
      </w:r>
      <w:proofErr w:type="spellStart"/>
      <w:r w:rsidRPr="005A6EA3">
        <w:rPr>
          <w:rFonts w:ascii="Calibri" w:hAnsi="Calibri" w:cs="Calibri"/>
          <w:color w:val="000000"/>
          <w:sz w:val="20"/>
          <w:szCs w:val="20"/>
        </w:rPr>
        <w:t>Lgs</w:t>
      </w:r>
      <w:proofErr w:type="spellEnd"/>
      <w:r w:rsidRPr="005A6EA3">
        <w:rPr>
          <w:rFonts w:ascii="Calibri" w:hAnsi="Calibri" w:cs="Calibri"/>
          <w:color w:val="000000"/>
          <w:sz w:val="20"/>
          <w:szCs w:val="20"/>
        </w:rPr>
        <w:t xml:space="preserve">. n. 50/2016 e </w:t>
      </w:r>
      <w:proofErr w:type="spellStart"/>
      <w:r w:rsidRPr="005A6EA3">
        <w:rPr>
          <w:rFonts w:ascii="Calibri" w:hAnsi="Calibri" w:cs="Calibri"/>
          <w:color w:val="000000"/>
          <w:sz w:val="20"/>
          <w:szCs w:val="20"/>
        </w:rPr>
        <w:t>s.m.i.</w:t>
      </w:r>
      <w:proofErr w:type="spellEnd"/>
      <w:r w:rsidRPr="005A6EA3">
        <w:rPr>
          <w:rFonts w:ascii="Calibri" w:hAnsi="Calibri" w:cs="Calibri"/>
          <w:color w:val="000000"/>
          <w:sz w:val="20"/>
          <w:szCs w:val="20"/>
        </w:rPr>
        <w:t xml:space="preserve"> dal Consorzio stesso. </w:t>
      </w:r>
    </w:p>
    <w:p w:rsidR="00CC6096" w:rsidRPr="005A6EA3" w:rsidRDefault="00CC6096" w:rsidP="00CC6096">
      <w:p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In caso di R.T.I. Consorzi ordinari e Aggregazioni senza soggettività giuridica dovranno altresì essere prodotti: </w:t>
      </w:r>
    </w:p>
    <w:p w:rsidR="0012383A" w:rsidRPr="005A6EA3" w:rsidRDefault="00D36198">
      <w:pPr>
        <w:pStyle w:val="Paragrafoelenco"/>
        <w:numPr>
          <w:ilvl w:val="0"/>
          <w:numId w:val="108"/>
        </w:numPr>
        <w:autoSpaceDE w:val="0"/>
        <w:autoSpaceDN w:val="0"/>
        <w:adjustRightInd w:val="0"/>
        <w:spacing w:after="71"/>
        <w:jc w:val="both"/>
        <w:rPr>
          <w:rFonts w:ascii="Calibri" w:hAnsi="Calibri" w:cs="Calibri"/>
          <w:color w:val="000000"/>
          <w:sz w:val="20"/>
          <w:szCs w:val="20"/>
        </w:rPr>
      </w:pPr>
      <w:r w:rsidRPr="005A6EA3">
        <w:rPr>
          <w:rFonts w:ascii="Calibri" w:hAnsi="Calibri" w:cs="Calibri"/>
          <w:color w:val="000000"/>
          <w:sz w:val="20"/>
          <w:szCs w:val="20"/>
        </w:rPr>
        <w:t xml:space="preserve">in caso di RTI e di Aggregazioni senza soggettività giuridica, qualora non prodotta già in fase di partecipazione, copia autentica del mandato collettivo speciale irrevocabile con rappresentanza alla impresa capogruppo con indicazione specifica delle percentuali di esecuzione dei servizi/forniture che ciascuna impresa svolgerà; </w:t>
      </w:r>
    </w:p>
    <w:p w:rsidR="0012383A" w:rsidRPr="005A6EA3" w:rsidRDefault="00D36198">
      <w:pPr>
        <w:pStyle w:val="Paragrafoelenco"/>
        <w:numPr>
          <w:ilvl w:val="0"/>
          <w:numId w:val="108"/>
        </w:num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in caso di Consorzi ordinari l’atto costitutivo del Consorzio. </w:t>
      </w:r>
    </w:p>
    <w:p w:rsidR="00CC6096" w:rsidRPr="005A6EA3" w:rsidRDefault="00CC6096" w:rsidP="00CC6096">
      <w:pPr>
        <w:autoSpaceDE w:val="0"/>
        <w:autoSpaceDN w:val="0"/>
        <w:adjustRightInd w:val="0"/>
        <w:jc w:val="both"/>
        <w:rPr>
          <w:rFonts w:ascii="Calibri" w:hAnsi="Calibri" w:cs="Calibri"/>
          <w:color w:val="000000"/>
          <w:sz w:val="20"/>
          <w:szCs w:val="20"/>
        </w:rPr>
      </w:pPr>
    </w:p>
    <w:p w:rsidR="00CC6096" w:rsidRPr="005A6EA3" w:rsidRDefault="00CC6096" w:rsidP="00CC6096">
      <w:pPr>
        <w:widowControl w:val="0"/>
        <w:spacing w:line="300" w:lineRule="exact"/>
        <w:jc w:val="both"/>
        <w:rPr>
          <w:rFonts w:ascii="Calibri" w:eastAsia="Times New Roman" w:hAnsi="Calibri"/>
          <w:i/>
          <w:color w:val="0000FF"/>
          <w:kern w:val="2"/>
          <w:sz w:val="20"/>
          <w:szCs w:val="20"/>
        </w:rPr>
      </w:pPr>
      <w:r w:rsidRPr="005A6EA3">
        <w:rPr>
          <w:rFonts w:ascii="Calibri" w:hAnsi="Calibri" w:cs="Calibri"/>
          <w:color w:val="000000"/>
          <w:sz w:val="20"/>
          <w:szCs w:val="20"/>
        </w:rPr>
        <w:t xml:space="preserve">Il mandato speciale del RTI/Aggregazione e l’atto costitutivo del Consorzio dovranno espressamente contenere l’impegno delle singole imprese facenti parte del RTI/Rete o del Consorzio al puntuale rispetto degli obblighi derivanti dalla Legge n. 136/2010 e </w:t>
      </w:r>
      <w:proofErr w:type="spellStart"/>
      <w:r w:rsidRPr="005A6EA3">
        <w:rPr>
          <w:rFonts w:ascii="Calibri" w:hAnsi="Calibri" w:cs="Calibri"/>
          <w:color w:val="000000"/>
          <w:sz w:val="20"/>
          <w:szCs w:val="20"/>
        </w:rPr>
        <w:t>s.m.i.</w:t>
      </w:r>
      <w:proofErr w:type="spellEnd"/>
      <w:r w:rsidRPr="005A6EA3">
        <w:rPr>
          <w:rFonts w:ascii="Calibri" w:hAnsi="Calibri" w:cs="Calibri"/>
          <w:color w:val="000000"/>
          <w:sz w:val="20"/>
          <w:szCs w:val="20"/>
        </w:rPr>
        <w:t>, anche nei rapporti tra le imprese raggruppate o consorziate (in conformità alla Determinazione dell’AVCP - ora A.N.AC. - n. 4 del 7 luglio 2011).</w:t>
      </w:r>
    </w:p>
    <w:p w:rsidR="00CC6096" w:rsidRDefault="00CC6096" w:rsidP="00082710">
      <w:pPr>
        <w:widowControl w:val="0"/>
        <w:spacing w:line="300" w:lineRule="exact"/>
        <w:jc w:val="both"/>
        <w:rPr>
          <w:rFonts w:ascii="Calibri" w:eastAsia="Times New Roman" w:hAnsi="Calibri"/>
          <w:kern w:val="2"/>
          <w:sz w:val="20"/>
          <w:szCs w:val="20"/>
          <w:u w:val="single"/>
        </w:rPr>
      </w:pPr>
    </w:p>
    <w:p w:rsidR="007A68F9" w:rsidRPr="005A6EA3" w:rsidRDefault="007A68F9" w:rsidP="00082710">
      <w:pPr>
        <w:widowControl w:val="0"/>
        <w:spacing w:line="300" w:lineRule="exact"/>
        <w:jc w:val="both"/>
        <w:rPr>
          <w:rFonts w:ascii="Calibri" w:eastAsia="Times New Roman" w:hAnsi="Calibri"/>
          <w:kern w:val="2"/>
          <w:sz w:val="20"/>
          <w:szCs w:val="20"/>
          <w:u w:val="single"/>
        </w:rPr>
      </w:pPr>
    </w:p>
    <w:p w:rsidR="00BC4198" w:rsidRPr="005A6EA3" w:rsidRDefault="00741291" w:rsidP="00082710">
      <w:pPr>
        <w:widowControl w:val="0"/>
        <w:autoSpaceDE w:val="0"/>
        <w:autoSpaceDN w:val="0"/>
        <w:adjustRightInd w:val="0"/>
        <w:spacing w:line="300" w:lineRule="exact"/>
        <w:ind w:left="42"/>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 xml:space="preserve"> </w:t>
      </w:r>
    </w:p>
    <w:p w:rsidR="00BC4198" w:rsidRDefault="00691796" w:rsidP="00082710">
      <w:pPr>
        <w:pStyle w:val="Titolo1"/>
        <w:rPr>
          <w:rFonts w:ascii="Calibri" w:hAnsi="Calibri"/>
          <w:i w:val="0"/>
          <w:sz w:val="20"/>
          <w:szCs w:val="20"/>
        </w:rPr>
      </w:pPr>
      <w:bookmarkStart w:id="83" w:name="_Toc14949722"/>
      <w:r w:rsidRPr="005A6EA3">
        <w:rPr>
          <w:rFonts w:ascii="Calibri" w:hAnsi="Calibri"/>
          <w:i w:val="0"/>
          <w:sz w:val="20"/>
          <w:szCs w:val="20"/>
        </w:rPr>
        <w:t>1</w:t>
      </w:r>
      <w:r w:rsidR="00614B95" w:rsidRPr="005A6EA3">
        <w:rPr>
          <w:rFonts w:ascii="Calibri" w:hAnsi="Calibri"/>
          <w:i w:val="0"/>
          <w:sz w:val="20"/>
          <w:szCs w:val="20"/>
        </w:rPr>
        <w:t>7</w:t>
      </w:r>
      <w:r w:rsidR="00AB52D6" w:rsidRPr="005A6EA3">
        <w:rPr>
          <w:rFonts w:ascii="Calibri" w:hAnsi="Calibri"/>
          <w:i w:val="0"/>
          <w:sz w:val="20"/>
          <w:szCs w:val="20"/>
        </w:rPr>
        <w:t>. GARANZIA</w:t>
      </w:r>
      <w:r w:rsidR="008E6ABD" w:rsidRPr="005A6EA3">
        <w:rPr>
          <w:rFonts w:ascii="Calibri" w:hAnsi="Calibri"/>
          <w:i w:val="0"/>
          <w:sz w:val="20"/>
          <w:szCs w:val="20"/>
        </w:rPr>
        <w:t xml:space="preserve"> DEFINITIVA</w:t>
      </w:r>
      <w:bookmarkEnd w:id="83"/>
      <w:r w:rsidR="008E6ABD" w:rsidRPr="005A6EA3">
        <w:rPr>
          <w:rFonts w:ascii="Calibri" w:hAnsi="Calibri"/>
          <w:i w:val="0"/>
          <w:sz w:val="20"/>
          <w:szCs w:val="20"/>
        </w:rPr>
        <w:t xml:space="preserve"> </w:t>
      </w:r>
    </w:p>
    <w:p w:rsidR="007A68F9" w:rsidRPr="007A68F9" w:rsidRDefault="007A68F9" w:rsidP="007A68F9"/>
    <w:p w:rsidR="00CC6096" w:rsidRPr="005A6EA3" w:rsidRDefault="00CC6096" w:rsidP="00CC6096">
      <w:pPr>
        <w:pStyle w:val="Titolo2"/>
        <w:keepNext w:val="0"/>
        <w:rPr>
          <w:rFonts w:ascii="Calibri" w:hAnsi="Calibri"/>
          <w:sz w:val="20"/>
          <w:szCs w:val="20"/>
        </w:rPr>
      </w:pPr>
      <w:bookmarkStart w:id="84" w:name="_Toc526848017"/>
      <w:bookmarkStart w:id="85" w:name="_Toc14949723"/>
      <w:r w:rsidRPr="005A6EA3">
        <w:rPr>
          <w:rFonts w:ascii="Calibri" w:hAnsi="Calibri"/>
          <w:sz w:val="20"/>
          <w:szCs w:val="20"/>
        </w:rPr>
        <w:t>1</w:t>
      </w:r>
      <w:r w:rsidR="00C02CCA" w:rsidRPr="005A6EA3">
        <w:rPr>
          <w:rFonts w:ascii="Calibri" w:hAnsi="Calibri"/>
          <w:sz w:val="20"/>
          <w:szCs w:val="20"/>
        </w:rPr>
        <w:t>7</w:t>
      </w:r>
      <w:r w:rsidRPr="005A6EA3">
        <w:rPr>
          <w:rFonts w:ascii="Calibri" w:hAnsi="Calibri"/>
          <w:sz w:val="20"/>
          <w:szCs w:val="20"/>
        </w:rPr>
        <w:t>.1</w:t>
      </w:r>
      <w:r w:rsidRPr="005A6EA3">
        <w:rPr>
          <w:rFonts w:ascii="Calibri" w:hAnsi="Calibri"/>
          <w:sz w:val="20"/>
          <w:szCs w:val="20"/>
        </w:rPr>
        <w:tab/>
        <w:t>Garanzia definitiva per la stipula del contratto</w:t>
      </w:r>
      <w:bookmarkEnd w:id="84"/>
      <w:bookmarkEnd w:id="85"/>
      <w:r w:rsidRPr="005A6EA3">
        <w:rPr>
          <w:rFonts w:ascii="Calibri" w:hAnsi="Calibri"/>
          <w:sz w:val="20"/>
          <w:szCs w:val="20"/>
        </w:rPr>
        <w:t xml:space="preserve"> </w:t>
      </w:r>
    </w:p>
    <w:p w:rsidR="0012383A" w:rsidRPr="005A6EA3" w:rsidRDefault="0012383A"/>
    <w:p w:rsidR="0012383A" w:rsidRPr="005A6EA3" w:rsidRDefault="00CC6096">
      <w:pPr>
        <w:widowControl w:val="0"/>
        <w:autoSpaceDE w:val="0"/>
        <w:autoSpaceDN w:val="0"/>
        <w:adjustRightInd w:val="0"/>
        <w:spacing w:line="300" w:lineRule="exact"/>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 xml:space="preserve">A garanzia di tutte le obbligazioni contrattuali assunte con la stipula del Contratto, l’aggiudicatario di ciascun lotto dovrà prestare, ai sensi e con le modalità di cui all’art. 103 del </w:t>
      </w:r>
      <w:proofErr w:type="spellStart"/>
      <w:r w:rsidRPr="005A6EA3">
        <w:rPr>
          <w:rFonts w:ascii="Calibri" w:eastAsia="Times New Roman" w:hAnsi="Calibri" w:cs="Trebuchet MS"/>
          <w:kern w:val="2"/>
          <w:sz w:val="20"/>
          <w:szCs w:val="20"/>
        </w:rPr>
        <w:t>D.Lgs.</w:t>
      </w:r>
      <w:proofErr w:type="spellEnd"/>
      <w:r w:rsidRPr="005A6EA3">
        <w:rPr>
          <w:rFonts w:ascii="Calibri" w:eastAsia="Times New Roman" w:hAnsi="Calibri" w:cs="Trebuchet MS"/>
          <w:kern w:val="2"/>
          <w:sz w:val="20"/>
          <w:szCs w:val="20"/>
        </w:rPr>
        <w:t xml:space="preserve"> n. 50/2016, una garanzia definitiva che dovrà rispettare tutte le condizioni previste dall’art. 103 del D. </w:t>
      </w:r>
      <w:proofErr w:type="spellStart"/>
      <w:r w:rsidRPr="005A6EA3">
        <w:rPr>
          <w:rFonts w:ascii="Calibri" w:eastAsia="Times New Roman" w:hAnsi="Calibri" w:cs="Trebuchet MS"/>
          <w:kern w:val="2"/>
          <w:sz w:val="20"/>
          <w:szCs w:val="20"/>
        </w:rPr>
        <w:t>Lgs</w:t>
      </w:r>
      <w:proofErr w:type="spellEnd"/>
      <w:r w:rsidRPr="005A6EA3">
        <w:rPr>
          <w:rFonts w:ascii="Calibri" w:eastAsia="Times New Roman" w:hAnsi="Calibri" w:cs="Trebuchet MS"/>
          <w:kern w:val="2"/>
          <w:sz w:val="20"/>
          <w:szCs w:val="20"/>
        </w:rPr>
        <w:t xml:space="preserve">. n. 50/2016, nonché gli schemi di contratti tipo di garanzia fideiussoria di cui agli allegati al Decreto del Ministero dello Sviluppo Economico del 19 gennaio 2018, n. 31. </w:t>
      </w:r>
    </w:p>
    <w:p w:rsidR="00CC6096" w:rsidRPr="005A6EA3" w:rsidRDefault="00CC6096" w:rsidP="00CC6096">
      <w:pPr>
        <w:autoSpaceDE w:val="0"/>
        <w:autoSpaceDN w:val="0"/>
        <w:adjustRightInd w:val="0"/>
        <w:jc w:val="both"/>
        <w:rPr>
          <w:rFonts w:ascii="Calibri" w:hAnsi="Calibri" w:cs="Calibri"/>
          <w:color w:val="000000"/>
          <w:sz w:val="20"/>
          <w:szCs w:val="20"/>
        </w:rPr>
      </w:pPr>
    </w:p>
    <w:p w:rsidR="00CC6096" w:rsidRPr="005A6EA3" w:rsidRDefault="00D36198" w:rsidP="00CC6096">
      <w:pPr>
        <w:autoSpaceDE w:val="0"/>
        <w:autoSpaceDN w:val="0"/>
        <w:adjustRightInd w:val="0"/>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 xml:space="preserve">Ai fini della stipula del Contratto, l’aggiudicatario dovrà prestare, ai sensi dell’art. 103 del </w:t>
      </w:r>
      <w:proofErr w:type="spellStart"/>
      <w:r w:rsidRPr="005A6EA3">
        <w:rPr>
          <w:rFonts w:ascii="Calibri" w:eastAsia="Times New Roman" w:hAnsi="Calibri" w:cs="Trebuchet MS"/>
          <w:kern w:val="2"/>
          <w:sz w:val="20"/>
          <w:szCs w:val="20"/>
        </w:rPr>
        <w:t>D.Lgs.</w:t>
      </w:r>
      <w:proofErr w:type="spellEnd"/>
      <w:r w:rsidRPr="005A6EA3">
        <w:rPr>
          <w:rFonts w:ascii="Calibri" w:eastAsia="Times New Roman" w:hAnsi="Calibri" w:cs="Trebuchet MS"/>
          <w:kern w:val="2"/>
          <w:sz w:val="20"/>
          <w:szCs w:val="20"/>
        </w:rPr>
        <w:t xml:space="preserve"> n. 50/2016, una garanzia definitiva, sotto forma di cauzione o fideiussione, pari al 10% dell’importo contrattuale in favore di ACI Informatica S.p.A. 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 </w:t>
      </w:r>
    </w:p>
    <w:p w:rsidR="00CC6096" w:rsidRPr="005A6EA3" w:rsidRDefault="00CC6096" w:rsidP="00CC6096">
      <w:pPr>
        <w:autoSpaceDE w:val="0"/>
        <w:autoSpaceDN w:val="0"/>
        <w:adjustRightInd w:val="0"/>
        <w:jc w:val="both"/>
        <w:rPr>
          <w:rFonts w:ascii="Calibri" w:eastAsia="Times New Roman" w:hAnsi="Calibri" w:cs="Trebuchet MS"/>
          <w:kern w:val="2"/>
          <w:sz w:val="20"/>
          <w:szCs w:val="20"/>
        </w:rPr>
      </w:pPr>
    </w:p>
    <w:p w:rsidR="00CC6096" w:rsidRPr="005A6EA3" w:rsidRDefault="00D36198" w:rsidP="00CC6096">
      <w:pPr>
        <w:autoSpaceDE w:val="0"/>
        <w:autoSpaceDN w:val="0"/>
        <w:adjustRightInd w:val="0"/>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 xml:space="preserve">La garanzia copre l'adempimento di tutte le obbligazioni del contratto e del risarcimento dei danni derivanti dall'eventuale inadempimento delle obbligazioni stesse, nonché il rimborso delle somme pagate in più all'esecutore rispetto alle risultanze della liquidazione finale, salva comunque la risarcibilità del maggior danno verso l'appaltatore, nonché il rispetto degli impegni assunti con il Patto di integrità, l'eventuale maggiore spesa sostenuta per il completamento delle prestazioni nel caso di risoluzione del contratto disposta in danno dell'esecutore, il pagamento di quanto dovuto dall'esecutore per le inadempienze derivanti dalla inosservanza di norme e prescrizioni dei contratti collettivi, delle leggi e dei regolamenti sulla tutela, protezione, assicurazione, assistenza e sicurezza fisica dei lavoratori. </w:t>
      </w:r>
    </w:p>
    <w:p w:rsidR="00CC6096" w:rsidRPr="005A6EA3" w:rsidRDefault="00CC6096" w:rsidP="00CC6096">
      <w:pPr>
        <w:autoSpaceDE w:val="0"/>
        <w:autoSpaceDN w:val="0"/>
        <w:adjustRightInd w:val="0"/>
        <w:jc w:val="both"/>
        <w:rPr>
          <w:rFonts w:ascii="Calibri" w:eastAsia="Times New Roman" w:hAnsi="Calibri" w:cs="Trebuchet MS"/>
          <w:kern w:val="2"/>
          <w:sz w:val="20"/>
          <w:szCs w:val="20"/>
        </w:rPr>
      </w:pPr>
    </w:p>
    <w:p w:rsidR="00CC6096" w:rsidRPr="005A6EA3" w:rsidRDefault="00D36198" w:rsidP="00CC6096">
      <w:pPr>
        <w:autoSpaceDE w:val="0"/>
        <w:autoSpaceDN w:val="0"/>
        <w:adjustRightInd w:val="0"/>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 xml:space="preserve">La garanzia potrà essere prestata mediante fideiussione bancaria o assicurativa o rilasciata dagli intermediari iscritti nel nuovo “albo” di cui all’art. 106 del D. </w:t>
      </w:r>
      <w:proofErr w:type="spellStart"/>
      <w:r w:rsidRPr="005A6EA3">
        <w:rPr>
          <w:rFonts w:ascii="Calibri" w:eastAsia="Times New Roman" w:hAnsi="Calibri" w:cs="Trebuchet MS"/>
          <w:kern w:val="2"/>
          <w:sz w:val="20"/>
          <w:szCs w:val="20"/>
        </w:rPr>
        <w:t>Lgs</w:t>
      </w:r>
      <w:proofErr w:type="spellEnd"/>
      <w:r w:rsidRPr="005A6EA3">
        <w:rPr>
          <w:rFonts w:ascii="Calibri" w:eastAsia="Times New Roman" w:hAnsi="Calibri" w:cs="Trebuchet MS"/>
          <w:kern w:val="2"/>
          <w:sz w:val="20"/>
          <w:szCs w:val="20"/>
        </w:rPr>
        <w:t xml:space="preserve">. n. 385/1993. Vale quanto previsto al precedente paragrafo 7.3. </w:t>
      </w:r>
    </w:p>
    <w:p w:rsidR="00CC6096" w:rsidRPr="005A6EA3" w:rsidRDefault="00CC6096" w:rsidP="00CC6096">
      <w:pPr>
        <w:pStyle w:val="Default"/>
        <w:jc w:val="both"/>
        <w:rPr>
          <w:rFonts w:ascii="Calibri" w:eastAsia="Times New Roman" w:hAnsi="Calibri" w:cs="Trebuchet MS"/>
          <w:kern w:val="2"/>
        </w:rPr>
      </w:pPr>
    </w:p>
    <w:p w:rsidR="00CC6096" w:rsidRPr="005A6EA3" w:rsidRDefault="00D36198" w:rsidP="00CC6096">
      <w:pPr>
        <w:pStyle w:val="Default"/>
        <w:jc w:val="both"/>
        <w:rPr>
          <w:rFonts w:ascii="Calibri" w:eastAsia="Times New Roman" w:hAnsi="Calibri" w:cs="Trebuchet MS"/>
          <w:kern w:val="2"/>
        </w:rPr>
      </w:pPr>
      <w:r w:rsidRPr="005A6EA3">
        <w:rPr>
          <w:rFonts w:ascii="Calibri" w:eastAsia="Times New Roman" w:hAnsi="Calibri" w:cs="Trebuchet MS"/>
          <w:kern w:val="2"/>
        </w:rPr>
        <w:t xml:space="preserve">La garanzia definitiva deve essere rilasciata nel rispetto degli schemi di contratti tipo di garanzia fideiussoria di cui agli Allegati “A” e “B” al Decreto del Ministero delle attività produttive del 19 gennaio 2018, n. 31, ed in particolare dello Schema tipo 1.2 “Garanzia fideiussoria definitiva” e della corrispondente Scheda Tecnica. </w:t>
      </w:r>
    </w:p>
    <w:p w:rsidR="00CC6096" w:rsidRPr="005A6EA3" w:rsidRDefault="00CC6096" w:rsidP="00CC6096">
      <w:pPr>
        <w:autoSpaceDE w:val="0"/>
        <w:autoSpaceDN w:val="0"/>
        <w:adjustRightInd w:val="0"/>
        <w:jc w:val="both"/>
        <w:rPr>
          <w:rFonts w:ascii="Calibri" w:eastAsia="Times New Roman" w:hAnsi="Calibri" w:cs="Trebuchet MS"/>
          <w:kern w:val="2"/>
          <w:sz w:val="20"/>
          <w:szCs w:val="20"/>
        </w:rPr>
      </w:pPr>
    </w:p>
    <w:p w:rsidR="00CC6096" w:rsidRPr="005A6EA3" w:rsidRDefault="00D36198" w:rsidP="00CC6096">
      <w:pPr>
        <w:autoSpaceDE w:val="0"/>
        <w:autoSpaceDN w:val="0"/>
        <w:adjustRightInd w:val="0"/>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lastRenderedPageBreak/>
        <w:t>La garanzia, costituita dai due schemi di cui agli allegati A e B di cui al citato decreto dovrà inoltre avere sottoscrizione autenticata da Notaio ed essere irrevocabile.</w:t>
      </w:r>
    </w:p>
    <w:p w:rsidR="00CC6096" w:rsidRPr="005A6EA3" w:rsidRDefault="00D36198" w:rsidP="00CC6096">
      <w:pPr>
        <w:autoSpaceDE w:val="0"/>
        <w:autoSpaceDN w:val="0"/>
        <w:adjustRightInd w:val="0"/>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 xml:space="preserve"> </w:t>
      </w:r>
    </w:p>
    <w:p w:rsidR="00CC6096" w:rsidRPr="005A6EA3" w:rsidRDefault="00D36198" w:rsidP="00CC6096">
      <w:pPr>
        <w:autoSpaceDE w:val="0"/>
        <w:autoSpaceDN w:val="0"/>
        <w:adjustRightInd w:val="0"/>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La garanzia deve prevedere espressamente la rinuncia al beneficio della preventiva escussione del debitore principale, la rinuncia all'eccezione di cui all’art. 1957, secondo comma, del cc, nonché l'operatività della garanzia medesima entro quindici giorni, a semplice richiesta scritta della Committente.</w:t>
      </w:r>
    </w:p>
    <w:p w:rsidR="00CC6096" w:rsidRPr="005A6EA3" w:rsidRDefault="00D36198" w:rsidP="00CC6096">
      <w:pPr>
        <w:autoSpaceDE w:val="0"/>
        <w:autoSpaceDN w:val="0"/>
        <w:adjustRightInd w:val="0"/>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 xml:space="preserve"> </w:t>
      </w:r>
    </w:p>
    <w:p w:rsidR="00CC6096" w:rsidRPr="005A6EA3" w:rsidRDefault="00D36198" w:rsidP="00CC6096">
      <w:pPr>
        <w:autoSpaceDE w:val="0"/>
        <w:autoSpaceDN w:val="0"/>
        <w:adjustRightInd w:val="0"/>
        <w:jc w:val="both"/>
        <w:rPr>
          <w:rFonts w:ascii="Calibri" w:eastAsia="Times New Roman" w:hAnsi="Calibri" w:cs="Trebuchet MS"/>
          <w:kern w:val="2"/>
          <w:sz w:val="20"/>
          <w:szCs w:val="20"/>
        </w:rPr>
      </w:pPr>
      <w:r w:rsidRPr="005A6EA3">
        <w:rPr>
          <w:rFonts w:ascii="Calibri" w:eastAsia="Times New Roman" w:hAnsi="Calibri" w:cs="Trebuchet MS"/>
          <w:kern w:val="2"/>
          <w:sz w:val="20"/>
          <w:szCs w:val="20"/>
        </w:rPr>
        <w:t xml:space="preserve">Trovano applicazione le regole sulle riduzioni previste dall’art. 93, comma 7, del D. </w:t>
      </w:r>
      <w:proofErr w:type="spellStart"/>
      <w:r w:rsidRPr="005A6EA3">
        <w:rPr>
          <w:rFonts w:ascii="Calibri" w:eastAsia="Times New Roman" w:hAnsi="Calibri" w:cs="Trebuchet MS"/>
          <w:kern w:val="2"/>
          <w:sz w:val="20"/>
          <w:szCs w:val="20"/>
        </w:rPr>
        <w:t>Lgs</w:t>
      </w:r>
      <w:proofErr w:type="spellEnd"/>
      <w:r w:rsidRPr="005A6EA3">
        <w:rPr>
          <w:rFonts w:ascii="Calibri" w:eastAsia="Times New Roman" w:hAnsi="Calibri" w:cs="Trebuchet MS"/>
          <w:kern w:val="2"/>
          <w:sz w:val="20"/>
          <w:szCs w:val="20"/>
        </w:rPr>
        <w:t xml:space="preserve">. n. 50/2016. L’aggiudicatario dovrà produrre, ove non siano stati presentati in gara, i documenti/certificati attestanti il possesso dei requisiti utili per la riduzione. </w:t>
      </w:r>
    </w:p>
    <w:p w:rsidR="00CC6096" w:rsidRPr="005A6EA3" w:rsidRDefault="00CC6096" w:rsidP="00CC6096">
      <w:pPr>
        <w:autoSpaceDE w:val="0"/>
        <w:autoSpaceDN w:val="0"/>
        <w:adjustRightInd w:val="0"/>
        <w:jc w:val="both"/>
        <w:rPr>
          <w:rFonts w:ascii="Calibri" w:hAnsi="Calibri" w:cs="Calibri"/>
          <w:color w:val="000000"/>
          <w:sz w:val="20"/>
          <w:szCs w:val="20"/>
        </w:rPr>
      </w:pPr>
    </w:p>
    <w:p w:rsidR="00CC6096" w:rsidRPr="005A6EA3" w:rsidRDefault="00CC6096" w:rsidP="00CC6096">
      <w:p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La mancata costituzione della suddetta garanzia determina la decadenza dell’aggiudicazione e l’escussione della garanzia provvisoria e la ACI Informatica S.p.A. potrà aggiudicare l'appalto al concorrente che segue nella graduatoria. </w:t>
      </w:r>
    </w:p>
    <w:p w:rsidR="00CC6096" w:rsidRPr="005A6EA3" w:rsidRDefault="00CC6096" w:rsidP="00CC6096">
      <w:pPr>
        <w:autoSpaceDE w:val="0"/>
        <w:autoSpaceDN w:val="0"/>
        <w:adjustRightInd w:val="0"/>
        <w:jc w:val="both"/>
        <w:rPr>
          <w:rFonts w:ascii="Calibri" w:hAnsi="Calibri" w:cs="Calibri"/>
          <w:color w:val="000000"/>
          <w:sz w:val="20"/>
          <w:szCs w:val="20"/>
        </w:rPr>
      </w:pPr>
    </w:p>
    <w:p w:rsidR="00CC6096" w:rsidRPr="005A6EA3" w:rsidRDefault="00CC6096" w:rsidP="00CC6096">
      <w:p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La garanzia cessa di avere effetto a completa ed esatta esecuzione delle obbligazioni nascenti dal contratto stesso con l’emissione del certificato di verifica di conformità. </w:t>
      </w:r>
    </w:p>
    <w:p w:rsidR="00CC6096" w:rsidRPr="005A6EA3" w:rsidRDefault="00CC6096" w:rsidP="00CC6096">
      <w:pPr>
        <w:autoSpaceDE w:val="0"/>
        <w:autoSpaceDN w:val="0"/>
        <w:adjustRightInd w:val="0"/>
        <w:jc w:val="both"/>
        <w:rPr>
          <w:rFonts w:ascii="Calibri" w:hAnsi="Calibri" w:cs="Calibri"/>
          <w:color w:val="000000"/>
          <w:sz w:val="20"/>
          <w:szCs w:val="20"/>
        </w:rPr>
      </w:pPr>
    </w:p>
    <w:p w:rsidR="00CC6096" w:rsidRPr="005A6EA3" w:rsidRDefault="00CC6096" w:rsidP="00CC6096">
      <w:p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Qualora l’ammontare delle garanzie dovesse ridursi per effetto dell’applicazione di penali, o per qualsiasi altra causa, l’aggiudicatario dovrà provvedere al reintegro, secondo quanto espressamente previsto nello Schema di Contratto, in caso di inottemperanza, la reintegrazione si effettua a valere sui ratei di prezzo da corrispondere all'esecutore. </w:t>
      </w:r>
    </w:p>
    <w:p w:rsidR="00CC6096" w:rsidRPr="005A6EA3" w:rsidRDefault="00CC6096" w:rsidP="00CC6096">
      <w:pPr>
        <w:autoSpaceDE w:val="0"/>
        <w:autoSpaceDN w:val="0"/>
        <w:adjustRightInd w:val="0"/>
        <w:jc w:val="both"/>
        <w:rPr>
          <w:rFonts w:ascii="Calibri" w:hAnsi="Calibri" w:cs="Calibri"/>
          <w:color w:val="000000"/>
          <w:sz w:val="20"/>
          <w:szCs w:val="20"/>
        </w:rPr>
      </w:pPr>
    </w:p>
    <w:p w:rsidR="00CC6096" w:rsidRPr="005A6EA3" w:rsidRDefault="00CC6096" w:rsidP="00CC6096">
      <w:p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La garanzia è progressivamente svincolata in ragione e a misura dell'avanzamento dell'esecuzione, nel limite massimo dell'80 per cento dell'iniziale importo garantito, secondo quanto stabilito all’art. 103, comma 5, </w:t>
      </w:r>
      <w:proofErr w:type="spellStart"/>
      <w:r w:rsidRPr="005A6EA3">
        <w:rPr>
          <w:rFonts w:ascii="Calibri" w:hAnsi="Calibri" w:cs="Calibri"/>
          <w:color w:val="000000"/>
          <w:sz w:val="20"/>
          <w:szCs w:val="20"/>
        </w:rPr>
        <w:t>D.Lgs.</w:t>
      </w:r>
      <w:proofErr w:type="spellEnd"/>
      <w:r w:rsidRPr="005A6EA3">
        <w:rPr>
          <w:rFonts w:ascii="Calibri" w:hAnsi="Calibri" w:cs="Calibri"/>
          <w:color w:val="000000"/>
          <w:sz w:val="20"/>
          <w:szCs w:val="20"/>
        </w:rPr>
        <w:t xml:space="preserve"> n. 50/2016. </w:t>
      </w:r>
    </w:p>
    <w:p w:rsidR="00CC6096" w:rsidRPr="005A6EA3" w:rsidRDefault="00CC6096" w:rsidP="00CC6096">
      <w:pPr>
        <w:autoSpaceDE w:val="0"/>
        <w:autoSpaceDN w:val="0"/>
        <w:adjustRightInd w:val="0"/>
        <w:jc w:val="both"/>
        <w:rPr>
          <w:rFonts w:ascii="Calibri" w:hAnsi="Calibri" w:cs="Calibri"/>
          <w:color w:val="000000"/>
          <w:sz w:val="20"/>
          <w:szCs w:val="20"/>
        </w:rPr>
      </w:pPr>
    </w:p>
    <w:p w:rsidR="00CC6096" w:rsidRPr="005A6EA3" w:rsidRDefault="00CC6096" w:rsidP="00CC6096">
      <w:pPr>
        <w:autoSpaceDE w:val="0"/>
        <w:autoSpaceDN w:val="0"/>
        <w:adjustRightInd w:val="0"/>
        <w:jc w:val="both"/>
        <w:rPr>
          <w:rFonts w:ascii="Calibri" w:hAnsi="Calibri" w:cs="Calibri"/>
          <w:color w:val="000000"/>
          <w:sz w:val="20"/>
          <w:szCs w:val="20"/>
        </w:rPr>
      </w:pPr>
      <w:r w:rsidRPr="005A6EA3">
        <w:rPr>
          <w:rFonts w:ascii="Calibri" w:hAnsi="Calibri" w:cs="Calibri"/>
          <w:color w:val="000000"/>
          <w:sz w:val="20"/>
          <w:szCs w:val="20"/>
        </w:rPr>
        <w:t xml:space="preserve">In particolare, lo svincolo verrà effettuato con periodicità trimestrale, subordinatamente alla preventiva consegna, da parte del fornitore all’istituto Garante e alla Committente, di un documento, in originale o copia autentica, attestante l’avvenuta regolare esecuzione delle prestazioni contrattuali, emesso periodicamente dalla Committente in ragione delle verifiche di conformità svolte. Il Garante dovrà comunicare il valore dello svincolo alla Committente che potrà verificare la correttezza degli importi svincolati e chiedere al Fornitore ed al Garante in caso di errore un’integrazione.  </w:t>
      </w:r>
    </w:p>
    <w:p w:rsidR="00CC6096" w:rsidRPr="005A6EA3" w:rsidRDefault="00CC6096" w:rsidP="00CC6096">
      <w:pPr>
        <w:autoSpaceDE w:val="0"/>
        <w:autoSpaceDN w:val="0"/>
        <w:adjustRightInd w:val="0"/>
        <w:jc w:val="both"/>
        <w:rPr>
          <w:rFonts w:ascii="Calibri" w:hAnsi="Calibri" w:cs="Calibri"/>
          <w:color w:val="000000"/>
          <w:sz w:val="20"/>
          <w:szCs w:val="20"/>
        </w:rPr>
      </w:pPr>
    </w:p>
    <w:p w:rsidR="00BC4198" w:rsidRPr="005A6EA3" w:rsidRDefault="00691796" w:rsidP="00082710">
      <w:pPr>
        <w:pStyle w:val="Titolo1"/>
        <w:rPr>
          <w:rFonts w:ascii="Calibri" w:hAnsi="Calibri"/>
          <w:i w:val="0"/>
          <w:sz w:val="20"/>
          <w:szCs w:val="20"/>
        </w:rPr>
      </w:pPr>
      <w:bookmarkStart w:id="86" w:name="_Toc14949724"/>
      <w:r w:rsidRPr="005A6EA3">
        <w:rPr>
          <w:rFonts w:ascii="Calibri" w:hAnsi="Calibri"/>
          <w:i w:val="0"/>
          <w:sz w:val="20"/>
          <w:szCs w:val="20"/>
        </w:rPr>
        <w:t>1</w:t>
      </w:r>
      <w:r w:rsidR="00614B95" w:rsidRPr="005A6EA3">
        <w:rPr>
          <w:rFonts w:ascii="Calibri" w:hAnsi="Calibri"/>
          <w:i w:val="0"/>
          <w:sz w:val="20"/>
          <w:szCs w:val="20"/>
        </w:rPr>
        <w:t>8</w:t>
      </w:r>
      <w:r w:rsidR="00880AA5" w:rsidRPr="005A6EA3">
        <w:rPr>
          <w:rFonts w:ascii="Calibri" w:hAnsi="Calibri"/>
          <w:i w:val="0"/>
          <w:sz w:val="20"/>
          <w:szCs w:val="20"/>
        </w:rPr>
        <w:t xml:space="preserve">. </w:t>
      </w:r>
      <w:r w:rsidR="00AD449F" w:rsidRPr="005A6EA3">
        <w:rPr>
          <w:rFonts w:ascii="Calibri" w:hAnsi="Calibri"/>
          <w:i w:val="0"/>
          <w:sz w:val="20"/>
          <w:szCs w:val="20"/>
        </w:rPr>
        <w:t>ACCESSO</w:t>
      </w:r>
      <w:bookmarkEnd w:id="86"/>
      <w:r w:rsidR="00741291" w:rsidRPr="005A6EA3">
        <w:rPr>
          <w:rFonts w:ascii="Calibri" w:hAnsi="Calibri"/>
          <w:i w:val="0"/>
          <w:sz w:val="20"/>
          <w:szCs w:val="20"/>
        </w:rPr>
        <w:t xml:space="preserve"> </w:t>
      </w:r>
    </w:p>
    <w:p w:rsidR="0012383A" w:rsidRPr="005A6EA3" w:rsidRDefault="00C10535">
      <w:pPr>
        <w:pStyle w:val="usoboll1"/>
        <w:spacing w:line="300" w:lineRule="exact"/>
        <w:ind w:right="17"/>
        <w:rPr>
          <w:rFonts w:ascii="Calibri" w:hAnsi="Calibri" w:cs="Trebuchet MS"/>
          <w:sz w:val="20"/>
          <w:szCs w:val="20"/>
        </w:rPr>
      </w:pPr>
      <w:r w:rsidRPr="005A6EA3">
        <w:rPr>
          <w:rFonts w:ascii="Calibri" w:hAnsi="Calibri" w:cs="Trebuchet MS"/>
          <w:sz w:val="20"/>
          <w:szCs w:val="20"/>
        </w:rPr>
        <w:t xml:space="preserve">Fermo restando quanto previsto in materia di accesso agli atti nel D. </w:t>
      </w:r>
      <w:proofErr w:type="spellStart"/>
      <w:r w:rsidRPr="005A6EA3">
        <w:rPr>
          <w:rFonts w:ascii="Calibri" w:hAnsi="Calibri" w:cs="Trebuchet MS"/>
          <w:sz w:val="20"/>
          <w:szCs w:val="20"/>
        </w:rPr>
        <w:t>Lgs</w:t>
      </w:r>
      <w:proofErr w:type="spellEnd"/>
      <w:r w:rsidRPr="005A6EA3">
        <w:rPr>
          <w:rFonts w:ascii="Calibri" w:hAnsi="Calibri" w:cs="Trebuchet MS"/>
          <w:sz w:val="20"/>
          <w:szCs w:val="20"/>
        </w:rPr>
        <w:t>. n. 50/2016 all’art. 53, l’esercizio del diritto di accesso può essere esercitato ai sensi degli artt. 22 e segg. della l. n. 241/1990.</w:t>
      </w:r>
      <w:r w:rsidR="00741291" w:rsidRPr="005A6EA3">
        <w:rPr>
          <w:rFonts w:ascii="Calibri" w:hAnsi="Calibri" w:cs="Trebuchet MS"/>
          <w:sz w:val="20"/>
          <w:szCs w:val="20"/>
        </w:rPr>
        <w:t xml:space="preserve"> </w:t>
      </w:r>
    </w:p>
    <w:p w:rsidR="00BC4198" w:rsidRPr="005A6EA3" w:rsidRDefault="00741291" w:rsidP="00082710">
      <w:pPr>
        <w:pStyle w:val="usoboll1"/>
        <w:spacing w:line="300" w:lineRule="exact"/>
        <w:ind w:right="16"/>
        <w:rPr>
          <w:rFonts w:ascii="Calibri" w:hAnsi="Calibri" w:cs="Trebuchet MS"/>
          <w:sz w:val="20"/>
          <w:szCs w:val="20"/>
        </w:rPr>
      </w:pPr>
      <w:bookmarkStart w:id="87" w:name="_Toc482641321"/>
      <w:bookmarkStart w:id="88" w:name="_Toc482712767"/>
      <w:bookmarkStart w:id="89" w:name="_Toc482959555"/>
      <w:bookmarkStart w:id="90" w:name="_Toc482959665"/>
      <w:bookmarkStart w:id="91" w:name="_Toc482959775"/>
      <w:bookmarkStart w:id="92" w:name="_Toc482978894"/>
      <w:bookmarkStart w:id="93" w:name="_Toc482979003"/>
      <w:bookmarkStart w:id="94" w:name="_Toc482979111"/>
      <w:bookmarkStart w:id="95" w:name="_Toc482979222"/>
      <w:bookmarkStart w:id="96" w:name="_Toc482979331"/>
      <w:bookmarkStart w:id="97" w:name="_Toc482979440"/>
      <w:bookmarkStart w:id="98" w:name="_Toc482979548"/>
      <w:bookmarkStart w:id="99" w:name="_Toc482979646"/>
      <w:bookmarkStart w:id="100" w:name="_Toc482979744"/>
      <w:bookmarkStart w:id="101" w:name="_Toc483233704"/>
      <w:bookmarkStart w:id="102" w:name="_Toc483302431"/>
      <w:bookmarkStart w:id="103" w:name="_Toc483316052"/>
      <w:bookmarkStart w:id="104" w:name="_Toc483316257"/>
      <w:bookmarkStart w:id="105" w:name="_Toc483316389"/>
      <w:bookmarkStart w:id="106" w:name="_Toc483316520"/>
      <w:bookmarkStart w:id="107" w:name="_Toc483325813"/>
      <w:bookmarkStart w:id="108" w:name="_Toc483401291"/>
      <w:bookmarkStart w:id="109" w:name="_Toc483474087"/>
      <w:bookmarkStart w:id="110" w:name="_Toc483571518"/>
      <w:bookmarkStart w:id="111" w:name="_Toc483571640"/>
      <w:bookmarkStart w:id="112" w:name="_Toc483907018"/>
      <w:bookmarkStart w:id="113" w:name="_Toc354038182"/>
      <w:bookmarkStart w:id="114" w:name="_Toc380501885"/>
      <w:bookmarkStart w:id="115" w:name="_Toc391035998"/>
      <w:bookmarkStart w:id="116" w:name="_Toc391036071"/>
      <w:bookmarkStart w:id="117" w:name="_Toc392577512"/>
      <w:bookmarkStart w:id="118" w:name="_Toc393110579"/>
      <w:bookmarkStart w:id="119" w:name="_Toc393112143"/>
      <w:bookmarkStart w:id="120" w:name="_Toc393187860"/>
      <w:bookmarkStart w:id="121" w:name="_Toc393272616"/>
      <w:bookmarkStart w:id="122" w:name="_Toc393272674"/>
      <w:bookmarkStart w:id="123" w:name="_Toc393283190"/>
      <w:bookmarkStart w:id="124" w:name="_Toc393700849"/>
      <w:bookmarkStart w:id="125" w:name="_Toc393706922"/>
      <w:bookmarkStart w:id="126" w:name="_Toc397346837"/>
      <w:bookmarkStart w:id="127" w:name="_Toc397422878"/>
      <w:bookmarkStart w:id="128" w:name="_Toc403471285"/>
      <w:bookmarkStart w:id="129" w:name="_Toc406058393"/>
      <w:bookmarkStart w:id="130" w:name="_Toc406754194"/>
      <w:bookmarkStart w:id="131" w:name="_Toc416423377"/>
      <w:bookmarkStart w:id="132" w:name="_Toc50034562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5A6EA3">
        <w:rPr>
          <w:rFonts w:ascii="Calibri" w:hAnsi="Calibri" w:cs="Trebuchet MS"/>
          <w:sz w:val="20"/>
          <w:szCs w:val="20"/>
        </w:rPr>
        <w:t xml:space="preserve"> </w:t>
      </w:r>
    </w:p>
    <w:p w:rsidR="00BC4198" w:rsidRPr="005A6EA3" w:rsidRDefault="00327C81" w:rsidP="00082710">
      <w:pPr>
        <w:pStyle w:val="Titolo1"/>
        <w:rPr>
          <w:rFonts w:ascii="Calibri" w:hAnsi="Calibri"/>
          <w:i w:val="0"/>
          <w:sz w:val="20"/>
          <w:szCs w:val="20"/>
        </w:rPr>
      </w:pPr>
      <w:bookmarkStart w:id="133" w:name="_Toc14949725"/>
      <w:r w:rsidRPr="005A6EA3">
        <w:rPr>
          <w:rFonts w:ascii="Calibri" w:hAnsi="Calibri"/>
          <w:i w:val="0"/>
          <w:sz w:val="20"/>
          <w:szCs w:val="20"/>
        </w:rPr>
        <w:t>1</w:t>
      </w:r>
      <w:r w:rsidR="00614B95" w:rsidRPr="005A6EA3">
        <w:rPr>
          <w:rFonts w:ascii="Calibri" w:hAnsi="Calibri"/>
          <w:i w:val="0"/>
          <w:sz w:val="20"/>
          <w:szCs w:val="20"/>
        </w:rPr>
        <w:t>9</w:t>
      </w:r>
      <w:r w:rsidRPr="005A6EA3">
        <w:rPr>
          <w:rFonts w:ascii="Calibri" w:hAnsi="Calibri"/>
          <w:i w:val="0"/>
          <w:sz w:val="20"/>
          <w:szCs w:val="20"/>
        </w:rPr>
        <w:t>. DEFINIZIONE DELLE CONTROVERSIE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424C31" w:rsidRPr="005A6EA3">
        <w:rPr>
          <w:rFonts w:ascii="Calibri" w:hAnsi="Calibri"/>
          <w:i w:val="0"/>
          <w:sz w:val="20"/>
          <w:szCs w:val="20"/>
        </w:rPr>
        <w:t xml:space="preserve"> </w:t>
      </w:r>
    </w:p>
    <w:p w:rsidR="00BC4198" w:rsidRPr="005A6EA3" w:rsidRDefault="00327C81" w:rsidP="00082710">
      <w:pPr>
        <w:spacing w:before="60" w:after="60" w:line="300" w:lineRule="exact"/>
        <w:jc w:val="both"/>
        <w:rPr>
          <w:rFonts w:ascii="Calibri" w:hAnsi="Calibri"/>
          <w:sz w:val="20"/>
          <w:szCs w:val="20"/>
        </w:rPr>
      </w:pPr>
      <w:r w:rsidRPr="005A6EA3">
        <w:rPr>
          <w:rFonts w:ascii="Calibri" w:hAnsi="Calibri"/>
          <w:sz w:val="20"/>
          <w:szCs w:val="20"/>
        </w:rPr>
        <w:t xml:space="preserve">Per le controversie derivanti dal contratto è competente il Foro di </w:t>
      </w:r>
      <w:r w:rsidR="009C3F92" w:rsidRPr="005A6EA3">
        <w:rPr>
          <w:rFonts w:ascii="Calibri" w:hAnsi="Calibri"/>
          <w:sz w:val="20"/>
          <w:szCs w:val="20"/>
        </w:rPr>
        <w:t>Roma</w:t>
      </w:r>
      <w:r w:rsidRPr="005A6EA3">
        <w:rPr>
          <w:rFonts w:ascii="Calibri" w:hAnsi="Calibri"/>
          <w:i/>
          <w:sz w:val="20"/>
          <w:szCs w:val="20"/>
        </w:rPr>
        <w:t>,</w:t>
      </w:r>
      <w:r w:rsidRPr="005A6EA3">
        <w:rPr>
          <w:rFonts w:ascii="Calibri" w:hAnsi="Calibri"/>
          <w:sz w:val="20"/>
          <w:szCs w:val="20"/>
        </w:rPr>
        <w:t xml:space="preserve"> rimanendo espressamente esclusa la compromissione in arbitri.</w:t>
      </w:r>
      <w:r w:rsidR="00424C31" w:rsidRPr="005A6EA3">
        <w:rPr>
          <w:rFonts w:ascii="Calibri" w:hAnsi="Calibri"/>
          <w:sz w:val="20"/>
          <w:szCs w:val="20"/>
        </w:rPr>
        <w:t xml:space="preserve"> </w:t>
      </w:r>
    </w:p>
    <w:p w:rsidR="0012383A" w:rsidRPr="005A6EA3" w:rsidRDefault="0012383A">
      <w:pPr>
        <w:rPr>
          <w:i/>
        </w:rPr>
      </w:pPr>
      <w:bookmarkStart w:id="134" w:name="_Toc354038183"/>
      <w:bookmarkStart w:id="135" w:name="_Toc380501886"/>
      <w:bookmarkStart w:id="136" w:name="_Toc391035999"/>
      <w:bookmarkStart w:id="137" w:name="_Toc391036072"/>
      <w:bookmarkStart w:id="138" w:name="_Toc392577513"/>
      <w:bookmarkStart w:id="139" w:name="_Toc393110580"/>
      <w:bookmarkStart w:id="140" w:name="_Toc393112144"/>
      <w:bookmarkStart w:id="141" w:name="_Toc393187861"/>
      <w:bookmarkStart w:id="142" w:name="_Toc393272617"/>
      <w:bookmarkStart w:id="143" w:name="_Toc393272675"/>
      <w:bookmarkStart w:id="144" w:name="_Toc393283191"/>
      <w:bookmarkStart w:id="145" w:name="_Toc393700850"/>
      <w:bookmarkStart w:id="146" w:name="_Toc393706923"/>
      <w:bookmarkStart w:id="147" w:name="_Toc397346838"/>
      <w:bookmarkStart w:id="148" w:name="_Toc397422879"/>
      <w:bookmarkStart w:id="149" w:name="_Toc403471286"/>
      <w:bookmarkStart w:id="150" w:name="_Toc406058394"/>
      <w:bookmarkStart w:id="151" w:name="_Toc406754195"/>
      <w:bookmarkStart w:id="152" w:name="_Toc416423378"/>
      <w:bookmarkStart w:id="153" w:name="_Toc500345625"/>
    </w:p>
    <w:p w:rsidR="00BC4198" w:rsidRPr="005A6EA3" w:rsidRDefault="00614B95" w:rsidP="006F182E">
      <w:pPr>
        <w:pStyle w:val="Titolo1"/>
        <w:rPr>
          <w:rFonts w:ascii="Calibri" w:hAnsi="Calibri"/>
          <w:i w:val="0"/>
          <w:sz w:val="20"/>
          <w:szCs w:val="20"/>
        </w:rPr>
      </w:pPr>
      <w:bookmarkStart w:id="154" w:name="_Toc14949726"/>
      <w:r w:rsidRPr="005A6EA3">
        <w:rPr>
          <w:rFonts w:ascii="Calibri" w:hAnsi="Calibri"/>
          <w:i w:val="0"/>
          <w:sz w:val="20"/>
          <w:szCs w:val="20"/>
        </w:rPr>
        <w:t>20</w:t>
      </w:r>
      <w:r w:rsidR="00327C81" w:rsidRPr="005A6EA3">
        <w:rPr>
          <w:rFonts w:ascii="Calibri" w:hAnsi="Calibri"/>
          <w:i w:val="0"/>
          <w:sz w:val="20"/>
          <w:szCs w:val="20"/>
        </w:rPr>
        <w:t xml:space="preserve"> TRATTAMENTO DEI DATI PERSONALI</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741291" w:rsidRPr="005A6EA3">
        <w:rPr>
          <w:rFonts w:ascii="Calibri" w:hAnsi="Calibri"/>
          <w:i w:val="0"/>
          <w:sz w:val="20"/>
          <w:szCs w:val="20"/>
        </w:rPr>
        <w:t xml:space="preserve"> </w:t>
      </w:r>
    </w:p>
    <w:p w:rsidR="0012383A" w:rsidRPr="005A6EA3" w:rsidRDefault="009C3F92">
      <w:pPr>
        <w:pStyle w:val="Default"/>
        <w:spacing w:line="300" w:lineRule="exact"/>
        <w:jc w:val="both"/>
        <w:rPr>
          <w:rFonts w:ascii="Calibri" w:hAnsi="Calibri" w:cs="Calibri"/>
          <w:color w:val="000000"/>
        </w:rPr>
      </w:pPr>
      <w:r w:rsidRPr="005A6EA3">
        <w:rPr>
          <w:rFonts w:ascii="Calibri" w:hAnsi="Calibri" w:cs="Calibri"/>
          <w:color w:val="000000"/>
        </w:rPr>
        <w:t xml:space="preserve">Ai sensi dell’art. 13 del Regolamento UE n. 2016/679 relativo alla protezione delle persone fisiche con riguardo al trattamento dei dati personali, nonché alla libera circolazione di tali dati (nel seguito anche “Regolamento UE” o “GDPR”), ACI Informatica S.p.A. fornisce le seguenti informazioni sul trattamento dei dati personali. </w:t>
      </w:r>
    </w:p>
    <w:p w:rsidR="0012383A" w:rsidRPr="005A6EA3" w:rsidRDefault="0012383A">
      <w:pPr>
        <w:autoSpaceDE w:val="0"/>
        <w:autoSpaceDN w:val="0"/>
        <w:adjustRightInd w:val="0"/>
        <w:spacing w:line="300" w:lineRule="exact"/>
        <w:jc w:val="both"/>
        <w:rPr>
          <w:rFonts w:ascii="Calibri" w:hAnsi="Calibri" w:cs="Calibri"/>
          <w:b/>
          <w:bCs/>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b/>
          <w:bCs/>
          <w:color w:val="000000"/>
          <w:sz w:val="20"/>
          <w:szCs w:val="20"/>
        </w:rPr>
        <w:t xml:space="preserve">Finalità e base giuridica del trattamento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In relazione alle attività svolte dalla ACI Informatica, si segnala che: </w:t>
      </w:r>
    </w:p>
    <w:p w:rsidR="0012383A" w:rsidRPr="005A6EA3" w:rsidRDefault="0012383A">
      <w:pPr>
        <w:autoSpaceDE w:val="0"/>
        <w:autoSpaceDN w:val="0"/>
        <w:adjustRightInd w:val="0"/>
        <w:spacing w:line="300" w:lineRule="exact"/>
        <w:jc w:val="both"/>
        <w:rPr>
          <w:rFonts w:ascii="Calibri" w:hAnsi="Calibri" w:cs="Calibri"/>
          <w:color w:val="000000"/>
          <w:sz w:val="20"/>
          <w:szCs w:val="20"/>
        </w:rPr>
      </w:pPr>
    </w:p>
    <w:p w:rsidR="0012383A" w:rsidRPr="005A6EA3" w:rsidRDefault="00D36198">
      <w:pPr>
        <w:pStyle w:val="Paragrafoelenco"/>
        <w:numPr>
          <w:ilvl w:val="0"/>
          <w:numId w:val="111"/>
        </w:numPr>
        <w:autoSpaceDE w:val="0"/>
        <w:autoSpaceDN w:val="0"/>
        <w:adjustRightInd w:val="0"/>
        <w:spacing w:line="300" w:lineRule="exact"/>
        <w:ind w:left="360"/>
        <w:jc w:val="both"/>
        <w:rPr>
          <w:rFonts w:ascii="Calibri" w:hAnsi="Calibri" w:cs="Calibri"/>
          <w:color w:val="000000"/>
          <w:sz w:val="20"/>
          <w:szCs w:val="20"/>
        </w:rPr>
      </w:pPr>
      <w:r w:rsidRPr="005A6EA3">
        <w:rPr>
          <w:rFonts w:ascii="Calibri" w:hAnsi="Calibri" w:cs="Calibri"/>
          <w:color w:val="000000"/>
          <w:sz w:val="20"/>
          <w:szCs w:val="20"/>
        </w:rPr>
        <w:t xml:space="preserve">i dati forniti dai concorrenti vengono raccolti e trattati da ACI Informatica S.p.A.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 </w:t>
      </w:r>
    </w:p>
    <w:p w:rsidR="0012383A" w:rsidRPr="005A6EA3" w:rsidRDefault="0012383A">
      <w:pPr>
        <w:autoSpaceDE w:val="0"/>
        <w:autoSpaceDN w:val="0"/>
        <w:adjustRightInd w:val="0"/>
        <w:spacing w:line="300" w:lineRule="exact"/>
        <w:jc w:val="both"/>
        <w:rPr>
          <w:rFonts w:ascii="Calibri" w:hAnsi="Calibri" w:cs="Calibri"/>
          <w:color w:val="000000"/>
        </w:rPr>
      </w:pPr>
    </w:p>
    <w:p w:rsidR="0012383A" w:rsidRPr="005A6EA3" w:rsidRDefault="009C3F92">
      <w:pPr>
        <w:pStyle w:val="Paragrafoelenco"/>
        <w:numPr>
          <w:ilvl w:val="0"/>
          <w:numId w:val="111"/>
        </w:numPr>
        <w:autoSpaceDE w:val="0"/>
        <w:autoSpaceDN w:val="0"/>
        <w:adjustRightInd w:val="0"/>
        <w:spacing w:line="300" w:lineRule="exact"/>
        <w:ind w:left="360"/>
        <w:jc w:val="both"/>
        <w:rPr>
          <w:rFonts w:ascii="Calibri" w:hAnsi="Calibri" w:cs="Calibri"/>
          <w:color w:val="000000"/>
          <w:sz w:val="20"/>
          <w:szCs w:val="20"/>
        </w:rPr>
      </w:pPr>
      <w:r w:rsidRPr="005A6EA3">
        <w:rPr>
          <w:rFonts w:ascii="Calibri" w:hAnsi="Calibri" w:cs="Calibri"/>
          <w:color w:val="000000"/>
          <w:sz w:val="20"/>
          <w:szCs w:val="20"/>
        </w:rPr>
        <w:t xml:space="preserve">i dati forniti dal concorrente aggiudicatario vengono acquisiti da </w:t>
      </w:r>
      <w:r w:rsidR="00F07D27" w:rsidRPr="005A6EA3">
        <w:rPr>
          <w:rFonts w:ascii="Calibri" w:hAnsi="Calibri" w:cs="Calibri"/>
          <w:color w:val="000000"/>
          <w:sz w:val="20"/>
          <w:szCs w:val="20"/>
        </w:rPr>
        <w:t xml:space="preserve">ACI Informatica S.p.A. </w:t>
      </w:r>
      <w:r w:rsidRPr="005A6EA3">
        <w:rPr>
          <w:rFonts w:ascii="Calibri" w:hAnsi="Calibri" w:cs="Calibri"/>
          <w:color w:val="000000"/>
          <w:sz w:val="20"/>
          <w:szCs w:val="20"/>
        </w:rPr>
        <w:t xml:space="preserve">ai fini della redazione e della stipula del Contratto, per l’adempimento degli obblighi legali ad esso connessi, oltre che per la gestione ed esecuzione economica ed amministrativa del contratto stesso. </w:t>
      </w:r>
    </w:p>
    <w:p w:rsidR="0012383A" w:rsidRPr="005A6EA3" w:rsidRDefault="0012383A">
      <w:pPr>
        <w:pStyle w:val="Paragrafoelenco"/>
        <w:autoSpaceDE w:val="0"/>
        <w:autoSpaceDN w:val="0"/>
        <w:adjustRightInd w:val="0"/>
        <w:spacing w:line="300" w:lineRule="exact"/>
        <w:ind w:left="142"/>
        <w:jc w:val="both"/>
        <w:rPr>
          <w:rFonts w:ascii="Calibri" w:hAnsi="Calibri" w:cs="Calibri"/>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Tutti i dati acquisiti da </w:t>
      </w:r>
      <w:r w:rsidR="00F07D27" w:rsidRPr="005A6EA3">
        <w:rPr>
          <w:rFonts w:ascii="Calibri" w:hAnsi="Calibri" w:cs="Calibri"/>
          <w:color w:val="000000"/>
          <w:sz w:val="20"/>
          <w:szCs w:val="20"/>
        </w:rPr>
        <w:t xml:space="preserve">ACI Informatica S.p.A. </w:t>
      </w:r>
      <w:r w:rsidRPr="005A6EA3">
        <w:rPr>
          <w:rFonts w:ascii="Calibri" w:hAnsi="Calibri" w:cs="Calibri"/>
          <w:color w:val="000000"/>
          <w:sz w:val="20"/>
          <w:szCs w:val="20"/>
        </w:rPr>
        <w:t xml:space="preserve">potranno essere trattati anche per fini di studio e statistici nel rispetto e delle norme previste dal Regolamento UE. </w:t>
      </w:r>
    </w:p>
    <w:p w:rsidR="0012383A" w:rsidRPr="005A6EA3" w:rsidRDefault="0012383A">
      <w:pPr>
        <w:autoSpaceDE w:val="0"/>
        <w:autoSpaceDN w:val="0"/>
        <w:adjustRightInd w:val="0"/>
        <w:spacing w:line="300" w:lineRule="exact"/>
        <w:jc w:val="both"/>
        <w:rPr>
          <w:rFonts w:ascii="Calibri" w:hAnsi="Calibri" w:cs="Calibri"/>
          <w:b/>
          <w:bCs/>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b/>
          <w:bCs/>
          <w:color w:val="000000"/>
          <w:sz w:val="20"/>
          <w:szCs w:val="20"/>
        </w:rPr>
        <w:t xml:space="preserve">Natura del conferimento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Il Concorrente è tenuto a fornire i dati a </w:t>
      </w:r>
      <w:r w:rsidR="00F07D27" w:rsidRPr="005A6EA3">
        <w:rPr>
          <w:rFonts w:ascii="Calibri" w:hAnsi="Calibri" w:cs="Calibri"/>
          <w:color w:val="000000"/>
          <w:sz w:val="20"/>
          <w:szCs w:val="20"/>
        </w:rPr>
        <w:t>ACI Informatica S.p.A.</w:t>
      </w:r>
      <w:r w:rsidRPr="005A6EA3">
        <w:rPr>
          <w:rFonts w:ascii="Calibri" w:hAnsi="Calibri" w:cs="Calibri"/>
          <w:color w:val="000000"/>
          <w:sz w:val="20"/>
          <w:szCs w:val="20"/>
        </w:rPr>
        <w:t xml:space="preserve">, in ragione degli obblighi legali derivanti dalla normativa in materia di appalti e contrattualistica pubblica. Il rifiuto di fornire i dati richiesti da </w:t>
      </w:r>
      <w:r w:rsidR="00F07D27" w:rsidRPr="005A6EA3">
        <w:rPr>
          <w:rFonts w:ascii="Calibri" w:hAnsi="Calibri" w:cs="Calibri"/>
          <w:color w:val="000000"/>
          <w:sz w:val="20"/>
          <w:szCs w:val="20"/>
        </w:rPr>
        <w:t>ACI Informatica S.p.A.</w:t>
      </w:r>
      <w:r w:rsidRPr="005A6EA3">
        <w:rPr>
          <w:rFonts w:ascii="Calibri" w:hAnsi="Calibri" w:cs="Calibri"/>
          <w:color w:val="000000"/>
          <w:sz w:val="20"/>
          <w:szCs w:val="20"/>
        </w:rPr>
        <w:t xml:space="preserve"> potrebbe determinare, a seconda dei casi, l’impossibilità di ammettere il concorrente alla partecipazione alla gara o la sua esclusione da questa o la decadenza dall'aggiudicazione, nonché l’impossibilità di stipulare il contratto. </w:t>
      </w:r>
    </w:p>
    <w:p w:rsidR="0012383A" w:rsidRPr="005A6EA3" w:rsidRDefault="0012383A">
      <w:pPr>
        <w:autoSpaceDE w:val="0"/>
        <w:autoSpaceDN w:val="0"/>
        <w:adjustRightInd w:val="0"/>
        <w:spacing w:line="300" w:lineRule="exact"/>
        <w:jc w:val="both"/>
        <w:rPr>
          <w:rFonts w:ascii="Calibri" w:hAnsi="Calibri" w:cs="Calibri"/>
          <w:b/>
          <w:bCs/>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b/>
          <w:bCs/>
          <w:color w:val="000000"/>
          <w:sz w:val="20"/>
          <w:szCs w:val="20"/>
        </w:rPr>
        <w:t xml:space="preserve">Dati sensibili e giudiziari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Di norma i dati forniti dai concorrenti e dall’aggiudicatario non rientrano nelle “categorie particolari di dati personali” di cui all’art. 9 Regolamento UE. Il trattamento dei “dati personali relativi a condanne penali e reati” di cui all’art. 10 Regolamento UE (c.d. dati giudiziari), invece, è limitato al solo scopo di valutare il possesso dei requisiti e delle qualità previsti dalla vigente normativa applicabile ai fini della partecipazione alla gara e dell’aggiudicazione. </w:t>
      </w:r>
    </w:p>
    <w:p w:rsidR="0012383A" w:rsidRPr="005A6EA3" w:rsidRDefault="0012383A">
      <w:pPr>
        <w:autoSpaceDE w:val="0"/>
        <w:autoSpaceDN w:val="0"/>
        <w:adjustRightInd w:val="0"/>
        <w:spacing w:line="300" w:lineRule="exact"/>
        <w:jc w:val="both"/>
        <w:rPr>
          <w:rFonts w:ascii="Calibri" w:hAnsi="Calibri" w:cs="Calibri"/>
          <w:b/>
          <w:bCs/>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b/>
          <w:bCs/>
          <w:color w:val="000000"/>
          <w:sz w:val="20"/>
          <w:szCs w:val="20"/>
        </w:rPr>
        <w:t xml:space="preserve">Modalità del trattamento dei dati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Il trattamento dei dati verrà effettuato da </w:t>
      </w:r>
      <w:r w:rsidR="00F07D27" w:rsidRPr="005A6EA3">
        <w:rPr>
          <w:rFonts w:ascii="Calibri" w:hAnsi="Calibri" w:cs="Calibri"/>
          <w:color w:val="000000"/>
          <w:sz w:val="20"/>
          <w:szCs w:val="20"/>
        </w:rPr>
        <w:t xml:space="preserve">ACI Informatica S.p.A. </w:t>
      </w:r>
      <w:r w:rsidRPr="005A6EA3">
        <w:rPr>
          <w:rFonts w:ascii="Calibri" w:hAnsi="Calibri" w:cs="Calibri"/>
          <w:color w:val="000000"/>
          <w:sz w:val="20"/>
          <w:szCs w:val="20"/>
        </w:rPr>
        <w:t xml:space="preserve">in modo da garantirne la sicurezza e la riservatezza necessarie e potrà essere attuato mediante strumenti manuali, cartacei, informatici e telematici idonei a trattare i dati nel rispetto delle misure di sicurezza previste dal Codice privacy e dal Regolamento UE. </w:t>
      </w:r>
    </w:p>
    <w:p w:rsidR="0012383A" w:rsidRPr="005A6EA3" w:rsidRDefault="0012383A">
      <w:pPr>
        <w:autoSpaceDE w:val="0"/>
        <w:autoSpaceDN w:val="0"/>
        <w:adjustRightInd w:val="0"/>
        <w:spacing w:line="300" w:lineRule="exact"/>
        <w:jc w:val="both"/>
        <w:rPr>
          <w:rFonts w:ascii="Calibri" w:hAnsi="Calibri" w:cs="Calibri"/>
          <w:b/>
          <w:bCs/>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b/>
          <w:bCs/>
          <w:color w:val="000000"/>
          <w:sz w:val="20"/>
          <w:szCs w:val="20"/>
        </w:rPr>
        <w:t xml:space="preserve">Ambito di comunicazione e di diffusione dei dati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I dati potranno essere: </w:t>
      </w:r>
    </w:p>
    <w:p w:rsidR="0012383A" w:rsidRPr="005A6EA3" w:rsidRDefault="00D36198">
      <w:pPr>
        <w:pStyle w:val="Paragrafoelenco"/>
        <w:numPr>
          <w:ilvl w:val="0"/>
          <w:numId w:val="112"/>
        </w:numPr>
        <w:autoSpaceDE w:val="0"/>
        <w:autoSpaceDN w:val="0"/>
        <w:adjustRightInd w:val="0"/>
        <w:spacing w:after="70"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trattati dal personale di ACI Informatica S.p.A. che cura il procedimento di gara, dal personale di altri uffici della medesima società che svolgono attività ad esso attinente nonché dagli uffici della medesima società che si occupano di attività per fini di studio e statistici; </w:t>
      </w:r>
    </w:p>
    <w:p w:rsidR="0012383A" w:rsidRPr="005A6EA3" w:rsidRDefault="00D36198">
      <w:pPr>
        <w:pStyle w:val="Paragrafoelenco"/>
        <w:numPr>
          <w:ilvl w:val="0"/>
          <w:numId w:val="112"/>
        </w:numPr>
        <w:autoSpaceDE w:val="0"/>
        <w:autoSpaceDN w:val="0"/>
        <w:adjustRightInd w:val="0"/>
        <w:spacing w:after="70"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comunicati a collaboratori autonomi, professionisti, consulenti, che prestino attività di consulenza o assistenza a ACI Informatica S.p.A. in ordine al procedimento di gara, anche per l’eventuale tutela in giudizio, o per studi di settore o fini statistici; </w:t>
      </w:r>
    </w:p>
    <w:p w:rsidR="0012383A" w:rsidRPr="005A6EA3" w:rsidRDefault="00D36198">
      <w:pPr>
        <w:pStyle w:val="Paragrafoelenco"/>
        <w:numPr>
          <w:ilvl w:val="0"/>
          <w:numId w:val="112"/>
        </w:numPr>
        <w:autoSpaceDE w:val="0"/>
        <w:autoSpaceDN w:val="0"/>
        <w:adjustRightInd w:val="0"/>
        <w:spacing w:after="70"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comunicati ad eventuali soggetti esterni, facenti parte delle Commissioni di aggiudicazione e di collaudo che verranno di volta in volta costituite; </w:t>
      </w:r>
    </w:p>
    <w:p w:rsidR="0012383A" w:rsidRPr="005A6EA3" w:rsidRDefault="00D36198">
      <w:pPr>
        <w:pStyle w:val="Paragrafoelenco"/>
        <w:numPr>
          <w:ilvl w:val="0"/>
          <w:numId w:val="112"/>
        </w:numPr>
        <w:autoSpaceDE w:val="0"/>
        <w:autoSpaceDN w:val="0"/>
        <w:adjustRightInd w:val="0"/>
        <w:spacing w:after="70" w:line="300" w:lineRule="exact"/>
        <w:jc w:val="both"/>
        <w:rPr>
          <w:rFonts w:ascii="Calibri" w:hAnsi="Calibri" w:cs="Calibri"/>
          <w:color w:val="000000"/>
          <w:sz w:val="20"/>
          <w:szCs w:val="20"/>
        </w:rPr>
      </w:pPr>
      <w:r w:rsidRPr="005A6EA3">
        <w:rPr>
          <w:rFonts w:ascii="Calibri" w:hAnsi="Calibri" w:cs="Calibri"/>
          <w:color w:val="000000"/>
          <w:sz w:val="20"/>
          <w:szCs w:val="20"/>
        </w:rPr>
        <w:lastRenderedPageBreak/>
        <w:t xml:space="preserve">comunicati, ricorrendone le condizioni, ad altra Pubblica Amministrazione per la quale ACI Informatica S.p.A. svolga attività ai sensi dello statuto sociale, relativamente ai dati forniti dal concorrente aggiudicatario; </w:t>
      </w:r>
    </w:p>
    <w:p w:rsidR="0012383A" w:rsidRPr="005A6EA3" w:rsidRDefault="00D36198">
      <w:pPr>
        <w:pStyle w:val="Paragrafoelenco"/>
        <w:numPr>
          <w:ilvl w:val="0"/>
          <w:numId w:val="112"/>
        </w:numPr>
        <w:autoSpaceDE w:val="0"/>
        <w:autoSpaceDN w:val="0"/>
        <w:adjustRightInd w:val="0"/>
        <w:spacing w:after="70"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comunicati ad altri concorrenti che facciano richiesta di accesso ai documenti di gara nei limiti consentiti ai sensi della legge 7 agosto 1990, n. 241; </w:t>
      </w:r>
    </w:p>
    <w:p w:rsidR="0012383A" w:rsidRPr="005A6EA3" w:rsidRDefault="00D36198">
      <w:pPr>
        <w:pStyle w:val="Paragrafoelenco"/>
        <w:numPr>
          <w:ilvl w:val="0"/>
          <w:numId w:val="112"/>
        </w:num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comunicati all’Autorità Nazionale Anticorruzione, in osservanza a quanto previsto dalla Determinazione AVCP n. 1 del 10/01/2008. </w:t>
      </w:r>
    </w:p>
    <w:p w:rsidR="0012383A" w:rsidRPr="005A6EA3" w:rsidRDefault="0012383A">
      <w:pPr>
        <w:autoSpaceDE w:val="0"/>
        <w:autoSpaceDN w:val="0"/>
        <w:adjustRightInd w:val="0"/>
        <w:spacing w:line="300" w:lineRule="exact"/>
        <w:jc w:val="both"/>
        <w:rPr>
          <w:rFonts w:ascii="Calibri" w:hAnsi="Calibri" w:cs="Calibri"/>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Il nominativo del concorrente aggiudicatario della gara ed il prezzo di aggiudicazione dell’appalto, potranno essere diffusi tramite i siti internet www.informatica.aci.it, www.acquistinretepa.it e </w:t>
      </w:r>
      <w:hyperlink r:id="rId23" w:history="1">
        <w:r w:rsidR="00D36198" w:rsidRPr="005A6EA3">
          <w:rPr>
            <w:rStyle w:val="Collegamentoipertestuale"/>
            <w:rFonts w:ascii="Calibri" w:hAnsi="Calibri" w:cs="Calibri"/>
            <w:b w:val="0"/>
          </w:rPr>
          <w:t>www.mef.gov.it</w:t>
        </w:r>
      </w:hyperlink>
      <w:r w:rsidRPr="005A6EA3">
        <w:rPr>
          <w:rFonts w:ascii="Calibri" w:hAnsi="Calibri" w:cs="Calibri"/>
          <w:color w:val="000000"/>
          <w:sz w:val="20"/>
          <w:szCs w:val="20"/>
        </w:rPr>
        <w:t>.</w:t>
      </w:r>
    </w:p>
    <w:p w:rsidR="0012383A" w:rsidRPr="005A6EA3" w:rsidRDefault="0012383A">
      <w:pPr>
        <w:autoSpaceDE w:val="0"/>
        <w:autoSpaceDN w:val="0"/>
        <w:adjustRightInd w:val="0"/>
        <w:spacing w:line="300" w:lineRule="exact"/>
        <w:jc w:val="both"/>
        <w:rPr>
          <w:rFonts w:ascii="Calibri" w:hAnsi="Calibri" w:cs="Calibri"/>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Inoltre, le informazioni e i dati inerenti la partecipazione del Concorrente all’iniziativa di gara, nei limiti e in applicazione dei principi e delle disposizioni in materia di dati pubblici e riutilizzo delle informazioni del settore pubblico (D. </w:t>
      </w:r>
      <w:proofErr w:type="spellStart"/>
      <w:r w:rsidRPr="005A6EA3">
        <w:rPr>
          <w:rFonts w:ascii="Calibri" w:hAnsi="Calibri" w:cs="Calibri"/>
          <w:color w:val="000000"/>
          <w:sz w:val="20"/>
          <w:szCs w:val="20"/>
        </w:rPr>
        <w:t>Lgs</w:t>
      </w:r>
      <w:proofErr w:type="spellEnd"/>
      <w:r w:rsidRPr="005A6EA3">
        <w:rPr>
          <w:rFonts w:ascii="Calibri" w:hAnsi="Calibri" w:cs="Calibri"/>
          <w:color w:val="000000"/>
          <w:sz w:val="20"/>
          <w:szCs w:val="20"/>
        </w:rPr>
        <w:t xml:space="preserve">. 36/2006 e artt. 52 e 68, comma 3, del </w:t>
      </w:r>
      <w:proofErr w:type="spellStart"/>
      <w:r w:rsidRPr="005A6EA3">
        <w:rPr>
          <w:rFonts w:ascii="Calibri" w:hAnsi="Calibri" w:cs="Calibri"/>
          <w:color w:val="000000"/>
          <w:sz w:val="20"/>
          <w:szCs w:val="20"/>
        </w:rPr>
        <w:t>D.Lgs.</w:t>
      </w:r>
      <w:proofErr w:type="spellEnd"/>
      <w:r w:rsidRPr="005A6EA3">
        <w:rPr>
          <w:rFonts w:ascii="Calibri" w:hAnsi="Calibri" w:cs="Calibri"/>
          <w:color w:val="000000"/>
          <w:sz w:val="20"/>
          <w:szCs w:val="20"/>
        </w:rPr>
        <w:t xml:space="preserve"> 82/2005 e </w:t>
      </w:r>
      <w:proofErr w:type="spellStart"/>
      <w:r w:rsidRPr="005A6EA3">
        <w:rPr>
          <w:rFonts w:ascii="Calibri" w:hAnsi="Calibri" w:cs="Calibri"/>
          <w:color w:val="000000"/>
          <w:sz w:val="20"/>
          <w:szCs w:val="20"/>
        </w:rPr>
        <w:t>s.m.i.</w:t>
      </w:r>
      <w:proofErr w:type="spellEnd"/>
      <w:r w:rsidRPr="005A6EA3">
        <w:rPr>
          <w:rFonts w:ascii="Calibri" w:hAnsi="Calibri" w:cs="Calibri"/>
          <w:color w:val="000000"/>
          <w:sz w:val="20"/>
          <w:szCs w:val="20"/>
        </w:rPr>
        <w:t xml:space="preserve">), potranno essere utilizzati </w:t>
      </w:r>
      <w:r w:rsidR="00D36198" w:rsidRPr="005A6EA3">
        <w:rPr>
          <w:rFonts w:ascii="Calibri" w:hAnsi="Calibri" w:cs="Calibri"/>
          <w:color w:val="000000"/>
          <w:sz w:val="20"/>
          <w:szCs w:val="20"/>
        </w:rPr>
        <w:t xml:space="preserve">da </w:t>
      </w:r>
      <w:proofErr w:type="spellStart"/>
      <w:r w:rsidR="00D36198" w:rsidRPr="005A6EA3">
        <w:rPr>
          <w:rFonts w:ascii="Calibri" w:hAnsi="Calibri" w:cs="Calibri"/>
          <w:color w:val="000000"/>
          <w:sz w:val="20"/>
          <w:szCs w:val="20"/>
        </w:rPr>
        <w:t>Consip</w:t>
      </w:r>
      <w:proofErr w:type="spellEnd"/>
      <w:r w:rsidRPr="005A6EA3">
        <w:rPr>
          <w:rFonts w:ascii="Calibri" w:hAnsi="Calibri" w:cs="Calibri"/>
          <w:color w:val="000000"/>
          <w:sz w:val="20"/>
          <w:szCs w:val="20"/>
        </w:rPr>
        <w:t xml:space="preserve">, ciascuno per quanto di propria competenza, anche in forma aggregata, per essere messi a disposizione di altre pubbliche amministrazioni, persone fisiche e giuridiche, anche come dati di tipo aperto. Oltre a quanto sopra, in adempimento agli obblighi di legge che impongono la trasparenza amministrativa (art. 1, comma 16, </w:t>
      </w:r>
      <w:proofErr w:type="spellStart"/>
      <w:r w:rsidRPr="005A6EA3">
        <w:rPr>
          <w:rFonts w:ascii="Calibri" w:hAnsi="Calibri" w:cs="Calibri"/>
          <w:color w:val="000000"/>
          <w:sz w:val="20"/>
          <w:szCs w:val="20"/>
        </w:rPr>
        <w:t>lett</w:t>
      </w:r>
      <w:proofErr w:type="spellEnd"/>
      <w:r w:rsidRPr="005A6EA3">
        <w:rPr>
          <w:rFonts w:ascii="Calibri" w:hAnsi="Calibri" w:cs="Calibri"/>
          <w:color w:val="000000"/>
          <w:sz w:val="20"/>
          <w:szCs w:val="20"/>
        </w:rPr>
        <w:t xml:space="preserve">. b, e comma 32 L. 190/2012; art. 35 D. </w:t>
      </w:r>
      <w:proofErr w:type="spellStart"/>
      <w:r w:rsidRPr="005A6EA3">
        <w:rPr>
          <w:rFonts w:ascii="Calibri" w:hAnsi="Calibri" w:cs="Calibri"/>
          <w:color w:val="000000"/>
          <w:sz w:val="20"/>
          <w:szCs w:val="20"/>
        </w:rPr>
        <w:t>Lgs</w:t>
      </w:r>
      <w:proofErr w:type="spellEnd"/>
      <w:r w:rsidRPr="005A6EA3">
        <w:rPr>
          <w:rFonts w:ascii="Calibri" w:hAnsi="Calibri" w:cs="Calibri"/>
          <w:color w:val="000000"/>
          <w:sz w:val="20"/>
          <w:szCs w:val="20"/>
        </w:rPr>
        <w:t xml:space="preserve">. n. 33/2012; nonché art. 29 D. </w:t>
      </w:r>
      <w:proofErr w:type="spellStart"/>
      <w:r w:rsidRPr="005A6EA3">
        <w:rPr>
          <w:rFonts w:ascii="Calibri" w:hAnsi="Calibri" w:cs="Calibri"/>
          <w:color w:val="000000"/>
          <w:sz w:val="20"/>
          <w:szCs w:val="20"/>
        </w:rPr>
        <w:t>Lgs</w:t>
      </w:r>
      <w:proofErr w:type="spellEnd"/>
      <w:r w:rsidRPr="005A6EA3">
        <w:rPr>
          <w:rFonts w:ascii="Calibri" w:hAnsi="Calibri" w:cs="Calibri"/>
          <w:color w:val="000000"/>
          <w:sz w:val="20"/>
          <w:szCs w:val="20"/>
        </w:rPr>
        <w:t>. n. 50/2016), il concorrente/contraente prende atto ed acconsente a che i dati e la documentazione che la legge impone di pubblicare, siano pubblicati e diffusi, ricorrendone le condizioni, tramite il sito internet www.</w:t>
      </w:r>
      <w:r w:rsidR="00F07D27" w:rsidRPr="005A6EA3">
        <w:rPr>
          <w:rFonts w:ascii="Calibri" w:hAnsi="Calibri" w:cs="Calibri"/>
          <w:color w:val="000000"/>
          <w:sz w:val="20"/>
          <w:szCs w:val="20"/>
        </w:rPr>
        <w:t>informatica.aci.</w:t>
      </w:r>
      <w:r w:rsidRPr="005A6EA3">
        <w:rPr>
          <w:rFonts w:ascii="Calibri" w:hAnsi="Calibri" w:cs="Calibri"/>
          <w:color w:val="000000"/>
          <w:sz w:val="20"/>
          <w:szCs w:val="20"/>
        </w:rPr>
        <w:t xml:space="preserve">it, sezione “Società Trasparente”. </w:t>
      </w:r>
    </w:p>
    <w:p w:rsidR="0012383A" w:rsidRPr="005A6EA3" w:rsidRDefault="0012383A">
      <w:pPr>
        <w:autoSpaceDE w:val="0"/>
        <w:autoSpaceDN w:val="0"/>
        <w:adjustRightInd w:val="0"/>
        <w:spacing w:line="300" w:lineRule="exact"/>
        <w:jc w:val="both"/>
        <w:rPr>
          <w:rFonts w:ascii="Calibri" w:hAnsi="Calibri" w:cs="Calibri"/>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In adempimento di obblighi di legge, i dati potrebbero essere trasferiti ad un’organizzazione internazionale. </w:t>
      </w:r>
    </w:p>
    <w:p w:rsidR="0012383A" w:rsidRPr="005A6EA3" w:rsidRDefault="009C3F92">
      <w:pPr>
        <w:autoSpaceDE w:val="0"/>
        <w:autoSpaceDN w:val="0"/>
        <w:adjustRightInd w:val="0"/>
        <w:spacing w:line="300" w:lineRule="exact"/>
        <w:jc w:val="both"/>
        <w:rPr>
          <w:rFonts w:ascii="Calibri" w:hAnsi="Calibri" w:cs="Calibri"/>
          <w:b/>
          <w:bCs/>
          <w:color w:val="000000"/>
          <w:sz w:val="20"/>
          <w:szCs w:val="20"/>
        </w:rPr>
      </w:pPr>
      <w:r w:rsidRPr="005A6EA3">
        <w:rPr>
          <w:rFonts w:ascii="Calibri" w:hAnsi="Calibri" w:cs="Calibri"/>
          <w:b/>
          <w:bCs/>
          <w:color w:val="000000"/>
          <w:sz w:val="20"/>
          <w:szCs w:val="20"/>
        </w:rPr>
        <w:t xml:space="preserve">Periodo di conservazione dei dati </w:t>
      </w:r>
    </w:p>
    <w:p w:rsidR="0012383A" w:rsidRPr="005A6EA3" w:rsidRDefault="0012383A">
      <w:pPr>
        <w:autoSpaceDE w:val="0"/>
        <w:autoSpaceDN w:val="0"/>
        <w:adjustRightInd w:val="0"/>
        <w:spacing w:line="300" w:lineRule="exact"/>
        <w:jc w:val="both"/>
        <w:rPr>
          <w:rFonts w:ascii="Calibri" w:hAnsi="Calibri" w:cs="Calibri"/>
          <w:color w:val="000000"/>
          <w:sz w:val="20"/>
          <w:szCs w:val="20"/>
        </w:rPr>
      </w:pPr>
    </w:p>
    <w:p w:rsidR="0012383A" w:rsidRPr="005A6EA3" w:rsidRDefault="009C3F92">
      <w:pPr>
        <w:autoSpaceDE w:val="0"/>
        <w:autoSpaceDN w:val="0"/>
        <w:adjustRightInd w:val="0"/>
        <w:spacing w:line="300" w:lineRule="exact"/>
        <w:jc w:val="both"/>
        <w:rPr>
          <w:rFonts w:ascii="Calibri" w:hAnsi="Calibri" w:cs="Calibri"/>
          <w:i/>
          <w:iCs/>
          <w:color w:val="000000"/>
          <w:sz w:val="20"/>
          <w:szCs w:val="20"/>
        </w:rPr>
      </w:pPr>
      <w:r w:rsidRPr="005A6EA3">
        <w:rPr>
          <w:rFonts w:ascii="Calibri" w:hAnsi="Calibri" w:cs="Calibri"/>
          <w:color w:val="000000"/>
          <w:sz w:val="20"/>
          <w:szCs w:val="20"/>
        </w:rPr>
        <w:t>Il periodo di conservazione dei dati è di 10 anni dalla conclusione dell’esecuzione del contratto per la Committente</w:t>
      </w:r>
      <w:r w:rsidRPr="005A6EA3">
        <w:rPr>
          <w:rFonts w:ascii="Calibri" w:hAnsi="Calibri" w:cs="Calibri"/>
          <w:i/>
          <w:iCs/>
          <w:color w:val="000000"/>
          <w:sz w:val="20"/>
          <w:szCs w:val="20"/>
        </w:rPr>
        <w:t xml:space="preserve">. </w:t>
      </w:r>
    </w:p>
    <w:p w:rsidR="0012383A" w:rsidRPr="005A6EA3" w:rsidRDefault="0012383A">
      <w:pPr>
        <w:autoSpaceDE w:val="0"/>
        <w:autoSpaceDN w:val="0"/>
        <w:adjustRightInd w:val="0"/>
        <w:spacing w:line="300" w:lineRule="exact"/>
        <w:jc w:val="both"/>
        <w:rPr>
          <w:rFonts w:ascii="Calibri" w:hAnsi="Calibri" w:cs="Calibri"/>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Inoltre, i dati potranno essere conservati, anche in forma aggregata, per fini di studio o statistici nel rispetto degli artt. 89 del Regolamento UE e 110 bis del Codice Privacy. </w:t>
      </w:r>
    </w:p>
    <w:p w:rsidR="0012383A" w:rsidRPr="005A6EA3" w:rsidRDefault="0012383A">
      <w:pPr>
        <w:autoSpaceDE w:val="0"/>
        <w:autoSpaceDN w:val="0"/>
        <w:adjustRightInd w:val="0"/>
        <w:spacing w:line="300" w:lineRule="exact"/>
        <w:jc w:val="both"/>
        <w:rPr>
          <w:rFonts w:ascii="Calibri" w:hAnsi="Calibri" w:cs="Calibri"/>
          <w:b/>
          <w:bCs/>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b/>
          <w:bCs/>
          <w:color w:val="000000"/>
          <w:sz w:val="20"/>
          <w:szCs w:val="20"/>
        </w:rPr>
        <w:t xml:space="preserve">Processo decisionale automatizzato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Nell’ambito della fase di gara non è presente alcun processo decisionale automatizzato. </w:t>
      </w:r>
    </w:p>
    <w:p w:rsidR="0012383A" w:rsidRPr="005A6EA3" w:rsidRDefault="0012383A">
      <w:pPr>
        <w:autoSpaceDE w:val="0"/>
        <w:autoSpaceDN w:val="0"/>
        <w:adjustRightInd w:val="0"/>
        <w:spacing w:line="300" w:lineRule="exact"/>
        <w:jc w:val="both"/>
        <w:rPr>
          <w:rFonts w:ascii="Calibri" w:hAnsi="Calibri" w:cs="Calibri"/>
          <w:b/>
          <w:bCs/>
          <w:color w:val="000000"/>
          <w:sz w:val="20"/>
          <w:szCs w:val="20"/>
        </w:rPr>
      </w:pPr>
    </w:p>
    <w:p w:rsidR="0012383A" w:rsidRPr="005A6EA3" w:rsidRDefault="0012383A">
      <w:pPr>
        <w:autoSpaceDE w:val="0"/>
        <w:autoSpaceDN w:val="0"/>
        <w:adjustRightInd w:val="0"/>
        <w:spacing w:line="300" w:lineRule="exact"/>
        <w:jc w:val="both"/>
        <w:rPr>
          <w:rFonts w:ascii="Calibri" w:hAnsi="Calibri" w:cs="Calibri"/>
          <w:b/>
          <w:bCs/>
          <w:color w:val="000000"/>
          <w:sz w:val="20"/>
          <w:szCs w:val="20"/>
        </w:rPr>
      </w:pP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b/>
          <w:bCs/>
          <w:color w:val="000000"/>
          <w:sz w:val="20"/>
          <w:szCs w:val="20"/>
        </w:rPr>
        <w:t xml:space="preserve">Diritti dell’interessato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Per “interessato” si intende qualsiasi persona fisica i cui dati sono trasferiti dal concorrente alla stazione appaltante.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All'interessato vengono riconosciuti i diritti di cui agli artt. da 15 a 23 del Regolamento UE. In particolare, l’interessato ha: </w:t>
      </w:r>
      <w:r w:rsidRPr="005A6EA3">
        <w:rPr>
          <w:rFonts w:ascii="Calibri" w:hAnsi="Calibri" w:cs="Calibri"/>
          <w:i/>
          <w:iCs/>
          <w:color w:val="000000"/>
          <w:sz w:val="20"/>
          <w:szCs w:val="20"/>
        </w:rPr>
        <w:t xml:space="preserve">i) </w:t>
      </w:r>
      <w:r w:rsidRPr="005A6EA3">
        <w:rPr>
          <w:rFonts w:ascii="Calibri" w:hAnsi="Calibri" w:cs="Calibri"/>
          <w:color w:val="000000"/>
          <w:sz w:val="20"/>
          <w:szCs w:val="20"/>
        </w:rPr>
        <w:t xml:space="preserve">il diritto di ottenere, in qualunque momento la conferma che sia o meno in corso un trattamento di dati personali che lo riguardano; </w:t>
      </w:r>
      <w:r w:rsidRPr="005A6EA3">
        <w:rPr>
          <w:rFonts w:ascii="Calibri" w:hAnsi="Calibri" w:cs="Calibri"/>
          <w:i/>
          <w:iCs/>
          <w:color w:val="000000"/>
          <w:sz w:val="20"/>
          <w:szCs w:val="20"/>
        </w:rPr>
        <w:t xml:space="preserve">ii) </w:t>
      </w:r>
      <w:r w:rsidRPr="005A6EA3">
        <w:rPr>
          <w:rFonts w:ascii="Calibri" w:hAnsi="Calibri" w:cs="Calibri"/>
          <w:color w:val="000000"/>
          <w:sz w:val="20"/>
          <w:szCs w:val="20"/>
        </w:rPr>
        <w:t xml:space="preserve">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5A6EA3">
        <w:rPr>
          <w:rFonts w:ascii="Calibri" w:hAnsi="Calibri" w:cs="Calibri"/>
          <w:i/>
          <w:iCs/>
          <w:color w:val="000000"/>
          <w:sz w:val="20"/>
          <w:szCs w:val="20"/>
        </w:rPr>
        <w:t xml:space="preserve">iii) </w:t>
      </w:r>
      <w:r w:rsidRPr="005A6EA3">
        <w:rPr>
          <w:rFonts w:ascii="Calibri" w:hAnsi="Calibri" w:cs="Calibri"/>
          <w:color w:val="000000"/>
          <w:sz w:val="20"/>
          <w:szCs w:val="20"/>
        </w:rPr>
        <w:t xml:space="preserve">il diritto di chiedere, e nel caso ottenere, la rettifica e, ove possibile, la cancellazione o, ancora, </w:t>
      </w:r>
      <w:r w:rsidRPr="005A6EA3">
        <w:rPr>
          <w:rFonts w:ascii="Calibri" w:hAnsi="Calibri" w:cs="Calibri"/>
          <w:color w:val="000000"/>
          <w:sz w:val="20"/>
          <w:szCs w:val="20"/>
        </w:rPr>
        <w:lastRenderedPageBreak/>
        <w:t xml:space="preserve">la limitazione del trattamento e, infine, può opporsi, per motivi legittimi, al loro trattamento; </w:t>
      </w:r>
      <w:r w:rsidRPr="005A6EA3">
        <w:rPr>
          <w:rFonts w:ascii="Calibri" w:hAnsi="Calibri" w:cs="Calibri"/>
          <w:i/>
          <w:iCs/>
          <w:color w:val="000000"/>
          <w:sz w:val="20"/>
          <w:szCs w:val="20"/>
        </w:rPr>
        <w:t xml:space="preserve">iv) </w:t>
      </w:r>
      <w:r w:rsidRPr="005A6EA3">
        <w:rPr>
          <w:rFonts w:ascii="Calibri" w:hAnsi="Calibri" w:cs="Calibri"/>
          <w:color w:val="000000"/>
          <w:sz w:val="20"/>
          <w:szCs w:val="20"/>
        </w:rPr>
        <w:t xml:space="preserve">il diritto alla portabilità dei dati che sarà applicabile nei limiti di cui all’art. 20 del regolamento UE. </w:t>
      </w:r>
    </w:p>
    <w:p w:rsidR="0012383A" w:rsidRPr="005A6EA3" w:rsidRDefault="009C3F92">
      <w:pPr>
        <w:autoSpaceDE w:val="0"/>
        <w:autoSpaceDN w:val="0"/>
        <w:adjustRightInd w:val="0"/>
        <w:spacing w:line="300" w:lineRule="exact"/>
        <w:jc w:val="both"/>
        <w:rPr>
          <w:rFonts w:ascii="Calibri" w:hAnsi="Calibri" w:cs="Calibri"/>
          <w:color w:val="000000"/>
          <w:sz w:val="20"/>
          <w:szCs w:val="20"/>
        </w:rPr>
      </w:pPr>
      <w:r w:rsidRPr="005A6EA3">
        <w:rPr>
          <w:rFonts w:ascii="Calibri" w:hAnsi="Calibri" w:cs="Calibri"/>
          <w:color w:val="000000"/>
          <w:sz w:val="20"/>
          <w:szCs w:val="20"/>
        </w:rPr>
        <w:t xml:space="preserve">Se in caso di esercizio del diritto di accesso e dei diritti connessi previsti dall’art. 7 del Codice privacy o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reclamo, ricorso o segnalazione. </w:t>
      </w:r>
    </w:p>
    <w:p w:rsidR="009C3F92" w:rsidRPr="005A6EA3" w:rsidRDefault="009C3F92" w:rsidP="006F182E">
      <w:pPr>
        <w:widowControl w:val="0"/>
        <w:spacing w:line="300" w:lineRule="exact"/>
        <w:ind w:right="16"/>
        <w:jc w:val="both"/>
        <w:rPr>
          <w:rFonts w:ascii="Calibri" w:hAnsi="Calibri" w:cs="Calibri"/>
          <w:b/>
          <w:bCs/>
          <w:color w:val="000000"/>
          <w:sz w:val="20"/>
          <w:szCs w:val="20"/>
        </w:rPr>
      </w:pPr>
    </w:p>
    <w:p w:rsidR="00B83C9E" w:rsidRDefault="00B83C9E">
      <w:pPr>
        <w:autoSpaceDE w:val="0"/>
        <w:autoSpaceDN w:val="0"/>
        <w:adjustRightInd w:val="0"/>
        <w:spacing w:line="300" w:lineRule="exact"/>
        <w:jc w:val="both"/>
        <w:rPr>
          <w:rFonts w:ascii="Calibri" w:hAnsi="Calibri" w:cs="Calibri"/>
          <w:b/>
          <w:bCs/>
          <w:color w:val="000000"/>
          <w:sz w:val="20"/>
          <w:szCs w:val="20"/>
        </w:rPr>
      </w:pPr>
    </w:p>
    <w:p w:rsidR="0012383A" w:rsidRPr="005A6EA3" w:rsidRDefault="009C3F92">
      <w:pPr>
        <w:autoSpaceDE w:val="0"/>
        <w:autoSpaceDN w:val="0"/>
        <w:adjustRightInd w:val="0"/>
        <w:spacing w:line="300" w:lineRule="exact"/>
        <w:jc w:val="both"/>
        <w:rPr>
          <w:rFonts w:ascii="Calibri" w:hAnsi="Calibri" w:cs="Calibri"/>
          <w:b/>
          <w:bCs/>
          <w:color w:val="000000"/>
          <w:sz w:val="20"/>
          <w:szCs w:val="20"/>
        </w:rPr>
      </w:pPr>
      <w:r w:rsidRPr="005A6EA3">
        <w:rPr>
          <w:rFonts w:ascii="Calibri" w:hAnsi="Calibri" w:cs="Calibri"/>
          <w:b/>
          <w:bCs/>
          <w:color w:val="000000"/>
          <w:sz w:val="20"/>
          <w:szCs w:val="20"/>
        </w:rPr>
        <w:t xml:space="preserve">Titolare del trattamento e </w:t>
      </w:r>
      <w:r w:rsidR="00D36198" w:rsidRPr="005A6EA3">
        <w:rPr>
          <w:rFonts w:ascii="Calibri" w:hAnsi="Calibri" w:cs="Calibri"/>
          <w:b/>
          <w:bCs/>
          <w:color w:val="000000"/>
          <w:sz w:val="20"/>
          <w:szCs w:val="20"/>
        </w:rPr>
        <w:t>Responsabile della Protezione dei dati</w:t>
      </w:r>
    </w:p>
    <w:p w:rsidR="009C3F92" w:rsidRPr="005A6EA3" w:rsidRDefault="009C3F92" w:rsidP="006F182E">
      <w:pPr>
        <w:widowControl w:val="0"/>
        <w:spacing w:line="300" w:lineRule="exact"/>
        <w:ind w:right="16"/>
        <w:jc w:val="both"/>
        <w:rPr>
          <w:rFonts w:ascii="Calibri" w:hAnsi="Calibri" w:cs="Trebuchet MS"/>
          <w:sz w:val="20"/>
          <w:szCs w:val="20"/>
        </w:rPr>
      </w:pPr>
    </w:p>
    <w:p w:rsidR="0012383A" w:rsidRPr="005A6EA3" w:rsidRDefault="00D36198">
      <w:pPr>
        <w:autoSpaceDE w:val="0"/>
        <w:autoSpaceDN w:val="0"/>
        <w:adjustRightInd w:val="0"/>
        <w:spacing w:line="300" w:lineRule="exact"/>
        <w:jc w:val="both"/>
        <w:rPr>
          <w:rFonts w:ascii="Calibri" w:hAnsi="Calibri" w:cs="Calibri"/>
          <w:i/>
          <w:caps/>
          <w:color w:val="000000"/>
          <w:sz w:val="20"/>
          <w:szCs w:val="20"/>
        </w:rPr>
      </w:pPr>
      <w:r w:rsidRPr="005A6EA3">
        <w:rPr>
          <w:rFonts w:ascii="Calibri" w:hAnsi="Calibri" w:cs="Calibri"/>
          <w:bCs/>
          <w:color w:val="000000"/>
          <w:sz w:val="20"/>
          <w:szCs w:val="20"/>
        </w:rPr>
        <w:t>Titolare del trattamento è ACI Informatica S.p.A., con sede in Roma, Via fiume delle Perle n. 24</w:t>
      </w:r>
    </w:p>
    <w:p w:rsidR="00987D97" w:rsidRPr="005A6EA3" w:rsidRDefault="00987D97" w:rsidP="00987D97">
      <w:pPr>
        <w:jc w:val="both"/>
        <w:rPr>
          <w:rFonts w:ascii="Arial" w:eastAsia="Arial" w:hAnsi="Arial" w:cs="Arial"/>
          <w:color w:val="000000"/>
          <w:sz w:val="20"/>
          <w:szCs w:val="20"/>
        </w:rPr>
      </w:pPr>
    </w:p>
    <w:p w:rsidR="00987D97" w:rsidRPr="005A6EA3" w:rsidRDefault="00D36198" w:rsidP="00987D97">
      <w:pPr>
        <w:jc w:val="both"/>
        <w:rPr>
          <w:rFonts w:ascii="Calibri" w:eastAsia="Arial" w:hAnsi="Calibri" w:cs="Arial"/>
          <w:color w:val="000000"/>
          <w:sz w:val="20"/>
          <w:szCs w:val="20"/>
        </w:rPr>
      </w:pPr>
      <w:r w:rsidRPr="005A6EA3">
        <w:rPr>
          <w:rFonts w:ascii="Calibri" w:eastAsia="Arial" w:hAnsi="Calibri" w:cs="Arial"/>
          <w:color w:val="000000"/>
          <w:sz w:val="20"/>
          <w:szCs w:val="20"/>
        </w:rPr>
        <w:t xml:space="preserve">Per l’esercizio dei diritti di cui agli artt. Da 15 a 22 del Regolamento UE, ACI Informatica S.p.A. potrà essere contattata </w:t>
      </w:r>
      <w:r w:rsidRPr="005A6EA3">
        <w:rPr>
          <w:rFonts w:ascii="Calibri" w:hAnsi="Calibri" w:cs="Arial"/>
          <w:color w:val="000000"/>
          <w:sz w:val="20"/>
          <w:szCs w:val="20"/>
        </w:rPr>
        <w:t>via e-mail all’indirizzo di posta elettronica ​</w:t>
      </w:r>
      <w:hyperlink r:id="rId24" w:history="1">
        <w:r w:rsidRPr="005A6EA3">
          <w:rPr>
            <w:rStyle w:val="Collegamentoipertestuale"/>
            <w:rFonts w:ascii="Calibri" w:hAnsi="Calibri" w:cs="Arial"/>
          </w:rPr>
          <w:t>dpo@informatica.aci.it</w:t>
        </w:r>
      </w:hyperlink>
      <w:r w:rsidRPr="005A6EA3">
        <w:rPr>
          <w:rFonts w:ascii="Calibri" w:hAnsi="Calibri" w:cs="Arial"/>
          <w:color w:val="000000"/>
          <w:sz w:val="20"/>
          <w:szCs w:val="20"/>
        </w:rPr>
        <w:t>, via PEC all’indirizzo ​</w:t>
      </w:r>
      <w:hyperlink r:id="rId25" w:history="1">
        <w:r w:rsidRPr="005A6EA3">
          <w:rPr>
            <w:rStyle w:val="Collegamentoipertestuale"/>
            <w:rFonts w:ascii="Calibri" w:hAnsi="Calibri" w:cs="Arial"/>
          </w:rPr>
          <w:t>dpo@pec.informatica.aci.it</w:t>
        </w:r>
      </w:hyperlink>
      <w:r w:rsidRPr="005A6EA3">
        <w:rPr>
          <w:rFonts w:ascii="Calibri" w:hAnsi="Calibri" w:cs="Arial"/>
          <w:color w:val="000000"/>
          <w:sz w:val="20"/>
          <w:szCs w:val="20"/>
        </w:rPr>
        <w:t xml:space="preserve">, </w:t>
      </w:r>
      <w:r w:rsidRPr="005A6EA3">
        <w:rPr>
          <w:rFonts w:ascii="Calibri" w:eastAsia="Arial" w:hAnsi="Calibri" w:cs="Arial"/>
          <w:color w:val="000000"/>
          <w:sz w:val="20"/>
          <w:szCs w:val="20"/>
        </w:rPr>
        <w:t>ovvero scrivendo al seguente indirizzo:</w:t>
      </w:r>
    </w:p>
    <w:p w:rsidR="00987D97" w:rsidRPr="005A6EA3" w:rsidRDefault="00987D97" w:rsidP="00987D97">
      <w:pPr>
        <w:jc w:val="both"/>
        <w:rPr>
          <w:rFonts w:ascii="Calibri" w:eastAsia="Arial" w:hAnsi="Calibri" w:cs="Arial"/>
          <w:color w:val="000000"/>
          <w:sz w:val="20"/>
          <w:szCs w:val="20"/>
        </w:rPr>
      </w:pPr>
    </w:p>
    <w:p w:rsidR="00987D97" w:rsidRPr="005A6EA3" w:rsidRDefault="00D36198" w:rsidP="00987D97">
      <w:pPr>
        <w:jc w:val="both"/>
        <w:rPr>
          <w:rFonts w:ascii="Calibri" w:eastAsia="Arial" w:hAnsi="Calibri" w:cs="Arial"/>
          <w:color w:val="000000"/>
          <w:sz w:val="20"/>
          <w:szCs w:val="20"/>
        </w:rPr>
      </w:pPr>
      <w:r w:rsidRPr="005A6EA3">
        <w:rPr>
          <w:rFonts w:ascii="Calibri" w:eastAsia="Arial" w:hAnsi="Calibri" w:cs="Arial"/>
          <w:color w:val="000000"/>
          <w:sz w:val="20"/>
          <w:szCs w:val="20"/>
        </w:rPr>
        <w:t xml:space="preserve">Sig. Domenico </w:t>
      </w:r>
      <w:proofErr w:type="spellStart"/>
      <w:r w:rsidRPr="005A6EA3">
        <w:rPr>
          <w:rFonts w:ascii="Calibri" w:eastAsia="Arial" w:hAnsi="Calibri" w:cs="Arial"/>
          <w:color w:val="000000"/>
          <w:sz w:val="20"/>
          <w:szCs w:val="20"/>
        </w:rPr>
        <w:t>Murgolo</w:t>
      </w:r>
      <w:proofErr w:type="spellEnd"/>
      <w:r w:rsidRPr="005A6EA3">
        <w:rPr>
          <w:rFonts w:ascii="Calibri" w:eastAsia="Arial" w:hAnsi="Calibri" w:cs="Arial"/>
          <w:color w:val="000000"/>
          <w:sz w:val="20"/>
          <w:szCs w:val="20"/>
        </w:rPr>
        <w:t xml:space="preserve"> - Responsabile della protezione dei dati personali </w:t>
      </w:r>
      <w:r w:rsidRPr="005A6EA3">
        <w:rPr>
          <w:rFonts w:ascii="Calibri" w:eastAsia="Arial" w:hAnsi="Calibri" w:cs="Arial"/>
          <w:color w:val="000000"/>
          <w:sz w:val="20"/>
          <w:szCs w:val="20"/>
        </w:rPr>
        <w:sym w:font="Symbol" w:char="F02D"/>
      </w:r>
      <w:r w:rsidRPr="005A6EA3">
        <w:rPr>
          <w:rFonts w:ascii="Calibri" w:eastAsia="Arial" w:hAnsi="Calibri" w:cs="Arial"/>
          <w:color w:val="000000"/>
          <w:sz w:val="20"/>
          <w:szCs w:val="20"/>
        </w:rPr>
        <w:t xml:space="preserve"> </w:t>
      </w:r>
      <w:r w:rsidRPr="005A6EA3">
        <w:rPr>
          <w:rFonts w:ascii="Calibri" w:eastAsia="Arial" w:hAnsi="Calibri" w:cs="Arial"/>
          <w:i/>
          <w:color w:val="000000"/>
          <w:sz w:val="20"/>
          <w:szCs w:val="20"/>
        </w:rPr>
        <w:t xml:space="preserve">Data </w:t>
      </w:r>
      <w:proofErr w:type="spellStart"/>
      <w:r w:rsidRPr="005A6EA3">
        <w:rPr>
          <w:rFonts w:ascii="Calibri" w:eastAsia="Arial" w:hAnsi="Calibri" w:cs="Arial"/>
          <w:i/>
          <w:color w:val="000000"/>
          <w:sz w:val="20"/>
          <w:szCs w:val="20"/>
        </w:rPr>
        <w:t>Protection</w:t>
      </w:r>
      <w:proofErr w:type="spellEnd"/>
      <w:r w:rsidRPr="005A6EA3">
        <w:rPr>
          <w:rFonts w:ascii="Calibri" w:eastAsia="Arial" w:hAnsi="Calibri" w:cs="Arial"/>
          <w:i/>
          <w:color w:val="000000"/>
          <w:sz w:val="20"/>
          <w:szCs w:val="20"/>
        </w:rPr>
        <w:t xml:space="preserve"> </w:t>
      </w:r>
      <w:proofErr w:type="spellStart"/>
      <w:r w:rsidRPr="005A6EA3">
        <w:rPr>
          <w:rFonts w:ascii="Calibri" w:eastAsia="Arial" w:hAnsi="Calibri" w:cs="Arial"/>
          <w:i/>
          <w:color w:val="000000"/>
          <w:sz w:val="20"/>
          <w:szCs w:val="20"/>
        </w:rPr>
        <w:t>Officer</w:t>
      </w:r>
      <w:proofErr w:type="spellEnd"/>
      <w:r w:rsidRPr="005A6EA3">
        <w:rPr>
          <w:rFonts w:ascii="Calibri" w:eastAsia="Arial" w:hAnsi="Calibri" w:cs="Arial"/>
          <w:i/>
          <w:color w:val="000000"/>
          <w:sz w:val="20"/>
          <w:szCs w:val="20"/>
        </w:rPr>
        <w:t xml:space="preserve"> </w:t>
      </w:r>
      <w:r w:rsidRPr="005A6EA3">
        <w:rPr>
          <w:rFonts w:ascii="Calibri" w:eastAsia="Arial" w:hAnsi="Calibri" w:cs="Arial"/>
          <w:color w:val="000000"/>
          <w:sz w:val="20"/>
          <w:szCs w:val="20"/>
        </w:rPr>
        <w:t>(DPO)</w:t>
      </w:r>
    </w:p>
    <w:p w:rsidR="00987D97" w:rsidRPr="005A6EA3" w:rsidRDefault="00D36198" w:rsidP="00987D97">
      <w:pPr>
        <w:jc w:val="both"/>
        <w:rPr>
          <w:rFonts w:ascii="Calibri" w:eastAsia="Arial" w:hAnsi="Calibri" w:cs="Arial"/>
          <w:color w:val="000000"/>
          <w:sz w:val="20"/>
          <w:szCs w:val="20"/>
        </w:rPr>
      </w:pPr>
      <w:r w:rsidRPr="005A6EA3">
        <w:rPr>
          <w:rFonts w:ascii="Calibri" w:eastAsia="Arial" w:hAnsi="Calibri" w:cs="Arial"/>
          <w:color w:val="000000"/>
          <w:sz w:val="20"/>
          <w:szCs w:val="20"/>
        </w:rPr>
        <w:t>c/o ACI Informatica S.p.A.</w:t>
      </w:r>
    </w:p>
    <w:p w:rsidR="00987D97" w:rsidRPr="005A6EA3" w:rsidRDefault="00D36198" w:rsidP="00987D97">
      <w:pPr>
        <w:jc w:val="both"/>
        <w:rPr>
          <w:rFonts w:ascii="Calibri" w:eastAsia="Arial" w:hAnsi="Calibri" w:cs="Arial"/>
          <w:color w:val="000000"/>
          <w:sz w:val="20"/>
          <w:szCs w:val="20"/>
        </w:rPr>
      </w:pPr>
      <w:r w:rsidRPr="005A6EA3">
        <w:rPr>
          <w:rFonts w:ascii="Calibri" w:hAnsi="Calibri" w:cs="Arial"/>
          <w:color w:val="000000"/>
          <w:sz w:val="20"/>
          <w:szCs w:val="20"/>
        </w:rPr>
        <w:t>Via Fiume delle Perle</w:t>
      </w:r>
      <w:r w:rsidRPr="005A6EA3">
        <w:rPr>
          <w:rFonts w:ascii="Calibri" w:eastAsia="Arial" w:hAnsi="Calibri" w:cs="Arial"/>
          <w:color w:val="000000"/>
          <w:sz w:val="20"/>
          <w:szCs w:val="20"/>
        </w:rPr>
        <w:t>, 24</w:t>
      </w:r>
    </w:p>
    <w:p w:rsidR="00987D97" w:rsidRPr="005A6EA3" w:rsidRDefault="00D36198" w:rsidP="00987D97">
      <w:pPr>
        <w:pStyle w:val="a0"/>
        <w:ind w:left="0"/>
        <w:jc w:val="both"/>
        <w:rPr>
          <w:rFonts w:ascii="Calibri" w:hAnsi="Calibri" w:cs="Arial"/>
          <w:color w:val="000000"/>
        </w:rPr>
      </w:pPr>
      <w:r w:rsidRPr="005A6EA3">
        <w:rPr>
          <w:rFonts w:ascii="Calibri" w:hAnsi="Calibri" w:cs="Arial"/>
          <w:color w:val="000000"/>
        </w:rPr>
        <w:t xml:space="preserve">00144 </w:t>
      </w:r>
      <w:r w:rsidRPr="005A6EA3">
        <w:rPr>
          <w:rFonts w:ascii="Calibri" w:hAnsi="Calibri" w:cs="Arial"/>
          <w:color w:val="000000"/>
        </w:rPr>
        <w:sym w:font="Symbol" w:char="F02D"/>
      </w:r>
      <w:r w:rsidRPr="005A6EA3">
        <w:rPr>
          <w:rFonts w:ascii="Calibri" w:hAnsi="Calibri" w:cs="Arial"/>
          <w:color w:val="000000"/>
        </w:rPr>
        <w:t xml:space="preserve"> Roma (RM)</w:t>
      </w:r>
    </w:p>
    <w:p w:rsidR="00987D97" w:rsidRPr="005A6EA3" w:rsidRDefault="00D36198" w:rsidP="00987D97">
      <w:pPr>
        <w:pStyle w:val="a0"/>
        <w:ind w:left="0"/>
        <w:jc w:val="both"/>
        <w:rPr>
          <w:rFonts w:ascii="Calibri" w:hAnsi="Calibri" w:cs="Arial"/>
          <w:color w:val="000000"/>
          <w:sz w:val="22"/>
          <w:szCs w:val="22"/>
        </w:rPr>
      </w:pPr>
      <w:r w:rsidRPr="005A6EA3">
        <w:rPr>
          <w:rFonts w:ascii="Calibri" w:hAnsi="Calibri" w:cs="Arial"/>
          <w:color w:val="000000"/>
        </w:rPr>
        <w:t>Tel.: 06​ 52999279</w:t>
      </w:r>
      <w:r w:rsidRPr="005A6EA3">
        <w:rPr>
          <w:rFonts w:ascii="Calibri" w:hAnsi="Calibri" w:cs="Arial"/>
          <w:color w:val="000000"/>
          <w:sz w:val="22"/>
          <w:szCs w:val="22"/>
        </w:rPr>
        <w:t>.</w:t>
      </w:r>
    </w:p>
    <w:p w:rsidR="0012383A" w:rsidRPr="005A6EA3" w:rsidRDefault="0012383A">
      <w:pPr>
        <w:pStyle w:val="Default"/>
        <w:spacing w:line="300" w:lineRule="exact"/>
        <w:rPr>
          <w:b/>
          <w:bCs/>
        </w:rPr>
      </w:pPr>
    </w:p>
    <w:p w:rsidR="00B83C9E" w:rsidRDefault="00B83C9E">
      <w:pPr>
        <w:autoSpaceDE w:val="0"/>
        <w:autoSpaceDN w:val="0"/>
        <w:adjustRightInd w:val="0"/>
        <w:spacing w:line="300" w:lineRule="exact"/>
        <w:jc w:val="both"/>
        <w:rPr>
          <w:rFonts w:ascii="Calibri" w:hAnsi="Calibri" w:cs="Calibri"/>
          <w:b/>
          <w:bCs/>
          <w:color w:val="000000"/>
          <w:sz w:val="20"/>
          <w:szCs w:val="20"/>
        </w:rPr>
      </w:pPr>
    </w:p>
    <w:p w:rsidR="0012383A" w:rsidRPr="005A6EA3" w:rsidRDefault="00D36198">
      <w:pPr>
        <w:autoSpaceDE w:val="0"/>
        <w:autoSpaceDN w:val="0"/>
        <w:adjustRightInd w:val="0"/>
        <w:spacing w:line="300" w:lineRule="exact"/>
        <w:jc w:val="both"/>
        <w:rPr>
          <w:rFonts w:ascii="Calibri" w:hAnsi="Calibri" w:cs="Calibri"/>
          <w:b/>
          <w:bCs/>
          <w:color w:val="000000"/>
        </w:rPr>
      </w:pPr>
      <w:r w:rsidRPr="005A6EA3">
        <w:rPr>
          <w:rFonts w:ascii="Calibri" w:hAnsi="Calibri" w:cs="Calibri"/>
          <w:b/>
          <w:bCs/>
          <w:color w:val="000000"/>
          <w:sz w:val="20"/>
          <w:szCs w:val="20"/>
        </w:rPr>
        <w:t xml:space="preserve">Consenso al trattamento dei dati personali </w:t>
      </w:r>
    </w:p>
    <w:p w:rsidR="0012383A" w:rsidRPr="005A6EA3" w:rsidRDefault="00D36198">
      <w:pPr>
        <w:pStyle w:val="Default"/>
        <w:spacing w:line="300" w:lineRule="exact"/>
        <w:jc w:val="both"/>
        <w:rPr>
          <w:rFonts w:ascii="Calibri" w:hAnsi="Calibri" w:cs="Trebuchet MS"/>
        </w:rPr>
      </w:pPr>
      <w:r w:rsidRPr="005A6EA3">
        <w:rPr>
          <w:rFonts w:ascii="Calibri" w:hAnsi="Calibri" w:cs="Trebuchet MS"/>
        </w:rPr>
        <w:t xml:space="preserve">Acquisite le sopra riportate informazioni, con la presentazione dell’offerta e/o la sottoscrizione del Contratto, il legale rappresentante pro tempore del Concorrente/aggiudicatario prende atto ed acconsente espressamente al trattamento come sopra definito dei dati personali, anche giudiziari, che lo riguardano. </w:t>
      </w:r>
    </w:p>
    <w:p w:rsidR="0012383A" w:rsidRPr="005A6EA3" w:rsidRDefault="00D36198">
      <w:pPr>
        <w:pStyle w:val="Default"/>
        <w:spacing w:line="300" w:lineRule="exact"/>
        <w:jc w:val="both"/>
        <w:rPr>
          <w:rFonts w:ascii="Calibri" w:hAnsi="Calibri" w:cs="Trebuchet MS"/>
        </w:rPr>
      </w:pPr>
      <w:r w:rsidRPr="005A6EA3">
        <w:rPr>
          <w:rFonts w:ascii="Calibri" w:hAnsi="Calibri" w:cs="Trebuchet MS"/>
        </w:rPr>
        <w:t xml:space="preserve">Il concorrente si impegna ad adempiere agli obblighi di informativa e di consenso, ove necessario, nei confronti delle persone fisiche (Interessati) di cui sono forniti dati personali nell’ambito della procedura di affidamento, per quanto concerne il trattamento dei loro Dati personali, anche giudiziari, da parte della </w:t>
      </w:r>
      <w:r w:rsidR="00987D97" w:rsidRPr="005A6EA3">
        <w:rPr>
          <w:rFonts w:ascii="Calibri" w:hAnsi="Calibri" w:cs="Trebuchet MS"/>
        </w:rPr>
        <w:t>ACI Informatica</w:t>
      </w:r>
      <w:r w:rsidRPr="005A6EA3">
        <w:rPr>
          <w:rFonts w:ascii="Calibri" w:hAnsi="Calibri" w:cs="Trebuchet MS"/>
        </w:rPr>
        <w:t xml:space="preserve"> S.p.A. per le finalità sopra descritte.</w:t>
      </w:r>
    </w:p>
    <w:p w:rsidR="009C3F92" w:rsidRPr="005A6EA3" w:rsidRDefault="009C3F92" w:rsidP="009C3F92">
      <w:pPr>
        <w:pStyle w:val="Default"/>
        <w:jc w:val="both"/>
        <w:rPr>
          <w:rFonts w:ascii="Calibri" w:hAnsi="Calibri" w:cs="Calibri"/>
          <w:color w:val="000000"/>
        </w:rPr>
      </w:pPr>
    </w:p>
    <w:p w:rsidR="00BC4198" w:rsidRPr="005A6EA3" w:rsidRDefault="00741291" w:rsidP="00FA2FBC">
      <w:pPr>
        <w:widowControl w:val="0"/>
        <w:spacing w:line="300" w:lineRule="exact"/>
        <w:ind w:right="16"/>
        <w:jc w:val="both"/>
        <w:rPr>
          <w:rFonts w:ascii="Calibri" w:hAnsi="Calibri"/>
          <w:i/>
          <w:sz w:val="20"/>
          <w:szCs w:val="20"/>
        </w:rPr>
      </w:pPr>
      <w:bookmarkStart w:id="155" w:name="_Toc322005678"/>
      <w:bookmarkStart w:id="156" w:name="_Toc202954950"/>
      <w:bookmarkStart w:id="157" w:name="_Toc86981667"/>
      <w:r w:rsidRPr="005A6EA3">
        <w:rPr>
          <w:rFonts w:ascii="Calibri" w:hAnsi="Calibri" w:cs="Trebuchet MS"/>
          <w:sz w:val="20"/>
          <w:szCs w:val="20"/>
        </w:rPr>
        <w:t xml:space="preserve"> </w:t>
      </w:r>
      <w:r w:rsidR="00614B95" w:rsidRPr="005A6EA3">
        <w:rPr>
          <w:rFonts w:ascii="Calibri" w:hAnsi="Calibri"/>
          <w:i/>
          <w:caps/>
          <w:sz w:val="20"/>
          <w:szCs w:val="20"/>
        </w:rPr>
        <w:t>21</w:t>
      </w:r>
      <w:r w:rsidR="00DE0FBA" w:rsidRPr="005A6EA3">
        <w:rPr>
          <w:rFonts w:ascii="Calibri" w:hAnsi="Calibri"/>
          <w:i/>
          <w:caps/>
          <w:sz w:val="20"/>
          <w:szCs w:val="20"/>
        </w:rPr>
        <w:t>. GESTORE DEL SISTEMA</w:t>
      </w:r>
      <w:bookmarkStart w:id="158" w:name="OLE_LINK3"/>
      <w:bookmarkEnd w:id="155"/>
      <w:r w:rsidRPr="005A6EA3">
        <w:rPr>
          <w:rFonts w:ascii="Calibri" w:hAnsi="Calibri"/>
          <w:i/>
          <w:sz w:val="20"/>
          <w:szCs w:val="20"/>
        </w:rPr>
        <w:t xml:space="preserve"> </w:t>
      </w:r>
    </w:p>
    <w:p w:rsidR="00BC4198" w:rsidRPr="005A6EA3" w:rsidRDefault="00AD449F"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Fermo restando che, per la presente procedura, stazione appaltante è </w:t>
      </w:r>
      <w:r w:rsidR="009C3F92" w:rsidRPr="005A6EA3">
        <w:rPr>
          <w:rFonts w:ascii="Calibri" w:hAnsi="Calibri" w:cs="Trebuchet MS"/>
          <w:sz w:val="20"/>
          <w:szCs w:val="20"/>
        </w:rPr>
        <w:t>ACI Informatica S.p.A.</w:t>
      </w:r>
      <w:r w:rsidRPr="005A6EA3">
        <w:rPr>
          <w:rFonts w:ascii="Calibri" w:hAnsi="Calibri" w:cs="Trebuchet MS"/>
          <w:i/>
          <w:color w:val="0000FF"/>
          <w:sz w:val="20"/>
          <w:szCs w:val="20"/>
        </w:rPr>
        <w:t>,</w:t>
      </w:r>
      <w:r w:rsidRPr="005A6EA3">
        <w:rPr>
          <w:rFonts w:ascii="Calibri" w:hAnsi="Calibri" w:cs="Trebuchet MS"/>
          <w:sz w:val="20"/>
          <w:szCs w:val="20"/>
        </w:rPr>
        <w:t xml:space="preserve"> la stessa si avvale del supporto tecnico del Gestore del Sistema (ovvero il soggetto indicato sul sito </w:t>
      </w:r>
      <w:hyperlink r:id="rId26" w:history="1">
        <w:r w:rsidRPr="005A6EA3">
          <w:rPr>
            <w:rStyle w:val="Collegamentoipertestuale"/>
            <w:rFonts w:ascii="Calibri" w:hAnsi="Calibri"/>
          </w:rPr>
          <w:t>www.acquistinretepa.it</w:t>
        </w:r>
      </w:hyperlink>
      <w:r w:rsidRPr="005A6EA3">
        <w:rPr>
          <w:rFonts w:ascii="Calibri" w:hAnsi="Calibri" w:cs="Trebuchet MS"/>
          <w:sz w:val="20"/>
          <w:szCs w:val="20"/>
        </w:rPr>
        <w:t xml:space="preserve"> risultato aggiudicatario della procedura ad evidenza pubblica all’uopo esperita), incaricato anche dei servizi di conduzione tecnica delle applicazioni informatiche necessarie al funzionamento del Sistema, il quale assume ogni responsabilità al riguardo.</w:t>
      </w:r>
      <w:r w:rsidR="00741291" w:rsidRPr="005A6EA3">
        <w:rPr>
          <w:rFonts w:ascii="Calibri" w:hAnsi="Calibri" w:cs="Trebuchet MS"/>
          <w:sz w:val="20"/>
          <w:szCs w:val="20"/>
        </w:rPr>
        <w:t xml:space="preserve"> </w:t>
      </w:r>
    </w:p>
    <w:p w:rsidR="00BC4198" w:rsidRPr="005A6EA3" w:rsidRDefault="00AD449F"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Per quanto attiene la disciplina delle responsabilità, le regole tecniche di utilizzo, di mancato utilizzo o di mancato funzionamento del Sistema si rinvia a quanto previsto al paragrafo </w:t>
      </w:r>
      <w:r w:rsidR="00D37EA5" w:rsidRPr="005A6EA3">
        <w:rPr>
          <w:rFonts w:ascii="Calibri" w:hAnsi="Calibri" w:cs="Trebuchet MS"/>
          <w:sz w:val="20"/>
          <w:szCs w:val="20"/>
        </w:rPr>
        <w:t>10</w:t>
      </w:r>
      <w:r w:rsidR="0000134B" w:rsidRPr="005A6EA3">
        <w:rPr>
          <w:rFonts w:ascii="Calibri" w:hAnsi="Calibri" w:cs="Trebuchet MS"/>
          <w:sz w:val="20"/>
          <w:szCs w:val="20"/>
        </w:rPr>
        <w:t xml:space="preserve"> </w:t>
      </w:r>
      <w:r w:rsidRPr="005A6EA3">
        <w:rPr>
          <w:rFonts w:ascii="Calibri" w:hAnsi="Calibri" w:cs="Trebuchet MS"/>
          <w:sz w:val="20"/>
          <w:szCs w:val="20"/>
        </w:rPr>
        <w:t>e seguenti del Capitolato d’Oneri del Bando Istitutivo.</w:t>
      </w:r>
      <w:r w:rsidR="00424C31" w:rsidRPr="005A6EA3">
        <w:rPr>
          <w:rFonts w:ascii="Calibri" w:hAnsi="Calibri" w:cs="Trebuchet MS"/>
          <w:sz w:val="20"/>
          <w:szCs w:val="20"/>
        </w:rPr>
        <w:t xml:space="preserve"> </w:t>
      </w:r>
    </w:p>
    <w:p w:rsidR="00B83C9E" w:rsidRDefault="00B83C9E" w:rsidP="00082710">
      <w:pPr>
        <w:pStyle w:val="usoboll1"/>
        <w:spacing w:line="300" w:lineRule="exact"/>
        <w:rPr>
          <w:rFonts w:ascii="Calibri" w:hAnsi="Calibri" w:cs="Trebuchet MS"/>
          <w:sz w:val="20"/>
          <w:szCs w:val="20"/>
        </w:rPr>
      </w:pPr>
      <w:bookmarkStart w:id="159" w:name="_Toc322005679"/>
      <w:bookmarkEnd w:id="158"/>
    </w:p>
    <w:p w:rsidR="00B83C9E" w:rsidRDefault="00B83C9E" w:rsidP="00082710">
      <w:pPr>
        <w:pStyle w:val="usoboll1"/>
        <w:spacing w:line="300" w:lineRule="exact"/>
        <w:rPr>
          <w:rFonts w:ascii="Calibri" w:hAnsi="Calibri" w:cs="Trebuchet MS"/>
          <w:sz w:val="20"/>
          <w:szCs w:val="20"/>
        </w:rPr>
      </w:pPr>
    </w:p>
    <w:p w:rsidR="00B83C9E" w:rsidRDefault="00B83C9E" w:rsidP="00082710">
      <w:pPr>
        <w:pStyle w:val="usoboll1"/>
        <w:spacing w:line="300" w:lineRule="exact"/>
        <w:rPr>
          <w:rFonts w:ascii="Calibri" w:hAnsi="Calibri" w:cs="Trebuchet MS"/>
          <w:sz w:val="20"/>
          <w:szCs w:val="20"/>
        </w:rPr>
      </w:pPr>
    </w:p>
    <w:p w:rsidR="00B83C9E" w:rsidRDefault="00B83C9E" w:rsidP="00082710">
      <w:pPr>
        <w:pStyle w:val="usoboll1"/>
        <w:spacing w:line="300" w:lineRule="exact"/>
        <w:rPr>
          <w:rFonts w:ascii="Calibri" w:hAnsi="Calibri" w:cs="Trebuchet MS"/>
          <w:sz w:val="20"/>
          <w:szCs w:val="20"/>
        </w:rPr>
      </w:pPr>
    </w:p>
    <w:p w:rsidR="00BC4198" w:rsidRPr="005A6EA3" w:rsidRDefault="00741291" w:rsidP="00082710">
      <w:pPr>
        <w:pStyle w:val="usoboll1"/>
        <w:spacing w:line="300" w:lineRule="exact"/>
        <w:rPr>
          <w:rFonts w:ascii="Calibri" w:hAnsi="Calibri" w:cs="Trebuchet MS"/>
          <w:sz w:val="20"/>
          <w:szCs w:val="20"/>
        </w:rPr>
      </w:pPr>
      <w:r w:rsidRPr="005A6EA3">
        <w:rPr>
          <w:rFonts w:ascii="Calibri" w:hAnsi="Calibri" w:cs="Trebuchet MS"/>
          <w:sz w:val="20"/>
          <w:szCs w:val="20"/>
        </w:rPr>
        <w:t xml:space="preserve"> </w:t>
      </w:r>
    </w:p>
    <w:p w:rsidR="00BC4198" w:rsidRPr="005A6EA3" w:rsidRDefault="00614B95" w:rsidP="00082710">
      <w:pPr>
        <w:pStyle w:val="Titolo1"/>
        <w:rPr>
          <w:rFonts w:ascii="Calibri" w:hAnsi="Calibri"/>
          <w:i w:val="0"/>
          <w:sz w:val="20"/>
          <w:szCs w:val="20"/>
        </w:rPr>
      </w:pPr>
      <w:bookmarkStart w:id="160" w:name="_Toc14949727"/>
      <w:r w:rsidRPr="005A6EA3">
        <w:rPr>
          <w:rFonts w:ascii="Calibri" w:hAnsi="Calibri"/>
          <w:i w:val="0"/>
          <w:sz w:val="20"/>
          <w:szCs w:val="20"/>
        </w:rPr>
        <w:lastRenderedPageBreak/>
        <w:t>22</w:t>
      </w:r>
      <w:r w:rsidR="00880AA5" w:rsidRPr="005A6EA3">
        <w:rPr>
          <w:rFonts w:ascii="Calibri" w:hAnsi="Calibri"/>
          <w:i w:val="0"/>
          <w:sz w:val="20"/>
          <w:szCs w:val="20"/>
        </w:rPr>
        <w:t xml:space="preserve"> </w:t>
      </w:r>
      <w:bookmarkEnd w:id="156"/>
      <w:bookmarkEnd w:id="157"/>
      <w:bookmarkEnd w:id="159"/>
      <w:r w:rsidR="005303D3" w:rsidRPr="005A6EA3">
        <w:rPr>
          <w:rFonts w:ascii="Calibri" w:hAnsi="Calibri"/>
          <w:i w:val="0"/>
          <w:sz w:val="20"/>
          <w:szCs w:val="20"/>
        </w:rPr>
        <w:t>ALLEGATI</w:t>
      </w:r>
      <w:bookmarkEnd w:id="160"/>
      <w:r w:rsidR="00424C31" w:rsidRPr="005A6EA3">
        <w:rPr>
          <w:rFonts w:ascii="Calibri" w:hAnsi="Calibri"/>
          <w:i w:val="0"/>
          <w:sz w:val="20"/>
          <w:szCs w:val="20"/>
        </w:rPr>
        <w:t xml:space="preserve"> </w:t>
      </w:r>
    </w:p>
    <w:p w:rsidR="003B7039" w:rsidRPr="005A6EA3" w:rsidRDefault="00741291" w:rsidP="00FA2FBC">
      <w:pPr>
        <w:spacing w:line="300" w:lineRule="exact"/>
        <w:rPr>
          <w:rFonts w:ascii="Calibri" w:hAnsi="Calibri" w:cs="Trebuchet MS"/>
          <w:sz w:val="20"/>
          <w:szCs w:val="20"/>
        </w:rPr>
      </w:pPr>
      <w:r w:rsidRPr="005A6EA3">
        <w:rPr>
          <w:rFonts w:ascii="Calibri" w:hAnsi="Calibri"/>
          <w:sz w:val="20"/>
          <w:szCs w:val="20"/>
        </w:rPr>
        <w:t xml:space="preserve"> </w:t>
      </w:r>
      <w:r w:rsidR="003B7039" w:rsidRPr="005A6EA3">
        <w:rPr>
          <w:rFonts w:ascii="Calibri" w:hAnsi="Calibri" w:cs="Trebuchet MS"/>
          <w:sz w:val="20"/>
          <w:szCs w:val="20"/>
        </w:rPr>
        <w:t>Allegato</w:t>
      </w:r>
      <w:r w:rsidR="001B06E4" w:rsidRPr="005A6EA3">
        <w:rPr>
          <w:rFonts w:ascii="Calibri" w:hAnsi="Calibri" w:cs="Trebuchet MS"/>
          <w:sz w:val="20"/>
          <w:szCs w:val="20"/>
        </w:rPr>
        <w:t xml:space="preserve">  </w:t>
      </w:r>
      <w:r w:rsidR="009758EF" w:rsidRPr="005A6EA3">
        <w:rPr>
          <w:rFonts w:ascii="Calibri" w:hAnsi="Calibri" w:cs="Trebuchet MS"/>
          <w:sz w:val="20"/>
          <w:szCs w:val="20"/>
        </w:rPr>
        <w:t xml:space="preserve">1 </w:t>
      </w:r>
      <w:r w:rsidR="003B7039" w:rsidRPr="005A6EA3">
        <w:rPr>
          <w:rFonts w:ascii="Calibri" w:hAnsi="Calibri" w:cs="Trebuchet MS"/>
          <w:sz w:val="20"/>
          <w:szCs w:val="20"/>
        </w:rPr>
        <w:t>– Capitolato Tecnico</w:t>
      </w:r>
      <w:r w:rsidR="00936A24" w:rsidRPr="005A6EA3">
        <w:rPr>
          <w:rFonts w:ascii="Calibri" w:hAnsi="Calibri" w:cs="Trebuchet MS"/>
          <w:sz w:val="20"/>
          <w:szCs w:val="20"/>
        </w:rPr>
        <w:t xml:space="preserve"> generato dal sistema</w:t>
      </w:r>
    </w:p>
    <w:p w:rsidR="003B7039" w:rsidRPr="005A6EA3" w:rsidRDefault="00D36198" w:rsidP="003B7039">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Allegato  2 –Capitolato </w:t>
      </w:r>
      <w:r w:rsidR="00C36041" w:rsidRPr="005A6EA3">
        <w:rPr>
          <w:rFonts w:ascii="Calibri" w:hAnsi="Calibri" w:cs="Trebuchet MS"/>
          <w:sz w:val="20"/>
          <w:szCs w:val="20"/>
        </w:rPr>
        <w:t>tecnico speciale d’appalto</w:t>
      </w:r>
    </w:p>
    <w:p w:rsidR="009C3F92" w:rsidRPr="005A6EA3" w:rsidRDefault="003B7039" w:rsidP="003B7039">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Allegato </w:t>
      </w:r>
      <w:r w:rsidR="00965368" w:rsidRPr="005A6EA3">
        <w:rPr>
          <w:rFonts w:ascii="Calibri" w:hAnsi="Calibri" w:cs="Trebuchet MS"/>
          <w:sz w:val="20"/>
          <w:szCs w:val="20"/>
        </w:rPr>
        <w:t>3</w:t>
      </w:r>
      <w:r w:rsidRPr="005A6EA3">
        <w:rPr>
          <w:rFonts w:ascii="Calibri" w:hAnsi="Calibri" w:cs="Trebuchet MS"/>
          <w:sz w:val="20"/>
          <w:szCs w:val="20"/>
        </w:rPr>
        <w:t xml:space="preserve"> – Schema di contratto </w:t>
      </w:r>
    </w:p>
    <w:p w:rsidR="003B7039" w:rsidRPr="005A6EA3" w:rsidRDefault="003B7039" w:rsidP="003B7039">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Allegato  </w:t>
      </w:r>
      <w:r w:rsidR="00965368" w:rsidRPr="005A6EA3">
        <w:rPr>
          <w:rFonts w:ascii="Calibri" w:hAnsi="Calibri" w:cs="Trebuchet MS"/>
          <w:sz w:val="20"/>
          <w:szCs w:val="20"/>
        </w:rPr>
        <w:t>4</w:t>
      </w:r>
      <w:r w:rsidR="009758EF" w:rsidRPr="005A6EA3">
        <w:rPr>
          <w:rFonts w:ascii="Calibri" w:hAnsi="Calibri" w:cs="Trebuchet MS"/>
          <w:sz w:val="20"/>
          <w:szCs w:val="20"/>
        </w:rPr>
        <w:t xml:space="preserve"> </w:t>
      </w:r>
      <w:r w:rsidRPr="005A6EA3">
        <w:rPr>
          <w:rFonts w:ascii="Calibri" w:hAnsi="Calibri" w:cs="Trebuchet MS"/>
          <w:sz w:val="20"/>
          <w:szCs w:val="20"/>
        </w:rPr>
        <w:t xml:space="preserve">– </w:t>
      </w:r>
      <w:r w:rsidR="00AD2EF7" w:rsidRPr="005A6EA3">
        <w:rPr>
          <w:rFonts w:ascii="Calibri" w:hAnsi="Calibri" w:cs="Trebuchet MS"/>
          <w:sz w:val="20"/>
          <w:szCs w:val="20"/>
        </w:rPr>
        <w:t xml:space="preserve">Adesione al </w:t>
      </w:r>
      <w:r w:rsidRPr="005A6EA3">
        <w:rPr>
          <w:rFonts w:ascii="Calibri" w:hAnsi="Calibri" w:cs="Trebuchet MS"/>
          <w:sz w:val="20"/>
          <w:szCs w:val="20"/>
        </w:rPr>
        <w:t xml:space="preserve">Patto di integrità </w:t>
      </w:r>
      <w:r w:rsidR="00AD2EF7" w:rsidRPr="005A6EA3">
        <w:rPr>
          <w:rFonts w:ascii="Calibri" w:hAnsi="Calibri" w:cs="Trebuchet MS"/>
          <w:sz w:val="20"/>
          <w:szCs w:val="20"/>
        </w:rPr>
        <w:t>di ACI Informatica S.p.A.</w:t>
      </w:r>
    </w:p>
    <w:p w:rsidR="00965368" w:rsidRPr="005A6EA3" w:rsidRDefault="00D36198" w:rsidP="00965368">
      <w:pPr>
        <w:widowControl w:val="0"/>
        <w:spacing w:line="300" w:lineRule="exact"/>
        <w:jc w:val="both"/>
        <w:rPr>
          <w:rFonts w:ascii="Calibri" w:hAnsi="Calibri" w:cs="Trebuchet MS"/>
          <w:sz w:val="20"/>
          <w:szCs w:val="20"/>
        </w:rPr>
      </w:pPr>
      <w:r w:rsidRPr="005A6EA3">
        <w:rPr>
          <w:rFonts w:ascii="Calibri" w:hAnsi="Calibri" w:cs="Trebuchet MS"/>
          <w:sz w:val="20"/>
          <w:szCs w:val="20"/>
        </w:rPr>
        <w:t xml:space="preserve">Allegato  5– </w:t>
      </w:r>
      <w:r w:rsidR="00965368" w:rsidRPr="005A6EA3">
        <w:rPr>
          <w:rFonts w:ascii="Calibri" w:hAnsi="Calibri" w:cs="Trebuchet MS"/>
          <w:sz w:val="20"/>
          <w:szCs w:val="20"/>
        </w:rPr>
        <w:t xml:space="preserve">Dichiarazione integrativa rispetto all’art. 80 del </w:t>
      </w:r>
      <w:r w:rsidR="00861A64" w:rsidRPr="005A6EA3">
        <w:rPr>
          <w:rFonts w:ascii="Calibri" w:hAnsi="Calibri" w:cs="Trebuchet MS"/>
          <w:sz w:val="20"/>
          <w:szCs w:val="20"/>
        </w:rPr>
        <w:t>D</w:t>
      </w:r>
      <w:r w:rsidR="00965368" w:rsidRPr="005A6EA3">
        <w:rPr>
          <w:rFonts w:ascii="Calibri" w:hAnsi="Calibri" w:cs="Trebuchet MS"/>
          <w:sz w:val="20"/>
          <w:szCs w:val="20"/>
        </w:rPr>
        <w:t xml:space="preserve">. </w:t>
      </w:r>
      <w:proofErr w:type="spellStart"/>
      <w:r w:rsidR="00861A64" w:rsidRPr="005A6EA3">
        <w:rPr>
          <w:rFonts w:ascii="Calibri" w:hAnsi="Calibri" w:cs="Trebuchet MS"/>
          <w:sz w:val="20"/>
          <w:szCs w:val="20"/>
        </w:rPr>
        <w:t>L</w:t>
      </w:r>
      <w:r w:rsidR="00965368" w:rsidRPr="005A6EA3">
        <w:rPr>
          <w:rFonts w:ascii="Calibri" w:hAnsi="Calibri" w:cs="Trebuchet MS"/>
          <w:sz w:val="20"/>
          <w:szCs w:val="20"/>
        </w:rPr>
        <w:t>gs</w:t>
      </w:r>
      <w:proofErr w:type="spellEnd"/>
      <w:r w:rsidR="00965368" w:rsidRPr="005A6EA3">
        <w:rPr>
          <w:rFonts w:ascii="Calibri" w:hAnsi="Calibri" w:cs="Trebuchet MS"/>
          <w:sz w:val="20"/>
          <w:szCs w:val="20"/>
        </w:rPr>
        <w:t>. n. 50/2016</w:t>
      </w:r>
    </w:p>
    <w:p w:rsidR="00965368" w:rsidRPr="005A6EA3" w:rsidRDefault="00965368" w:rsidP="00965368">
      <w:pPr>
        <w:widowControl w:val="0"/>
        <w:spacing w:line="300" w:lineRule="exact"/>
        <w:jc w:val="both"/>
        <w:rPr>
          <w:rFonts w:ascii="Calibri" w:hAnsi="Calibri" w:cs="Trebuchet MS"/>
          <w:color w:val="0000FF"/>
          <w:sz w:val="20"/>
          <w:szCs w:val="20"/>
        </w:rPr>
      </w:pPr>
      <w:r w:rsidRPr="005A6EA3">
        <w:rPr>
          <w:rFonts w:ascii="Calibri" w:hAnsi="Calibri" w:cs="Trebuchet MS"/>
          <w:sz w:val="20"/>
          <w:szCs w:val="20"/>
        </w:rPr>
        <w:t xml:space="preserve">Allegato  6 – Modello dichiarazione di avvalimento </w:t>
      </w:r>
    </w:p>
    <w:p w:rsidR="00965368" w:rsidRPr="005A6EA3" w:rsidRDefault="00965368" w:rsidP="00965368">
      <w:pPr>
        <w:widowControl w:val="0"/>
        <w:spacing w:line="300" w:lineRule="exact"/>
        <w:jc w:val="both"/>
        <w:rPr>
          <w:rFonts w:ascii="Calibri" w:hAnsi="Calibri" w:cs="Trebuchet MS"/>
          <w:color w:val="0000FF"/>
          <w:sz w:val="20"/>
          <w:szCs w:val="20"/>
        </w:rPr>
      </w:pPr>
      <w:r w:rsidRPr="005A6EA3">
        <w:rPr>
          <w:rFonts w:ascii="Calibri" w:hAnsi="Calibri" w:cs="Trebuchet MS"/>
          <w:sz w:val="20"/>
          <w:szCs w:val="20"/>
        </w:rPr>
        <w:t xml:space="preserve">Allegato  7 – Fac-simile dichiarazione del subappaltatore </w:t>
      </w:r>
    </w:p>
    <w:p w:rsidR="00936A24" w:rsidRDefault="00965368" w:rsidP="00936A24">
      <w:pPr>
        <w:widowControl w:val="0"/>
        <w:spacing w:line="300" w:lineRule="exact"/>
        <w:jc w:val="both"/>
        <w:rPr>
          <w:rFonts w:ascii="Calibri" w:hAnsi="Calibri" w:cs="Trebuchet MS"/>
          <w:i/>
          <w:color w:val="0000FF"/>
          <w:sz w:val="20"/>
          <w:szCs w:val="20"/>
        </w:rPr>
      </w:pPr>
      <w:r w:rsidRPr="005A6EA3">
        <w:rPr>
          <w:rFonts w:ascii="Calibri" w:hAnsi="Calibri" w:cs="Trebuchet MS"/>
          <w:sz w:val="20"/>
          <w:szCs w:val="20"/>
        </w:rPr>
        <w:t xml:space="preserve">Allegato  8 – Fac-simile dichiarazione </w:t>
      </w:r>
      <w:r w:rsidR="006B2490" w:rsidRPr="005A6EA3">
        <w:rPr>
          <w:rFonts w:ascii="Calibri" w:hAnsi="Calibri" w:cs="Trebuchet MS"/>
          <w:sz w:val="20"/>
          <w:szCs w:val="20"/>
        </w:rPr>
        <w:t xml:space="preserve"> dei familiari conviventi</w:t>
      </w:r>
      <w:r w:rsidRPr="00EF3CD8">
        <w:rPr>
          <w:rFonts w:ascii="Calibri" w:hAnsi="Calibri" w:cs="Trebuchet MS"/>
          <w:sz w:val="20"/>
          <w:szCs w:val="20"/>
        </w:rPr>
        <w:t xml:space="preserve"> </w:t>
      </w:r>
    </w:p>
    <w:p w:rsidR="003B7039" w:rsidRDefault="003B7039" w:rsidP="006338C0">
      <w:pPr>
        <w:widowControl w:val="0"/>
        <w:spacing w:line="300" w:lineRule="exact"/>
        <w:jc w:val="both"/>
        <w:rPr>
          <w:rFonts w:ascii="Calibri" w:hAnsi="Calibri" w:cs="Trebuchet MS"/>
          <w:color w:val="0000FF"/>
          <w:sz w:val="20"/>
          <w:szCs w:val="20"/>
        </w:rPr>
      </w:pPr>
    </w:p>
    <w:sectPr w:rsidR="003B7039" w:rsidSect="006E28EE">
      <w:footerReference w:type="default" r:id="rId27"/>
      <w:headerReference w:type="first" r:id="rId28"/>
      <w:type w:val="continuous"/>
      <w:pgSz w:w="11906" w:h="16838" w:code="9"/>
      <w:pgMar w:top="1417" w:right="1983" w:bottom="1134" w:left="1134" w:header="709" w:footer="9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98" w:rsidRDefault="00424798">
      <w:r>
        <w:separator/>
      </w:r>
    </w:p>
  </w:endnote>
  <w:endnote w:type="continuationSeparator" w:id="0">
    <w:p w:rsidR="00424798" w:rsidRDefault="0042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Times New Roman Normale">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E8" w:rsidRDefault="005638E8" w:rsidP="0059709D">
    <w:pPr>
      <w:pStyle w:val="Pidipagina"/>
      <w:spacing w:line="240" w:lineRule="auto"/>
    </w:pPr>
    <w:r>
      <w:tab/>
    </w:r>
    <w:r>
      <w:fldChar w:fldCharType="begin"/>
    </w:r>
    <w:r>
      <w:instrText xml:space="preserve"> PAGE </w:instrText>
    </w:r>
    <w:r>
      <w:fldChar w:fldCharType="separate"/>
    </w:r>
    <w:r w:rsidR="00301BE5">
      <w:rPr>
        <w:noProof/>
      </w:rPr>
      <w:t>10</w:t>
    </w:r>
    <w:r>
      <w:rPr>
        <w:noProof/>
      </w:rPr>
      <w:fldChar w:fldCharType="end"/>
    </w:r>
    <w:r w:rsidRPr="0059709D">
      <w:t xml:space="preserve"> di </w:t>
    </w:r>
    <w:fldSimple w:instr=" NUMPAGES  ">
      <w:r w:rsidR="00301BE5">
        <w:rPr>
          <w:noProof/>
        </w:rPr>
        <w:t>36</w:t>
      </w:r>
    </w:fldSimple>
    <w:r>
      <w:t xml:space="preserve"> </w:t>
    </w:r>
  </w:p>
  <w:p w:rsidR="005638E8" w:rsidRPr="00706621" w:rsidRDefault="005638E8" w:rsidP="00E55A58">
    <w:pPr>
      <w:pStyle w:val="Pidipagina"/>
      <w:spacing w:line="240" w:lineRule="auto"/>
    </w:pPr>
    <w:r w:rsidRPr="00082710">
      <w:t xml:space="preserve">Appalto Specifico indetto da </w:t>
    </w:r>
    <w:r>
      <w:t>ACI Informatica S.p.A.</w:t>
    </w:r>
    <w:r w:rsidRPr="00082710">
      <w:t xml:space="preserve"> per l’affidamento </w:t>
    </w:r>
    <w:r>
      <w:t>dei servizi di recapito di comunicazioni ed avvisi in materia di tasse automobilistiche</w:t>
    </w:r>
    <w:r w:rsidRPr="00082710">
      <w:t xml:space="preserve"> nell’ambito dello SDA </w:t>
    </w:r>
    <w:r>
      <w:t xml:space="preserve">per la fornitura </w:t>
    </w:r>
    <w:r w:rsidRPr="00B63B12">
      <w:t xml:space="preserve">di </w:t>
    </w:r>
    <w:r w:rsidRPr="00B63B12">
      <w:rPr>
        <w:rFonts w:cs="Calibri"/>
      </w:rPr>
      <w:t>Servizi Postali, Servizi di Consegna Plichi e Pacchi tramite Corriere e Servizi connessi</w:t>
    </w:r>
    <w:r w:rsidRPr="00706621">
      <w:rPr>
        <w:rFonts w:cs="Calibri"/>
      </w:rPr>
      <w:t xml:space="preserve"> – ID 1761</w:t>
    </w:r>
    <w:r w:rsidRPr="00706621">
      <w:t xml:space="preserve">. </w:t>
    </w:r>
  </w:p>
  <w:p w:rsidR="005638E8" w:rsidRDefault="005638E8" w:rsidP="00E55A58">
    <w:pPr>
      <w:pStyle w:val="Pidipagina"/>
      <w:spacing w:line="240" w:lineRule="auto"/>
    </w:pPr>
    <w:r w:rsidRPr="00082710">
      <w:t>Capitolato d’Oneri allegato alla lettera di invito</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98" w:rsidRDefault="00424798">
      <w:r>
        <w:separator/>
      </w:r>
    </w:p>
  </w:footnote>
  <w:footnote w:type="continuationSeparator" w:id="0">
    <w:p w:rsidR="00424798" w:rsidRDefault="0042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E8" w:rsidRDefault="005638E8" w:rsidP="00AB02AF">
    <w:r>
      <w:t xml:space="preserve"> </w:t>
    </w:r>
  </w:p>
  <w:p w:rsidR="005638E8" w:rsidRDefault="005638E8" w:rsidP="00AB02AF">
    <w:r>
      <w:t xml:space="preserve"> </w:t>
    </w:r>
  </w:p>
  <w:p w:rsidR="005638E8" w:rsidRDefault="005638E8" w:rsidP="00C01A6B">
    <w:pPr>
      <w:tabs>
        <w:tab w:val="left" w:pos="1535"/>
      </w:tabs>
    </w:pPr>
    <w:r>
      <w:tab/>
      <w:t xml:space="preserve"> </w:t>
    </w:r>
  </w:p>
  <w:p w:rsidR="005638E8" w:rsidRDefault="005638E8" w:rsidP="00C01A6B">
    <w:pPr>
      <w:tabs>
        <w:tab w:val="left" w:pos="1535"/>
      </w:tabs>
    </w:pPr>
    <w:r>
      <w:t xml:space="preserve"> </w:t>
    </w:r>
  </w:p>
  <w:p w:rsidR="005638E8" w:rsidRDefault="005638E8" w:rsidP="00C01A6B">
    <w:pPr>
      <w:tabs>
        <w:tab w:val="left" w:pos="15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6ACD530"/>
    <w:lvl w:ilvl="0">
      <w:start w:val="1"/>
      <w:numFmt w:val="decimal"/>
      <w:pStyle w:val="Puntoelenco5"/>
      <w:lvlText w:val="%1."/>
      <w:lvlJc w:val="left"/>
      <w:pPr>
        <w:tabs>
          <w:tab w:val="num" w:pos="926"/>
        </w:tabs>
        <w:ind w:left="926" w:hanging="360"/>
      </w:pPr>
      <w:rPr>
        <w:rFonts w:cs="Times New Roman"/>
      </w:rPr>
    </w:lvl>
  </w:abstractNum>
  <w:abstractNum w:abstractNumId="1">
    <w:nsid w:val="FFFFFF7F"/>
    <w:multiLevelType w:val="singleLevel"/>
    <w:tmpl w:val="49001AC6"/>
    <w:lvl w:ilvl="0">
      <w:start w:val="1"/>
      <w:numFmt w:val="lowerLetter"/>
      <w:pStyle w:val="Puntoelenco"/>
      <w:lvlText w:val="%1)"/>
      <w:lvlJc w:val="left"/>
      <w:pPr>
        <w:tabs>
          <w:tab w:val="num" w:pos="643"/>
        </w:tabs>
        <w:ind w:left="643" w:hanging="360"/>
      </w:pPr>
      <w:rPr>
        <w:rFonts w:cs="Times New Roman" w:hint="default"/>
      </w:rPr>
    </w:lvl>
  </w:abstractNum>
  <w:abstractNum w:abstractNumId="2">
    <w:nsid w:val="FFFFFF81"/>
    <w:multiLevelType w:val="singleLevel"/>
    <w:tmpl w:val="74069270"/>
    <w:lvl w:ilvl="0">
      <w:start w:val="1"/>
      <w:numFmt w:val="bullet"/>
      <w:pStyle w:val="Numeroelenco5"/>
      <w:lvlText w:val=""/>
      <w:lvlJc w:val="left"/>
      <w:pPr>
        <w:tabs>
          <w:tab w:val="num" w:pos="1209"/>
        </w:tabs>
        <w:ind w:left="1209" w:hanging="360"/>
      </w:pPr>
      <w:rPr>
        <w:rFonts w:ascii="Symbol" w:hAnsi="Symbol" w:hint="default"/>
      </w:rPr>
    </w:lvl>
  </w:abstractNum>
  <w:abstractNum w:abstractNumId="3">
    <w:nsid w:val="FFFFFF82"/>
    <w:multiLevelType w:val="singleLevel"/>
    <w:tmpl w:val="14C8AE68"/>
    <w:lvl w:ilvl="0">
      <w:start w:val="1"/>
      <w:numFmt w:val="bullet"/>
      <w:pStyle w:val="Puntoelenco4"/>
      <w:lvlText w:val=""/>
      <w:lvlJc w:val="left"/>
      <w:pPr>
        <w:tabs>
          <w:tab w:val="num" w:pos="926"/>
        </w:tabs>
        <w:ind w:left="926" w:hanging="360"/>
      </w:pPr>
      <w:rPr>
        <w:rFonts w:ascii="Symbol" w:hAnsi="Symbol" w:hint="default"/>
      </w:rPr>
    </w:lvl>
  </w:abstractNum>
  <w:abstractNum w:abstractNumId="4">
    <w:nsid w:val="FFFFFF83"/>
    <w:multiLevelType w:val="singleLevel"/>
    <w:tmpl w:val="86D0477E"/>
    <w:lvl w:ilvl="0">
      <w:start w:val="1"/>
      <w:numFmt w:val="bullet"/>
      <w:pStyle w:val="Puntoelenco3"/>
      <w:lvlText w:val=""/>
      <w:lvlJc w:val="left"/>
      <w:pPr>
        <w:tabs>
          <w:tab w:val="num" w:pos="643"/>
        </w:tabs>
        <w:ind w:left="643" w:hanging="360"/>
      </w:pPr>
      <w:rPr>
        <w:rFonts w:ascii="Symbol" w:hAnsi="Symbol" w:hint="default"/>
      </w:rPr>
    </w:lvl>
  </w:abstractNum>
  <w:abstractNum w:abstractNumId="5">
    <w:nsid w:val="FFFFFF88"/>
    <w:multiLevelType w:val="singleLevel"/>
    <w:tmpl w:val="DAA0C9E8"/>
    <w:lvl w:ilvl="0">
      <w:start w:val="1"/>
      <w:numFmt w:val="decimal"/>
      <w:pStyle w:val="Numeroelenco"/>
      <w:lvlText w:val="%1."/>
      <w:lvlJc w:val="left"/>
      <w:pPr>
        <w:tabs>
          <w:tab w:val="num" w:pos="360"/>
        </w:tabs>
        <w:ind w:left="360" w:hanging="360"/>
      </w:pPr>
      <w:rPr>
        <w:rFonts w:cs="Times New Roman"/>
      </w:rPr>
    </w:lvl>
  </w:abstractNum>
  <w:abstractNum w:abstractNumId="6">
    <w:nsid w:val="FFFFFF89"/>
    <w:multiLevelType w:val="singleLevel"/>
    <w:tmpl w:val="7AB84030"/>
    <w:lvl w:ilvl="0">
      <w:start w:val="1"/>
      <w:numFmt w:val="bullet"/>
      <w:pStyle w:val="Puntoelenco2"/>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rPr>
    </w:lvl>
  </w:abstractNum>
  <w:abstractNum w:abstractNumId="8">
    <w:nsid w:val="00000004"/>
    <w:multiLevelType w:val="singleLevel"/>
    <w:tmpl w:val="00000004"/>
    <w:name w:val="WW8Num12"/>
    <w:lvl w:ilvl="0">
      <w:numFmt w:val="bullet"/>
      <w:lvlText w:val="-"/>
      <w:lvlJc w:val="left"/>
      <w:pPr>
        <w:tabs>
          <w:tab w:val="num" w:pos="720"/>
        </w:tabs>
        <w:ind w:left="720" w:hanging="360"/>
      </w:pPr>
      <w:rPr>
        <w:rFonts w:ascii="Trebuchet MS" w:hAnsi="Trebuchet MS" w:cs="Symbol"/>
      </w:rPr>
    </w:lvl>
  </w:abstractNum>
  <w:abstractNum w:abstractNumId="9">
    <w:nsid w:val="00000005"/>
    <w:multiLevelType w:val="multilevel"/>
    <w:tmpl w:val="00000005"/>
    <w:lvl w:ilvl="0">
      <w:start w:val="1"/>
      <w:numFmt w:val="low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3225"/>
        </w:tabs>
        <w:ind w:left="3225" w:hanging="705"/>
      </w:pPr>
    </w:lvl>
    <w:lvl w:ilvl="4">
      <w:start w:val="1"/>
      <w:numFmt w:val="decimal"/>
      <w:lvlText w:val="%5."/>
      <w:lvlJc w:val="left"/>
      <w:pPr>
        <w:tabs>
          <w:tab w:val="num" w:pos="3945"/>
        </w:tabs>
        <w:ind w:left="3945" w:hanging="705"/>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6"/>
    <w:multiLevelType w:val="multilevel"/>
    <w:tmpl w:val="C756BC2E"/>
    <w:name w:val="WW8Num13"/>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Garamond" w:hAnsi="Garamond" w:cs="Garamond"/>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8"/>
    <w:multiLevelType w:val="singleLevel"/>
    <w:tmpl w:val="00000008"/>
    <w:name w:val="WW8Num19"/>
    <w:lvl w:ilvl="0">
      <w:numFmt w:val="bullet"/>
      <w:lvlText w:val="-"/>
      <w:lvlJc w:val="left"/>
      <w:pPr>
        <w:tabs>
          <w:tab w:val="num" w:pos="1318"/>
        </w:tabs>
        <w:ind w:left="1318" w:hanging="705"/>
      </w:pPr>
      <w:rPr>
        <w:rFonts w:ascii="Trebuchet MS" w:hAnsi="Trebuchet MS" w:cs="Times New Roman"/>
      </w:rPr>
    </w:lvl>
  </w:abstractNum>
  <w:abstractNum w:abstractNumId="12">
    <w:nsid w:val="0000000A"/>
    <w:multiLevelType w:val="singleLevel"/>
    <w:tmpl w:val="0000000A"/>
    <w:lvl w:ilvl="0">
      <w:start w:val="1"/>
      <w:numFmt w:val="bullet"/>
      <w:lvlText w:val=""/>
      <w:lvlJc w:val="left"/>
      <w:pPr>
        <w:tabs>
          <w:tab w:val="num" w:pos="427"/>
        </w:tabs>
        <w:ind w:left="427" w:hanging="360"/>
      </w:pPr>
      <w:rPr>
        <w:rFonts w:ascii="Wingdings" w:hAnsi="Wingdings" w:cs="Times New Roman"/>
        <w:i/>
      </w:rPr>
    </w:lvl>
  </w:abstractNum>
  <w:abstractNum w:abstractNumId="13">
    <w:nsid w:val="0000000B"/>
    <w:multiLevelType w:val="singleLevel"/>
    <w:tmpl w:val="0000000B"/>
    <w:name w:val="WW8Num20"/>
    <w:lvl w:ilvl="0">
      <w:start w:val="1"/>
      <w:numFmt w:val="bullet"/>
      <w:lvlText w:val=""/>
      <w:lvlJc w:val="left"/>
      <w:pPr>
        <w:tabs>
          <w:tab w:val="num" w:pos="1134"/>
        </w:tabs>
        <w:ind w:left="1134" w:hanging="283"/>
      </w:pPr>
      <w:rPr>
        <w:rFonts w:ascii="Symbol" w:hAnsi="Symbol" w:cs="Symbol"/>
      </w:rPr>
    </w:lvl>
  </w:abstractNum>
  <w:abstractNum w:abstractNumId="14">
    <w:nsid w:val="0000000F"/>
    <w:multiLevelType w:val="singleLevel"/>
    <w:tmpl w:val="0000000F"/>
    <w:name w:val="WW8Num28"/>
    <w:lvl w:ilvl="0">
      <w:start w:val="1"/>
      <w:numFmt w:val="bullet"/>
      <w:lvlText w:val=""/>
      <w:lvlJc w:val="left"/>
      <w:pPr>
        <w:tabs>
          <w:tab w:val="num" w:pos="720"/>
        </w:tabs>
        <w:ind w:left="720" w:hanging="360"/>
      </w:pPr>
      <w:rPr>
        <w:rFonts w:ascii="Symbol" w:hAnsi="Symbol" w:cs="Symbol"/>
      </w:rPr>
    </w:lvl>
  </w:abstractNum>
  <w:abstractNum w:abstractNumId="15">
    <w:nsid w:val="00000012"/>
    <w:multiLevelType w:val="singleLevel"/>
    <w:tmpl w:val="00000012"/>
    <w:name w:val="WW8Num17"/>
    <w:lvl w:ilvl="0">
      <w:start w:val="1"/>
      <w:numFmt w:val="bullet"/>
      <w:lvlText w:val=""/>
      <w:lvlJc w:val="left"/>
      <w:pPr>
        <w:tabs>
          <w:tab w:val="num" w:pos="0"/>
        </w:tabs>
        <w:ind w:left="780" w:hanging="360"/>
      </w:pPr>
      <w:rPr>
        <w:rFonts w:ascii="Symbol" w:hAnsi="Symbol"/>
        <w:color w:val="000000"/>
      </w:rPr>
    </w:lvl>
  </w:abstractNum>
  <w:abstractNum w:abstractNumId="16">
    <w:nsid w:val="00000016"/>
    <w:multiLevelType w:val="multilevel"/>
    <w:tmpl w:val="00000016"/>
    <w:name w:val="WW8Num21"/>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8"/>
    <w:multiLevelType w:val="singleLevel"/>
    <w:tmpl w:val="00000018"/>
    <w:name w:val="WW8Num42"/>
    <w:lvl w:ilvl="0">
      <w:start w:val="3"/>
      <w:numFmt w:val="bullet"/>
      <w:lvlText w:val="-"/>
      <w:lvlJc w:val="left"/>
      <w:pPr>
        <w:tabs>
          <w:tab w:val="num" w:pos="720"/>
        </w:tabs>
        <w:ind w:left="720" w:hanging="360"/>
      </w:pPr>
      <w:rPr>
        <w:rFonts w:ascii="Trebuchet MS" w:hAnsi="Trebuchet MS" w:cs="Times New Roman"/>
        <w:sz w:val="20"/>
        <w:szCs w:val="20"/>
      </w:rPr>
    </w:lvl>
  </w:abstractNum>
  <w:abstractNum w:abstractNumId="19">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D"/>
    <w:multiLevelType w:val="singleLevel"/>
    <w:tmpl w:val="4B86D816"/>
    <w:lvl w:ilvl="0">
      <w:start w:val="1"/>
      <w:numFmt w:val="lowerLetter"/>
      <w:lvlText w:val="%1)"/>
      <w:lvlJc w:val="left"/>
      <w:pPr>
        <w:ind w:left="700" w:hanging="360"/>
      </w:pPr>
      <w:rPr>
        <w:rFonts w:cs="Times New Roman"/>
        <w:b w:val="0"/>
        <w:i w:val="0"/>
        <w:sz w:val="20"/>
        <w:szCs w:val="20"/>
      </w:rPr>
    </w:lvl>
  </w:abstractNum>
  <w:abstractNum w:abstractNumId="21">
    <w:nsid w:val="0000001F"/>
    <w:multiLevelType w:val="multilevel"/>
    <w:tmpl w:val="0000001F"/>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2">
    <w:nsid w:val="00000022"/>
    <w:multiLevelType w:val="singleLevel"/>
    <w:tmpl w:val="00000022"/>
    <w:name w:val="WW8Num54"/>
    <w:lvl w:ilvl="0">
      <w:start w:val="3"/>
      <w:numFmt w:val="bullet"/>
      <w:lvlText w:val="-"/>
      <w:lvlJc w:val="left"/>
      <w:pPr>
        <w:tabs>
          <w:tab w:val="num" w:pos="720"/>
        </w:tabs>
        <w:ind w:left="720" w:hanging="360"/>
      </w:pPr>
      <w:rPr>
        <w:rFonts w:ascii="Trebuchet MS" w:hAnsi="Trebuchet MS" w:cs="Times New Roman"/>
        <w:sz w:val="20"/>
        <w:szCs w:val="20"/>
      </w:rPr>
    </w:lvl>
  </w:abstractNum>
  <w:abstractNum w:abstractNumId="23">
    <w:nsid w:val="00000027"/>
    <w:multiLevelType w:val="multilevel"/>
    <w:tmpl w:val="00000027"/>
    <w:name w:val="WW8Num59"/>
    <w:lvl w:ilvl="0">
      <w:start w:val="4"/>
      <w:numFmt w:val="decimal"/>
      <w:lvlText w:val="%1"/>
      <w:lvlJc w:val="left"/>
      <w:pPr>
        <w:tabs>
          <w:tab w:val="num" w:pos="360"/>
        </w:tabs>
        <w:ind w:left="360" w:hanging="360"/>
      </w:pPr>
      <w:rPr>
        <w:rFonts w:cs="Arial"/>
      </w:rPr>
    </w:lvl>
    <w:lvl w:ilvl="1">
      <w:start w:val="1"/>
      <w:numFmt w:val="decimal"/>
      <w:lvlText w:val="%1.%2"/>
      <w:lvlJc w:val="left"/>
      <w:pPr>
        <w:tabs>
          <w:tab w:val="num" w:pos="540"/>
        </w:tabs>
        <w:ind w:left="540" w:hanging="360"/>
      </w:pPr>
      <w:rPr>
        <w:rFonts w:cs="Arial"/>
      </w:rPr>
    </w:lvl>
    <w:lvl w:ilvl="2">
      <w:start w:val="1"/>
      <w:numFmt w:val="decimal"/>
      <w:lvlText w:val="%1.%2.%3"/>
      <w:lvlJc w:val="left"/>
      <w:pPr>
        <w:tabs>
          <w:tab w:val="num" w:pos="1080"/>
        </w:tabs>
        <w:ind w:left="1080" w:hanging="720"/>
      </w:pPr>
      <w:rPr>
        <w:rFonts w:cs="Arial"/>
      </w:rPr>
    </w:lvl>
    <w:lvl w:ilvl="3">
      <w:start w:val="1"/>
      <w:numFmt w:val="decimal"/>
      <w:lvlText w:val="%1.%2.%3.%4"/>
      <w:lvlJc w:val="left"/>
      <w:pPr>
        <w:tabs>
          <w:tab w:val="num" w:pos="1260"/>
        </w:tabs>
        <w:ind w:left="1260" w:hanging="720"/>
      </w:pPr>
      <w:rPr>
        <w:rFonts w:cs="Arial"/>
      </w:rPr>
    </w:lvl>
    <w:lvl w:ilvl="4">
      <w:start w:val="1"/>
      <w:numFmt w:val="decimal"/>
      <w:lvlText w:val="%1.%2.%3.%4.%5"/>
      <w:lvlJc w:val="left"/>
      <w:pPr>
        <w:tabs>
          <w:tab w:val="num" w:pos="1800"/>
        </w:tabs>
        <w:ind w:left="1800" w:hanging="1080"/>
      </w:pPr>
      <w:rPr>
        <w:rFonts w:cs="Arial"/>
      </w:rPr>
    </w:lvl>
    <w:lvl w:ilvl="5">
      <w:start w:val="1"/>
      <w:numFmt w:val="decimal"/>
      <w:lvlText w:val="%1.%2.%3.%4.%5.%6"/>
      <w:lvlJc w:val="left"/>
      <w:pPr>
        <w:tabs>
          <w:tab w:val="num" w:pos="1980"/>
        </w:tabs>
        <w:ind w:left="1980" w:hanging="1080"/>
      </w:pPr>
      <w:rPr>
        <w:rFonts w:cs="Arial"/>
      </w:rPr>
    </w:lvl>
    <w:lvl w:ilvl="6">
      <w:start w:val="1"/>
      <w:numFmt w:val="decimal"/>
      <w:lvlText w:val="%1.%2.%3.%4.%5.%6.%7"/>
      <w:lvlJc w:val="left"/>
      <w:pPr>
        <w:tabs>
          <w:tab w:val="num" w:pos="2520"/>
        </w:tabs>
        <w:ind w:left="2520" w:hanging="1440"/>
      </w:pPr>
      <w:rPr>
        <w:rFonts w:cs="Arial"/>
      </w:rPr>
    </w:lvl>
    <w:lvl w:ilvl="7">
      <w:start w:val="1"/>
      <w:numFmt w:val="decimal"/>
      <w:lvlText w:val="%1.%2.%3.%4.%5.%6.%7.%8"/>
      <w:lvlJc w:val="left"/>
      <w:pPr>
        <w:tabs>
          <w:tab w:val="num" w:pos="3060"/>
        </w:tabs>
        <w:ind w:left="3060" w:hanging="1800"/>
      </w:pPr>
      <w:rPr>
        <w:rFonts w:cs="Arial"/>
      </w:rPr>
    </w:lvl>
    <w:lvl w:ilvl="8">
      <w:start w:val="1"/>
      <w:numFmt w:val="decimal"/>
      <w:lvlText w:val="%1.%2.%3.%4.%5.%6.%7.%8.%9"/>
      <w:lvlJc w:val="left"/>
      <w:pPr>
        <w:tabs>
          <w:tab w:val="num" w:pos="3240"/>
        </w:tabs>
        <w:ind w:left="3240" w:hanging="1800"/>
      </w:pPr>
      <w:rPr>
        <w:rFonts w:cs="Arial"/>
      </w:rPr>
    </w:lvl>
  </w:abstractNum>
  <w:abstractNum w:abstractNumId="24">
    <w:nsid w:val="0000002C"/>
    <w:multiLevelType w:val="singleLevel"/>
    <w:tmpl w:val="0000002C"/>
    <w:name w:val="WW8Num64"/>
    <w:lvl w:ilvl="0">
      <w:start w:val="3"/>
      <w:numFmt w:val="bullet"/>
      <w:lvlText w:val="-"/>
      <w:lvlJc w:val="left"/>
      <w:pPr>
        <w:tabs>
          <w:tab w:val="num" w:pos="720"/>
        </w:tabs>
        <w:ind w:left="720" w:hanging="360"/>
      </w:pPr>
      <w:rPr>
        <w:rFonts w:ascii="Trebuchet MS" w:hAnsi="Trebuchet MS" w:cs="Times New Roman"/>
        <w:sz w:val="20"/>
        <w:szCs w:val="20"/>
      </w:rPr>
    </w:lvl>
  </w:abstractNum>
  <w:abstractNum w:abstractNumId="25">
    <w:nsid w:val="00283E11"/>
    <w:multiLevelType w:val="hybridMultilevel"/>
    <w:tmpl w:val="B664C0AC"/>
    <w:lvl w:ilvl="0" w:tplc="6402315A">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022F68A7"/>
    <w:multiLevelType w:val="hybridMultilevel"/>
    <w:tmpl w:val="275661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08891F16"/>
    <w:multiLevelType w:val="hybridMultilevel"/>
    <w:tmpl w:val="B2723114"/>
    <w:lvl w:ilvl="0" w:tplc="00010410">
      <w:start w:val="1"/>
      <w:numFmt w:val="bullet"/>
      <w:lvlText w:val=""/>
      <w:lvlJc w:val="left"/>
      <w:pPr>
        <w:tabs>
          <w:tab w:val="num" w:pos="720"/>
        </w:tabs>
        <w:ind w:left="720" w:hanging="360"/>
      </w:pPr>
      <w:rPr>
        <w:rFonts w:ascii="Symbol" w:hAnsi="Symbol" w:hint="default"/>
      </w:rPr>
    </w:lvl>
    <w:lvl w:ilvl="1" w:tplc="00030410">
      <w:start w:val="1"/>
      <w:numFmt w:val="bullet"/>
      <w:lvlText w:val="o"/>
      <w:lvlJc w:val="left"/>
      <w:pPr>
        <w:tabs>
          <w:tab w:val="num" w:pos="1440"/>
        </w:tabs>
        <w:ind w:left="1440" w:hanging="360"/>
      </w:pPr>
      <w:rPr>
        <w:rFonts w:ascii="Courier New" w:hAnsi="Courier New"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28">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0C815B18"/>
    <w:multiLevelType w:val="hybridMultilevel"/>
    <w:tmpl w:val="7A2EC8B4"/>
    <w:lvl w:ilvl="0" w:tplc="1F88F46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0CA420FC"/>
    <w:multiLevelType w:val="hybridMultilevel"/>
    <w:tmpl w:val="F05C9F8A"/>
    <w:lvl w:ilvl="0" w:tplc="EA5EA40C">
      <w:start w:val="2"/>
      <w:numFmt w:val="bullet"/>
      <w:lvlText w:val="-"/>
      <w:lvlJc w:val="left"/>
      <w:pPr>
        <w:ind w:left="720" w:hanging="360"/>
      </w:pPr>
      <w:rPr>
        <w:rFonts w:ascii="Calibri" w:eastAsia="Times New Roman" w:hAnsi="Calibri" w:cs="Trebuchet M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0D371C64"/>
    <w:multiLevelType w:val="hybridMultilevel"/>
    <w:tmpl w:val="E422A2C6"/>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0DD14384"/>
    <w:multiLevelType w:val="hybridMultilevel"/>
    <w:tmpl w:val="D3AA9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0E544D9A"/>
    <w:multiLevelType w:val="multilevel"/>
    <w:tmpl w:val="B0BEDC1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1DE1AE3"/>
    <w:multiLevelType w:val="hybridMultilevel"/>
    <w:tmpl w:val="65A49990"/>
    <w:lvl w:ilvl="0" w:tplc="FA4E0E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15174722"/>
    <w:multiLevelType w:val="multilevel"/>
    <w:tmpl w:val="A3CC7C8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18231CAC"/>
    <w:multiLevelType w:val="hybridMultilevel"/>
    <w:tmpl w:val="5644FF7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1AC94B33"/>
    <w:multiLevelType w:val="hybridMultilevel"/>
    <w:tmpl w:val="62CC92CA"/>
    <w:lvl w:ilvl="0" w:tplc="39168FD4">
      <w:start w:val="1"/>
      <w:numFmt w:val="lowerLetter"/>
      <w:lvlText w:val="%1)"/>
      <w:lvlJc w:val="left"/>
      <w:pPr>
        <w:ind w:left="720" w:hanging="360"/>
      </w:pPr>
      <w:rPr>
        <w:rFonts w:ascii="Calibri" w:hAnsi="Calibri" w:hint="default"/>
        <w:b w:val="0"/>
        <w:i w:val="0"/>
        <w:color w:val="auto"/>
        <w:w w:val="100"/>
        <w:sz w:val="20"/>
        <w:szCs w:val="2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1CD01658"/>
    <w:multiLevelType w:val="multilevel"/>
    <w:tmpl w:val="A7FACECE"/>
    <w:lvl w:ilvl="0">
      <w:start w:val="1"/>
      <w:numFmt w:val="decimal"/>
      <w:pStyle w:val="Titolo1disciplinare"/>
      <w:lvlText w:val="%1."/>
      <w:lvlJc w:val="left"/>
      <w:pPr>
        <w:tabs>
          <w:tab w:val="num" w:pos="482"/>
        </w:tabs>
        <w:ind w:left="482" w:hanging="340"/>
      </w:pPr>
      <w:rPr>
        <w:rFonts w:cs="Times New Roman"/>
        <w:b w:val="0"/>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bullet"/>
      <w:lvlText w:val=""/>
      <w:lvlJc w:val="left"/>
      <w:pPr>
        <w:tabs>
          <w:tab w:val="num" w:pos="538"/>
        </w:tabs>
        <w:ind w:left="538" w:hanging="340"/>
      </w:pPr>
      <w:rPr>
        <w:rFonts w:ascii="Symbol" w:hAnsi="Symbol" w:hint="default"/>
        <w:sz w:val="22"/>
      </w:rPr>
    </w:lvl>
    <w:lvl w:ilvl="2">
      <w:start w:val="1"/>
      <w:numFmt w:val="bullet"/>
      <w:lvlText w:val="-"/>
      <w:lvlJc w:val="left"/>
      <w:pPr>
        <w:tabs>
          <w:tab w:val="num" w:pos="766"/>
        </w:tabs>
        <w:ind w:left="766" w:hanging="340"/>
      </w:pPr>
      <w:rPr>
        <w:rFonts w:ascii="9999999" w:hAnsi="9999999" w:hint="default"/>
        <w:color w:val="auto"/>
      </w:rPr>
    </w:lvl>
    <w:lvl w:ilvl="3">
      <w:start w:val="1"/>
      <w:numFmt w:val="bullet"/>
      <w:lvlText w:val=""/>
      <w:lvlJc w:val="left"/>
      <w:pPr>
        <w:tabs>
          <w:tab w:val="num" w:pos="1219"/>
        </w:tabs>
        <w:ind w:left="1219" w:hanging="341"/>
      </w:pPr>
      <w:rPr>
        <w:rFonts w:ascii="Symbol" w:hAnsi="Symbol" w:hint="default"/>
        <w:sz w:val="22"/>
      </w:rPr>
    </w:lvl>
    <w:lvl w:ilvl="4">
      <w:start w:val="1"/>
      <w:numFmt w:val="bullet"/>
      <w:lvlText w:val=""/>
      <w:lvlJc w:val="left"/>
      <w:pPr>
        <w:tabs>
          <w:tab w:val="num" w:pos="1559"/>
        </w:tabs>
        <w:ind w:left="1559" w:hanging="340"/>
      </w:pPr>
      <w:rPr>
        <w:rFonts w:ascii="Symbol" w:hAnsi="Symbol" w:hint="default"/>
      </w:rPr>
    </w:lvl>
    <w:lvl w:ilvl="5">
      <w:start w:val="1"/>
      <w:numFmt w:val="bullet"/>
      <w:lvlText w:val=""/>
      <w:lvlJc w:val="left"/>
      <w:pPr>
        <w:tabs>
          <w:tab w:val="num" w:pos="1899"/>
        </w:tabs>
        <w:ind w:left="1899" w:hanging="340"/>
      </w:pPr>
      <w:rPr>
        <w:rFonts w:ascii="Wingdings" w:hAnsi="Wingdings" w:hint="default"/>
      </w:rPr>
    </w:lvl>
    <w:lvl w:ilvl="6">
      <w:start w:val="1"/>
      <w:numFmt w:val="bullet"/>
      <w:lvlText w:val=""/>
      <w:lvlJc w:val="left"/>
      <w:pPr>
        <w:tabs>
          <w:tab w:val="num" w:pos="2239"/>
        </w:tabs>
        <w:ind w:left="2239" w:hanging="340"/>
      </w:pPr>
      <w:rPr>
        <w:rFonts w:ascii="Wingdings" w:hAnsi="Wingdings" w:hint="default"/>
      </w:rPr>
    </w:lvl>
    <w:lvl w:ilvl="7">
      <w:start w:val="1"/>
      <w:numFmt w:val="bullet"/>
      <w:lvlText w:val=""/>
      <w:lvlJc w:val="left"/>
      <w:pPr>
        <w:tabs>
          <w:tab w:val="num" w:pos="2579"/>
        </w:tabs>
        <w:ind w:left="2579" w:hanging="340"/>
      </w:pPr>
      <w:rPr>
        <w:rFonts w:ascii="Symbol" w:hAnsi="Symbol" w:hint="default"/>
      </w:rPr>
    </w:lvl>
    <w:lvl w:ilvl="8">
      <w:start w:val="1"/>
      <w:numFmt w:val="bullet"/>
      <w:lvlText w:val=""/>
      <w:lvlJc w:val="left"/>
      <w:pPr>
        <w:tabs>
          <w:tab w:val="num" w:pos="2919"/>
        </w:tabs>
        <w:ind w:left="2919" w:hanging="340"/>
      </w:pPr>
      <w:rPr>
        <w:rFonts w:ascii="Symbol" w:hAnsi="Symbol" w:hint="default"/>
      </w:rPr>
    </w:lvl>
  </w:abstractNum>
  <w:abstractNum w:abstractNumId="39">
    <w:nsid w:val="1E8635CE"/>
    <w:multiLevelType w:val="hybridMultilevel"/>
    <w:tmpl w:val="DFC62E1C"/>
    <w:lvl w:ilvl="0" w:tplc="81E21B2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1">
    <w:nsid w:val="21CD6960"/>
    <w:multiLevelType w:val="hybridMultilevel"/>
    <w:tmpl w:val="3326A51C"/>
    <w:lvl w:ilvl="0" w:tplc="8EF27C18">
      <w:start w:val="2"/>
      <w:numFmt w:val="upperLetter"/>
      <w:lvlText w:val="%1)"/>
      <w:lvlJc w:val="left"/>
      <w:pPr>
        <w:ind w:left="1069" w:hanging="360"/>
      </w:pPr>
      <w:rPr>
        <w:rFonts w:hint="default"/>
        <w:b/>
        <w:u w:val="single"/>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2">
    <w:nsid w:val="222A6FB2"/>
    <w:multiLevelType w:val="hybridMultilevel"/>
    <w:tmpl w:val="B1245032"/>
    <w:lvl w:ilvl="0" w:tplc="00D8AF4C">
      <w:start w:val="1"/>
      <w:numFmt w:val="upp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nsid w:val="22E8640C"/>
    <w:multiLevelType w:val="hybridMultilevel"/>
    <w:tmpl w:val="EA42861C"/>
    <w:lvl w:ilvl="0" w:tplc="56022050">
      <w:start w:val="1"/>
      <w:numFmt w:val="lowerLetter"/>
      <w:lvlText w:val="%1)"/>
      <w:lvlJc w:val="left"/>
      <w:pPr>
        <w:ind w:left="720" w:hanging="360"/>
      </w:pPr>
      <w:rPr>
        <w:rFonts w:ascii="Calibri" w:hAnsi="Calibri" w:hint="default"/>
        <w:b w:val="0"/>
        <w:i w:val="0"/>
        <w:color w:val="auto"/>
        <w:w w:val="1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23AE02AD"/>
    <w:multiLevelType w:val="hybridMultilevel"/>
    <w:tmpl w:val="4900E0D6"/>
    <w:lvl w:ilvl="0" w:tplc="2C16BDCE">
      <w:start w:val="1"/>
      <w:numFmt w:val="decimal"/>
      <w:lvlText w:val="%1."/>
      <w:lvlJc w:val="left"/>
      <w:pPr>
        <w:tabs>
          <w:tab w:val="num" w:pos="720"/>
        </w:tabs>
        <w:ind w:left="720" w:hanging="360"/>
      </w:pPr>
      <w:rPr>
        <w:rFonts w:cs="Times New Roman" w:hint="default"/>
        <w:sz w:val="20"/>
        <w:szCs w:val="20"/>
      </w:rPr>
    </w:lvl>
    <w:lvl w:ilvl="1" w:tplc="A6FC815E" w:tentative="1">
      <w:start w:val="1"/>
      <w:numFmt w:val="bullet"/>
      <w:lvlText w:val="o"/>
      <w:lvlJc w:val="left"/>
      <w:pPr>
        <w:tabs>
          <w:tab w:val="num" w:pos="1440"/>
        </w:tabs>
        <w:ind w:left="1440" w:hanging="360"/>
      </w:pPr>
      <w:rPr>
        <w:rFonts w:ascii="Courier New" w:hAnsi="Courier New" w:hint="default"/>
      </w:rPr>
    </w:lvl>
    <w:lvl w:ilvl="2" w:tplc="5A4C83CC" w:tentative="1">
      <w:start w:val="1"/>
      <w:numFmt w:val="bullet"/>
      <w:lvlText w:val=""/>
      <w:lvlJc w:val="left"/>
      <w:pPr>
        <w:tabs>
          <w:tab w:val="num" w:pos="2160"/>
        </w:tabs>
        <w:ind w:left="2160" w:hanging="360"/>
      </w:pPr>
      <w:rPr>
        <w:rFonts w:ascii="Wingdings" w:hAnsi="Wingdings" w:hint="default"/>
      </w:rPr>
    </w:lvl>
    <w:lvl w:ilvl="3" w:tplc="89982AF6" w:tentative="1">
      <w:start w:val="1"/>
      <w:numFmt w:val="bullet"/>
      <w:lvlText w:val=""/>
      <w:lvlJc w:val="left"/>
      <w:pPr>
        <w:tabs>
          <w:tab w:val="num" w:pos="2880"/>
        </w:tabs>
        <w:ind w:left="2880" w:hanging="360"/>
      </w:pPr>
      <w:rPr>
        <w:rFonts w:ascii="Symbol" w:hAnsi="Symbol" w:hint="default"/>
      </w:rPr>
    </w:lvl>
    <w:lvl w:ilvl="4" w:tplc="7A9E8F52" w:tentative="1">
      <w:start w:val="1"/>
      <w:numFmt w:val="bullet"/>
      <w:lvlText w:val="o"/>
      <w:lvlJc w:val="left"/>
      <w:pPr>
        <w:tabs>
          <w:tab w:val="num" w:pos="3600"/>
        </w:tabs>
        <w:ind w:left="3600" w:hanging="360"/>
      </w:pPr>
      <w:rPr>
        <w:rFonts w:ascii="Courier New" w:hAnsi="Courier New" w:hint="default"/>
      </w:rPr>
    </w:lvl>
    <w:lvl w:ilvl="5" w:tplc="BE6A8016" w:tentative="1">
      <w:start w:val="1"/>
      <w:numFmt w:val="bullet"/>
      <w:lvlText w:val=""/>
      <w:lvlJc w:val="left"/>
      <w:pPr>
        <w:tabs>
          <w:tab w:val="num" w:pos="4320"/>
        </w:tabs>
        <w:ind w:left="4320" w:hanging="360"/>
      </w:pPr>
      <w:rPr>
        <w:rFonts w:ascii="Wingdings" w:hAnsi="Wingdings" w:hint="default"/>
      </w:rPr>
    </w:lvl>
    <w:lvl w:ilvl="6" w:tplc="731EB1D4" w:tentative="1">
      <w:start w:val="1"/>
      <w:numFmt w:val="bullet"/>
      <w:lvlText w:val=""/>
      <w:lvlJc w:val="left"/>
      <w:pPr>
        <w:tabs>
          <w:tab w:val="num" w:pos="5040"/>
        </w:tabs>
        <w:ind w:left="5040" w:hanging="360"/>
      </w:pPr>
      <w:rPr>
        <w:rFonts w:ascii="Symbol" w:hAnsi="Symbol" w:hint="default"/>
      </w:rPr>
    </w:lvl>
    <w:lvl w:ilvl="7" w:tplc="B5A2BDCA" w:tentative="1">
      <w:start w:val="1"/>
      <w:numFmt w:val="bullet"/>
      <w:lvlText w:val="o"/>
      <w:lvlJc w:val="left"/>
      <w:pPr>
        <w:tabs>
          <w:tab w:val="num" w:pos="5760"/>
        </w:tabs>
        <w:ind w:left="5760" w:hanging="360"/>
      </w:pPr>
      <w:rPr>
        <w:rFonts w:ascii="Courier New" w:hAnsi="Courier New" w:hint="default"/>
      </w:rPr>
    </w:lvl>
    <w:lvl w:ilvl="8" w:tplc="9662ADAC" w:tentative="1">
      <w:start w:val="1"/>
      <w:numFmt w:val="bullet"/>
      <w:lvlText w:val=""/>
      <w:lvlJc w:val="left"/>
      <w:pPr>
        <w:tabs>
          <w:tab w:val="num" w:pos="6480"/>
        </w:tabs>
        <w:ind w:left="6480" w:hanging="360"/>
      </w:pPr>
      <w:rPr>
        <w:rFonts w:ascii="Wingdings" w:hAnsi="Wingdings" w:hint="default"/>
      </w:rPr>
    </w:lvl>
  </w:abstractNum>
  <w:abstractNum w:abstractNumId="45">
    <w:nsid w:val="249A5C6B"/>
    <w:multiLevelType w:val="hybridMultilevel"/>
    <w:tmpl w:val="43F2F416"/>
    <w:lvl w:ilvl="0" w:tplc="04100003">
      <w:start w:val="1"/>
      <w:numFmt w:val="bullet"/>
      <w:lvlText w:val="o"/>
      <w:lvlJc w:val="left"/>
      <w:pPr>
        <w:ind w:left="1069" w:hanging="360"/>
      </w:pPr>
      <w:rPr>
        <w:rFonts w:ascii="Courier New" w:hAnsi="Courier New" w:cs="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6">
    <w:nsid w:val="26635412"/>
    <w:multiLevelType w:val="singleLevel"/>
    <w:tmpl w:val="1312047C"/>
    <w:lvl w:ilvl="0">
      <w:start w:val="1"/>
      <w:numFmt w:val="decimal"/>
      <w:pStyle w:val="AANumbering"/>
      <w:lvlText w:val="%1."/>
      <w:lvlJc w:val="left"/>
      <w:pPr>
        <w:tabs>
          <w:tab w:val="num" w:pos="283"/>
        </w:tabs>
        <w:ind w:left="283" w:hanging="283"/>
      </w:pPr>
      <w:rPr>
        <w:rFonts w:cs="Times New Roman"/>
      </w:rPr>
    </w:lvl>
  </w:abstractNum>
  <w:abstractNum w:abstractNumId="47">
    <w:nsid w:val="26B35851"/>
    <w:multiLevelType w:val="hybridMultilevel"/>
    <w:tmpl w:val="D3D06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298E586F"/>
    <w:multiLevelType w:val="hybridMultilevel"/>
    <w:tmpl w:val="440E43A8"/>
    <w:lvl w:ilvl="0" w:tplc="C2CA7146">
      <w:start w:val="1"/>
      <w:numFmt w:val="bullet"/>
      <w:lvlText w:val="-"/>
      <w:lvlJc w:val="left"/>
      <w:pPr>
        <w:ind w:left="720" w:hanging="360"/>
      </w:pPr>
      <w:rPr>
        <w:rFonts w:ascii="Arial" w:hAnsi="Arial" w:cs="Times New Roman" w:hint="default"/>
        <w:b w:val="0"/>
        <w:i w:val="0"/>
        <w:color w:val="auto"/>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2B231DCC"/>
    <w:multiLevelType w:val="hybridMultilevel"/>
    <w:tmpl w:val="FE6E4B54"/>
    <w:lvl w:ilvl="0" w:tplc="B7D032B0">
      <w:start w:val="3"/>
      <w:numFmt w:val="bullet"/>
      <w:lvlText w:val="-"/>
      <w:lvlJc w:val="left"/>
      <w:pPr>
        <w:tabs>
          <w:tab w:val="num" w:pos="787"/>
        </w:tabs>
        <w:ind w:left="787" w:hanging="360"/>
      </w:pPr>
      <w:rPr>
        <w:rFonts w:ascii="Times New Roman" w:eastAsia="Times New Roman" w:hAnsi="Times New Roman" w:hint="default"/>
        <w:sz w:val="24"/>
      </w:rPr>
    </w:lvl>
    <w:lvl w:ilvl="1" w:tplc="3076816A">
      <w:numFmt w:val="bullet"/>
      <w:lvlText w:val="-"/>
      <w:lvlJc w:val="left"/>
      <w:pPr>
        <w:tabs>
          <w:tab w:val="num" w:pos="1852"/>
        </w:tabs>
        <w:ind w:left="1852" w:hanging="705"/>
      </w:pPr>
      <w:rPr>
        <w:rFonts w:ascii="Trebuchet MS" w:eastAsia="Times New Roman" w:hAnsi="Trebuchet MS" w:hint="default"/>
        <w:sz w:val="24"/>
      </w:rPr>
    </w:lvl>
    <w:lvl w:ilvl="2" w:tplc="00050410">
      <w:start w:val="1"/>
      <w:numFmt w:val="bullet"/>
      <w:lvlText w:val=""/>
      <w:lvlJc w:val="left"/>
      <w:pPr>
        <w:tabs>
          <w:tab w:val="num" w:pos="2227"/>
        </w:tabs>
        <w:ind w:left="2227" w:hanging="360"/>
      </w:pPr>
      <w:rPr>
        <w:rFonts w:ascii="Wingdings" w:hAnsi="Wingdings" w:hint="default"/>
      </w:rPr>
    </w:lvl>
    <w:lvl w:ilvl="3" w:tplc="00010410">
      <w:start w:val="1"/>
      <w:numFmt w:val="bullet"/>
      <w:lvlText w:val=""/>
      <w:lvlJc w:val="left"/>
      <w:pPr>
        <w:tabs>
          <w:tab w:val="num" w:pos="2947"/>
        </w:tabs>
        <w:ind w:left="2947" w:hanging="360"/>
      </w:pPr>
      <w:rPr>
        <w:rFonts w:ascii="Symbol" w:hAnsi="Symbol" w:hint="default"/>
      </w:rPr>
    </w:lvl>
    <w:lvl w:ilvl="4" w:tplc="00030410">
      <w:start w:val="1"/>
      <w:numFmt w:val="bullet"/>
      <w:lvlText w:val="o"/>
      <w:lvlJc w:val="left"/>
      <w:pPr>
        <w:tabs>
          <w:tab w:val="num" w:pos="3667"/>
        </w:tabs>
        <w:ind w:left="3667" w:hanging="360"/>
      </w:pPr>
      <w:rPr>
        <w:rFonts w:ascii="Courier New" w:hAnsi="Courier New" w:hint="default"/>
      </w:rPr>
    </w:lvl>
    <w:lvl w:ilvl="5" w:tplc="00050410">
      <w:start w:val="1"/>
      <w:numFmt w:val="bullet"/>
      <w:lvlText w:val=""/>
      <w:lvlJc w:val="left"/>
      <w:pPr>
        <w:tabs>
          <w:tab w:val="num" w:pos="4387"/>
        </w:tabs>
        <w:ind w:left="4387" w:hanging="360"/>
      </w:pPr>
      <w:rPr>
        <w:rFonts w:ascii="Wingdings" w:hAnsi="Wingdings" w:hint="default"/>
      </w:rPr>
    </w:lvl>
    <w:lvl w:ilvl="6" w:tplc="00010410">
      <w:start w:val="1"/>
      <w:numFmt w:val="bullet"/>
      <w:lvlText w:val=""/>
      <w:lvlJc w:val="left"/>
      <w:pPr>
        <w:tabs>
          <w:tab w:val="num" w:pos="5107"/>
        </w:tabs>
        <w:ind w:left="5107" w:hanging="360"/>
      </w:pPr>
      <w:rPr>
        <w:rFonts w:ascii="Symbol" w:hAnsi="Symbol" w:hint="default"/>
      </w:rPr>
    </w:lvl>
    <w:lvl w:ilvl="7" w:tplc="00030410">
      <w:start w:val="1"/>
      <w:numFmt w:val="bullet"/>
      <w:lvlText w:val="o"/>
      <w:lvlJc w:val="left"/>
      <w:pPr>
        <w:tabs>
          <w:tab w:val="num" w:pos="5827"/>
        </w:tabs>
        <w:ind w:left="5827" w:hanging="360"/>
      </w:pPr>
      <w:rPr>
        <w:rFonts w:ascii="Courier New" w:hAnsi="Courier New" w:hint="default"/>
      </w:rPr>
    </w:lvl>
    <w:lvl w:ilvl="8" w:tplc="00050410">
      <w:start w:val="1"/>
      <w:numFmt w:val="bullet"/>
      <w:lvlText w:val=""/>
      <w:lvlJc w:val="left"/>
      <w:pPr>
        <w:tabs>
          <w:tab w:val="num" w:pos="6547"/>
        </w:tabs>
        <w:ind w:left="6547" w:hanging="360"/>
      </w:pPr>
      <w:rPr>
        <w:rFonts w:ascii="Wingdings" w:hAnsi="Wingdings" w:hint="default"/>
      </w:rPr>
    </w:lvl>
  </w:abstractNum>
  <w:abstractNum w:abstractNumId="50">
    <w:nsid w:val="2B4A63A3"/>
    <w:multiLevelType w:val="multilevel"/>
    <w:tmpl w:val="C3B6A42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Calibri" w:hAnsi="Calibri" w:hint="default"/>
        <w:b w:val="0"/>
        <w:i w:val="0"/>
        <w:sz w:val="20"/>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2DD3424D"/>
    <w:multiLevelType w:val="hybridMultilevel"/>
    <w:tmpl w:val="D2D826B0"/>
    <w:lvl w:ilvl="0" w:tplc="C07E1DD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2">
    <w:nsid w:val="2FBE3A9F"/>
    <w:multiLevelType w:val="hybridMultilevel"/>
    <w:tmpl w:val="2DC8C070"/>
    <w:lvl w:ilvl="0" w:tplc="AE068A34">
      <w:start w:val="1"/>
      <w:numFmt w:val="lowerLetter"/>
      <w:lvlText w:val="%1)"/>
      <w:lvlJc w:val="left"/>
      <w:pPr>
        <w:ind w:left="720" w:hanging="360"/>
      </w:pPr>
      <w:rPr>
        <w:rFonts w:ascii="Arial" w:hAnsi="Arial" w:hint="default"/>
        <w:b w:val="0"/>
        <w:i w:val="0"/>
        <w:color w:val="auto"/>
        <w:w w:val="1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1484AE3"/>
    <w:multiLevelType w:val="hybridMultilevel"/>
    <w:tmpl w:val="91D86F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77768170">
      <w:start w:val="1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32372DC"/>
    <w:multiLevelType w:val="hybridMultilevel"/>
    <w:tmpl w:val="E474C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65936DA"/>
    <w:multiLevelType w:val="multilevel"/>
    <w:tmpl w:val="1AC4522C"/>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Calibri" w:hAnsi="Calibri" w:hint="default"/>
        <w:b w:val="0"/>
        <w:i w:val="0"/>
        <w:strike w:val="0"/>
        <w:dstrike w:val="0"/>
        <w:sz w:val="20"/>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6B50306"/>
    <w:multiLevelType w:val="hybridMultilevel"/>
    <w:tmpl w:val="56B4993A"/>
    <w:lvl w:ilvl="0" w:tplc="56022050">
      <w:start w:val="1"/>
      <w:numFmt w:val="lowerLetter"/>
      <w:lvlText w:val="%1)"/>
      <w:lvlJc w:val="left"/>
      <w:pPr>
        <w:ind w:left="644" w:hanging="360"/>
      </w:pPr>
      <w:rPr>
        <w:rFonts w:ascii="Calibri" w:hAnsi="Calibri" w:hint="default"/>
        <w:b w:val="0"/>
        <w:i w:val="0"/>
        <w:color w:val="auto"/>
        <w:w w:val="1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39564488"/>
    <w:multiLevelType w:val="hybridMultilevel"/>
    <w:tmpl w:val="8D86C010"/>
    <w:lvl w:ilvl="0" w:tplc="1F16F9A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395D634D"/>
    <w:multiLevelType w:val="hybridMultilevel"/>
    <w:tmpl w:val="AB44EC2C"/>
    <w:lvl w:ilvl="0" w:tplc="0410000F">
      <w:start w:val="1"/>
      <w:numFmt w:val="decimal"/>
      <w:pStyle w:val="tit1"/>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59">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60">
    <w:nsid w:val="3C2D3912"/>
    <w:multiLevelType w:val="hybridMultilevel"/>
    <w:tmpl w:val="3E7211BE"/>
    <w:lvl w:ilvl="0" w:tplc="FEF82F9C">
      <w:start w:val="1"/>
      <w:numFmt w:val="upperLetter"/>
      <w:lvlText w:val="%1)"/>
      <w:lvlJc w:val="left"/>
      <w:pPr>
        <w:ind w:left="988" w:hanging="420"/>
      </w:pPr>
      <w:rPr>
        <w:rFonts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1">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63">
    <w:nsid w:val="3F7E7E32"/>
    <w:multiLevelType w:val="hybridMultilevel"/>
    <w:tmpl w:val="D7ECF8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417A36D0"/>
    <w:multiLevelType w:val="hybridMultilevel"/>
    <w:tmpl w:val="DAACBB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44203758"/>
    <w:multiLevelType w:val="hybridMultilevel"/>
    <w:tmpl w:val="3E361AA8"/>
    <w:lvl w:ilvl="0" w:tplc="0000001B">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44983332"/>
    <w:multiLevelType w:val="hybridMultilevel"/>
    <w:tmpl w:val="BE30AB00"/>
    <w:lvl w:ilvl="0" w:tplc="60B6BC64">
      <w:start w:val="3"/>
      <w:numFmt w:val="bullet"/>
      <w:lvlText w:val="-"/>
      <w:lvlJc w:val="left"/>
      <w:pPr>
        <w:ind w:left="720" w:hanging="436"/>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46AB5A39"/>
    <w:multiLevelType w:val="hybridMultilevel"/>
    <w:tmpl w:val="EA927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48343840"/>
    <w:multiLevelType w:val="hybridMultilevel"/>
    <w:tmpl w:val="E188B838"/>
    <w:lvl w:ilvl="0" w:tplc="56022050">
      <w:start w:val="1"/>
      <w:numFmt w:val="lowerLetter"/>
      <w:lvlText w:val="%1)"/>
      <w:lvlJc w:val="left"/>
      <w:pPr>
        <w:ind w:left="720" w:hanging="360"/>
      </w:pPr>
      <w:rPr>
        <w:rFonts w:ascii="Calibri" w:hAnsi="Calibri" w:hint="default"/>
        <w:b w:val="0"/>
        <w:i w:val="0"/>
        <w:color w:val="auto"/>
        <w:w w:val="1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4A334344"/>
    <w:multiLevelType w:val="hybridMultilevel"/>
    <w:tmpl w:val="8376E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4B4554FF"/>
    <w:multiLevelType w:val="hybridMultilevel"/>
    <w:tmpl w:val="DF6845D2"/>
    <w:lvl w:ilvl="0" w:tplc="837225C8">
      <w:start w:val="1"/>
      <w:numFmt w:val="bullet"/>
      <w:lvlText w:val="­"/>
      <w:lvlJc w:val="left"/>
      <w:pPr>
        <w:ind w:left="1429" w:hanging="360"/>
      </w:pPr>
      <w:rPr>
        <w:rFonts w:ascii="Calibri" w:hAnsi="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1">
    <w:nsid w:val="4BCA4E97"/>
    <w:multiLevelType w:val="hybridMultilevel"/>
    <w:tmpl w:val="7D0E0BF2"/>
    <w:lvl w:ilvl="0" w:tplc="F63CF70E">
      <w:start w:val="1"/>
      <w:numFmt w:val="lowerRoman"/>
      <w:lvlText w:val="%1)"/>
      <w:lvlJc w:val="left"/>
      <w:pPr>
        <w:ind w:left="1440" w:hanging="72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E37593A"/>
    <w:multiLevelType w:val="hybridMultilevel"/>
    <w:tmpl w:val="B1245032"/>
    <w:lvl w:ilvl="0" w:tplc="00D8AF4C">
      <w:start w:val="1"/>
      <w:numFmt w:val="upp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4">
    <w:nsid w:val="4EF726BF"/>
    <w:multiLevelType w:val="hybridMultilevel"/>
    <w:tmpl w:val="F31E8E2A"/>
    <w:lvl w:ilvl="0" w:tplc="DB84D06A">
      <w:start w:val="2"/>
      <w:numFmt w:val="bullet"/>
      <w:lvlText w:val="-"/>
      <w:lvlJc w:val="left"/>
      <w:pPr>
        <w:ind w:left="720" w:hanging="360"/>
      </w:pPr>
      <w:rPr>
        <w:rFonts w:ascii="Calibri" w:eastAsia="MS Mincho"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4F6D5D85"/>
    <w:multiLevelType w:val="hybridMultilevel"/>
    <w:tmpl w:val="DDCA49C6"/>
    <w:lvl w:ilvl="0" w:tplc="B066A71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51F57C71"/>
    <w:multiLevelType w:val="hybridMultilevel"/>
    <w:tmpl w:val="3D623D08"/>
    <w:lvl w:ilvl="0" w:tplc="754AF380">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530105C1"/>
    <w:multiLevelType w:val="hybridMultilevel"/>
    <w:tmpl w:val="FCB8E1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53FD65D5"/>
    <w:multiLevelType w:val="hybridMultilevel"/>
    <w:tmpl w:val="22EAE2CA"/>
    <w:lvl w:ilvl="0" w:tplc="C07E1DD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9">
    <w:nsid w:val="54F4530D"/>
    <w:multiLevelType w:val="multilevel"/>
    <w:tmpl w:val="74BA70F4"/>
    <w:lvl w:ilvl="0">
      <w:start w:val="1"/>
      <w:numFmt w:val="decimal"/>
      <w:pStyle w:val="AAFrameAddress"/>
      <w:lvlText w:val="%1."/>
      <w:lvlJc w:val="left"/>
      <w:pPr>
        <w:tabs>
          <w:tab w:val="num" w:pos="360"/>
        </w:tabs>
        <w:ind w:left="360" w:hanging="360"/>
      </w:pPr>
      <w:rPr>
        <w:rFonts w:ascii="Trebuchet MS" w:hAnsi="Trebuchet MS" w:cs="Trebuchet MS"/>
        <w:b/>
        <w:bCs/>
        <w:kern w:val="32"/>
        <w:sz w:val="28"/>
        <w:szCs w:val="2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0">
    <w:nsid w:val="55596CA6"/>
    <w:multiLevelType w:val="hybridMultilevel"/>
    <w:tmpl w:val="93EADA9E"/>
    <w:lvl w:ilvl="0" w:tplc="74C6728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1">
    <w:nsid w:val="55C06485"/>
    <w:multiLevelType w:val="multilevel"/>
    <w:tmpl w:val="06A094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0"/>
        <w:szCs w:val="20"/>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586A1967"/>
    <w:multiLevelType w:val="multilevel"/>
    <w:tmpl w:val="453A550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5A583257"/>
    <w:multiLevelType w:val="hybridMultilevel"/>
    <w:tmpl w:val="3E361AA8"/>
    <w:lvl w:ilvl="0" w:tplc="0000001B">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5A6A6870"/>
    <w:multiLevelType w:val="hybridMultilevel"/>
    <w:tmpl w:val="89EEE2A6"/>
    <w:lvl w:ilvl="0" w:tplc="0AA23DE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5D9C7F3A"/>
    <w:multiLevelType w:val="hybridMultilevel"/>
    <w:tmpl w:val="AB8A5D6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6">
    <w:nsid w:val="6005613C"/>
    <w:multiLevelType w:val="hybridMultilevel"/>
    <w:tmpl w:val="1FDCB5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8">
    <w:nsid w:val="603D5680"/>
    <w:multiLevelType w:val="hybridMultilevel"/>
    <w:tmpl w:val="854631EE"/>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60BE1E0A"/>
    <w:multiLevelType w:val="hybridMultilevel"/>
    <w:tmpl w:val="3516DC8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90">
    <w:nsid w:val="634176E1"/>
    <w:multiLevelType w:val="hybridMultilevel"/>
    <w:tmpl w:val="E6AAAF2A"/>
    <w:lvl w:ilvl="0" w:tplc="0000000C">
      <w:numFmt w:val="bullet"/>
      <w:lvlText w:val="-"/>
      <w:lvlJc w:val="left"/>
      <w:pPr>
        <w:ind w:left="720" w:hanging="360"/>
      </w:pPr>
      <w:rPr>
        <w:rFonts w:ascii="Trebuchet MS" w:hAnsi="Trebuchet MS" w:cs="Arial"/>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63477285"/>
    <w:multiLevelType w:val="hybridMultilevel"/>
    <w:tmpl w:val="DCEA75F6"/>
    <w:lvl w:ilvl="0" w:tplc="04100017">
      <w:start w:val="1"/>
      <w:numFmt w:val="lowerLetter"/>
      <w:lvlText w:val="%1)"/>
      <w:lvlJc w:val="left"/>
      <w:pPr>
        <w:ind w:left="502"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2">
    <w:nsid w:val="638E1B80"/>
    <w:multiLevelType w:val="hybridMultilevel"/>
    <w:tmpl w:val="DB26CF46"/>
    <w:lvl w:ilvl="0" w:tplc="E17292D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3">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6577505C"/>
    <w:multiLevelType w:val="hybridMultilevel"/>
    <w:tmpl w:val="44B06220"/>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5">
    <w:nsid w:val="65780945"/>
    <w:multiLevelType w:val="hybridMultilevel"/>
    <w:tmpl w:val="8034C6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665C33ED"/>
    <w:multiLevelType w:val="hybridMultilevel"/>
    <w:tmpl w:val="9E465030"/>
    <w:lvl w:ilvl="0" w:tplc="218664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67533985"/>
    <w:multiLevelType w:val="hybridMultilevel"/>
    <w:tmpl w:val="FC387550"/>
    <w:lvl w:ilvl="0" w:tplc="D8B2BA24">
      <w:start w:val="1"/>
      <w:numFmt w:val="decimal"/>
      <w:lvlText w:val="%1."/>
      <w:lvlJc w:val="left"/>
      <w:pPr>
        <w:tabs>
          <w:tab w:val="num" w:pos="720"/>
        </w:tabs>
        <w:ind w:left="720" w:hanging="360"/>
      </w:pPr>
      <w:rPr>
        <w:rFonts w:cs="Times New Roman" w:hint="default"/>
        <w:sz w:val="20"/>
        <w:szCs w:val="20"/>
      </w:rPr>
    </w:lvl>
    <w:lvl w:ilvl="1" w:tplc="A6FC815E" w:tentative="1">
      <w:start w:val="1"/>
      <w:numFmt w:val="bullet"/>
      <w:lvlText w:val="o"/>
      <w:lvlJc w:val="left"/>
      <w:pPr>
        <w:tabs>
          <w:tab w:val="num" w:pos="1440"/>
        </w:tabs>
        <w:ind w:left="1440" w:hanging="360"/>
      </w:pPr>
      <w:rPr>
        <w:rFonts w:ascii="Courier New" w:hAnsi="Courier New" w:hint="default"/>
      </w:rPr>
    </w:lvl>
    <w:lvl w:ilvl="2" w:tplc="5A4C83CC" w:tentative="1">
      <w:start w:val="1"/>
      <w:numFmt w:val="bullet"/>
      <w:lvlText w:val=""/>
      <w:lvlJc w:val="left"/>
      <w:pPr>
        <w:tabs>
          <w:tab w:val="num" w:pos="2160"/>
        </w:tabs>
        <w:ind w:left="2160" w:hanging="360"/>
      </w:pPr>
      <w:rPr>
        <w:rFonts w:ascii="Wingdings" w:hAnsi="Wingdings" w:hint="default"/>
      </w:rPr>
    </w:lvl>
    <w:lvl w:ilvl="3" w:tplc="89982AF6" w:tentative="1">
      <w:start w:val="1"/>
      <w:numFmt w:val="bullet"/>
      <w:lvlText w:val=""/>
      <w:lvlJc w:val="left"/>
      <w:pPr>
        <w:tabs>
          <w:tab w:val="num" w:pos="2880"/>
        </w:tabs>
        <w:ind w:left="2880" w:hanging="360"/>
      </w:pPr>
      <w:rPr>
        <w:rFonts w:ascii="Symbol" w:hAnsi="Symbol" w:hint="default"/>
      </w:rPr>
    </w:lvl>
    <w:lvl w:ilvl="4" w:tplc="7A9E8F52" w:tentative="1">
      <w:start w:val="1"/>
      <w:numFmt w:val="bullet"/>
      <w:lvlText w:val="o"/>
      <w:lvlJc w:val="left"/>
      <w:pPr>
        <w:tabs>
          <w:tab w:val="num" w:pos="3600"/>
        </w:tabs>
        <w:ind w:left="3600" w:hanging="360"/>
      </w:pPr>
      <w:rPr>
        <w:rFonts w:ascii="Courier New" w:hAnsi="Courier New" w:hint="default"/>
      </w:rPr>
    </w:lvl>
    <w:lvl w:ilvl="5" w:tplc="BE6A8016" w:tentative="1">
      <w:start w:val="1"/>
      <w:numFmt w:val="bullet"/>
      <w:lvlText w:val=""/>
      <w:lvlJc w:val="left"/>
      <w:pPr>
        <w:tabs>
          <w:tab w:val="num" w:pos="4320"/>
        </w:tabs>
        <w:ind w:left="4320" w:hanging="360"/>
      </w:pPr>
      <w:rPr>
        <w:rFonts w:ascii="Wingdings" w:hAnsi="Wingdings" w:hint="default"/>
      </w:rPr>
    </w:lvl>
    <w:lvl w:ilvl="6" w:tplc="731EB1D4" w:tentative="1">
      <w:start w:val="1"/>
      <w:numFmt w:val="bullet"/>
      <w:lvlText w:val=""/>
      <w:lvlJc w:val="left"/>
      <w:pPr>
        <w:tabs>
          <w:tab w:val="num" w:pos="5040"/>
        </w:tabs>
        <w:ind w:left="5040" w:hanging="360"/>
      </w:pPr>
      <w:rPr>
        <w:rFonts w:ascii="Symbol" w:hAnsi="Symbol" w:hint="default"/>
      </w:rPr>
    </w:lvl>
    <w:lvl w:ilvl="7" w:tplc="B5A2BDCA" w:tentative="1">
      <w:start w:val="1"/>
      <w:numFmt w:val="bullet"/>
      <w:lvlText w:val="o"/>
      <w:lvlJc w:val="left"/>
      <w:pPr>
        <w:tabs>
          <w:tab w:val="num" w:pos="5760"/>
        </w:tabs>
        <w:ind w:left="5760" w:hanging="360"/>
      </w:pPr>
      <w:rPr>
        <w:rFonts w:ascii="Courier New" w:hAnsi="Courier New" w:hint="default"/>
      </w:rPr>
    </w:lvl>
    <w:lvl w:ilvl="8" w:tplc="9662ADAC" w:tentative="1">
      <w:start w:val="1"/>
      <w:numFmt w:val="bullet"/>
      <w:lvlText w:val=""/>
      <w:lvlJc w:val="left"/>
      <w:pPr>
        <w:tabs>
          <w:tab w:val="num" w:pos="6480"/>
        </w:tabs>
        <w:ind w:left="6480" w:hanging="360"/>
      </w:pPr>
      <w:rPr>
        <w:rFonts w:ascii="Wingdings" w:hAnsi="Wingdings" w:hint="default"/>
      </w:rPr>
    </w:lvl>
  </w:abstractNum>
  <w:abstractNum w:abstractNumId="99">
    <w:nsid w:val="686410D9"/>
    <w:multiLevelType w:val="hybridMultilevel"/>
    <w:tmpl w:val="C9B25502"/>
    <w:lvl w:ilvl="0" w:tplc="8F9E1EC4">
      <w:start w:val="1"/>
      <w:numFmt w:val="lowerRoman"/>
      <w:lvlText w:val="%1)"/>
      <w:lvlJc w:val="left"/>
      <w:pPr>
        <w:ind w:left="1440" w:hanging="72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0">
    <w:nsid w:val="6AB86427"/>
    <w:multiLevelType w:val="multilevel"/>
    <w:tmpl w:val="453A550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nsid w:val="6C9148E8"/>
    <w:multiLevelType w:val="hybridMultilevel"/>
    <w:tmpl w:val="6AF6C590"/>
    <w:lvl w:ilvl="0" w:tplc="00000008">
      <w:numFmt w:val="bullet"/>
      <w:lvlText w:val="-"/>
      <w:lvlJc w:val="left"/>
      <w:pPr>
        <w:ind w:left="720" w:hanging="360"/>
      </w:pPr>
      <w:rPr>
        <w:rFonts w:ascii="Trebuchet MS" w:hAnsi="Trebuchet M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6CDC7882"/>
    <w:multiLevelType w:val="hybridMultilevel"/>
    <w:tmpl w:val="4BFEB49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714078BC"/>
    <w:multiLevelType w:val="hybridMultilevel"/>
    <w:tmpl w:val="146EFFAC"/>
    <w:lvl w:ilvl="0" w:tplc="04100003">
      <w:start w:val="1"/>
      <w:numFmt w:val="bullet"/>
      <w:lvlText w:val="o"/>
      <w:lvlJc w:val="left"/>
      <w:pPr>
        <w:ind w:left="1069" w:hanging="360"/>
      </w:pPr>
      <w:rPr>
        <w:rFonts w:ascii="Courier New" w:hAnsi="Courier New" w:cs="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4">
    <w:nsid w:val="71D66CC2"/>
    <w:multiLevelType w:val="hybridMultilevel"/>
    <w:tmpl w:val="36DE603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5">
    <w:nsid w:val="71DF3639"/>
    <w:multiLevelType w:val="multilevel"/>
    <w:tmpl w:val="D660A5F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6">
    <w:nsid w:val="7583772A"/>
    <w:multiLevelType w:val="hybridMultilevel"/>
    <w:tmpl w:val="DE480E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nsid w:val="77A82E00"/>
    <w:multiLevelType w:val="hybridMultilevel"/>
    <w:tmpl w:val="BDD2DA88"/>
    <w:lvl w:ilvl="0" w:tplc="974603B0">
      <w:start w:val="4"/>
      <w:numFmt w:val="bullet"/>
      <w:lvlText w:val="-"/>
      <w:lvlJc w:val="left"/>
      <w:pPr>
        <w:ind w:left="720" w:hanging="360"/>
      </w:pPr>
      <w:rPr>
        <w:rFonts w:ascii="Calibri" w:eastAsia="MS Mincho"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nsid w:val="78495F49"/>
    <w:multiLevelType w:val="hybridMultilevel"/>
    <w:tmpl w:val="CCAEB660"/>
    <w:lvl w:ilvl="0" w:tplc="D46E0F72">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nsid w:val="789E15AE"/>
    <w:multiLevelType w:val="hybridMultilevel"/>
    <w:tmpl w:val="CF4E8CBA"/>
    <w:lvl w:ilvl="0" w:tplc="C2CA7146">
      <w:start w:val="1"/>
      <w:numFmt w:val="bullet"/>
      <w:lvlText w:val="-"/>
      <w:lvlJc w:val="left"/>
      <w:pPr>
        <w:ind w:left="720" w:hanging="360"/>
      </w:pPr>
      <w:rPr>
        <w:rFonts w:ascii="Arial" w:hAnsi="Arial" w:cs="Times New Roman"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nsid w:val="797D0CD9"/>
    <w:multiLevelType w:val="hybridMultilevel"/>
    <w:tmpl w:val="D14CD404"/>
    <w:lvl w:ilvl="0" w:tplc="358000BE">
      <w:start w:val="2"/>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79AF7E23"/>
    <w:multiLevelType w:val="hybridMultilevel"/>
    <w:tmpl w:val="A672027C"/>
    <w:lvl w:ilvl="0" w:tplc="04100003">
      <w:start w:val="1"/>
      <w:numFmt w:val="bullet"/>
      <w:lvlText w:val="o"/>
      <w:lvlJc w:val="left"/>
      <w:pPr>
        <w:ind w:left="1069" w:hanging="360"/>
      </w:pPr>
      <w:rPr>
        <w:rFonts w:ascii="Courier New" w:hAnsi="Courier New" w:cs="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2">
    <w:nsid w:val="7B3A3E33"/>
    <w:multiLevelType w:val="multilevel"/>
    <w:tmpl w:val="90463754"/>
    <w:styleLink w:val="StilePuntato10ptNero"/>
    <w:lvl w:ilvl="0">
      <w:numFmt w:val="bullet"/>
      <w:lvlText w:val="-"/>
      <w:lvlJc w:val="left"/>
      <w:pPr>
        <w:tabs>
          <w:tab w:val="num" w:pos="360"/>
        </w:tabs>
        <w:ind w:left="360" w:hanging="360"/>
      </w:pPr>
      <w:rPr>
        <w:rFonts w:ascii="Trebuchet MS" w:hAnsi="Trebuchet MS"/>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3">
    <w:nsid w:val="7C285BAD"/>
    <w:multiLevelType w:val="hybridMultilevel"/>
    <w:tmpl w:val="C27A7E72"/>
    <w:lvl w:ilvl="0" w:tplc="58B6CF3E">
      <w:start w:val="1"/>
      <w:numFmt w:val="lowerLetter"/>
      <w:lvlText w:val="%1)"/>
      <w:lvlJc w:val="left"/>
      <w:pPr>
        <w:tabs>
          <w:tab w:val="num" w:pos="720"/>
        </w:tabs>
        <w:ind w:left="720" w:hanging="360"/>
      </w:pPr>
      <w:rPr>
        <w:rFonts w:cs="Times New Roman" w:hint="default"/>
        <w:b w:val="0"/>
        <w:bCs/>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4">
    <w:nsid w:val="7CC861C3"/>
    <w:multiLevelType w:val="hybridMultilevel"/>
    <w:tmpl w:val="7B5A9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7CED6A76"/>
    <w:multiLevelType w:val="hybridMultilevel"/>
    <w:tmpl w:val="0492D6B2"/>
    <w:lvl w:ilvl="0" w:tplc="04100001">
      <w:start w:val="1"/>
      <w:numFmt w:val="bullet"/>
      <w:lvlText w:val=""/>
      <w:lvlJc w:val="left"/>
      <w:pPr>
        <w:tabs>
          <w:tab w:val="num" w:pos="1043"/>
        </w:tabs>
        <w:ind w:left="1043" w:hanging="360"/>
      </w:pPr>
      <w:rPr>
        <w:rFonts w:ascii="Symbol" w:hAnsi="Symbol" w:hint="default"/>
        <w:sz w:val="24"/>
      </w:rPr>
    </w:lvl>
    <w:lvl w:ilvl="1" w:tplc="3076816A">
      <w:numFmt w:val="bullet"/>
      <w:lvlText w:val="-"/>
      <w:lvlJc w:val="left"/>
      <w:pPr>
        <w:tabs>
          <w:tab w:val="num" w:pos="2108"/>
        </w:tabs>
        <w:ind w:left="2108" w:hanging="705"/>
      </w:pPr>
      <w:rPr>
        <w:rFonts w:ascii="Trebuchet MS" w:eastAsia="Times New Roman" w:hAnsi="Trebuchet MS" w:hint="default"/>
        <w:sz w:val="24"/>
      </w:rPr>
    </w:lvl>
    <w:lvl w:ilvl="2" w:tplc="00050410">
      <w:start w:val="1"/>
      <w:numFmt w:val="bullet"/>
      <w:lvlText w:val=""/>
      <w:lvlJc w:val="left"/>
      <w:pPr>
        <w:tabs>
          <w:tab w:val="num" w:pos="2483"/>
        </w:tabs>
        <w:ind w:left="2483" w:hanging="360"/>
      </w:pPr>
      <w:rPr>
        <w:rFonts w:ascii="Wingdings" w:hAnsi="Wingdings" w:hint="default"/>
      </w:rPr>
    </w:lvl>
    <w:lvl w:ilvl="3" w:tplc="00010410">
      <w:start w:val="1"/>
      <w:numFmt w:val="bullet"/>
      <w:lvlText w:val=""/>
      <w:lvlJc w:val="left"/>
      <w:pPr>
        <w:tabs>
          <w:tab w:val="num" w:pos="3203"/>
        </w:tabs>
        <w:ind w:left="3203" w:hanging="360"/>
      </w:pPr>
      <w:rPr>
        <w:rFonts w:ascii="Symbol" w:hAnsi="Symbol" w:hint="default"/>
      </w:rPr>
    </w:lvl>
    <w:lvl w:ilvl="4" w:tplc="00030410">
      <w:start w:val="1"/>
      <w:numFmt w:val="bullet"/>
      <w:lvlText w:val="o"/>
      <w:lvlJc w:val="left"/>
      <w:pPr>
        <w:tabs>
          <w:tab w:val="num" w:pos="3923"/>
        </w:tabs>
        <w:ind w:left="3923" w:hanging="360"/>
      </w:pPr>
      <w:rPr>
        <w:rFonts w:ascii="Courier New" w:hAnsi="Courier New" w:hint="default"/>
      </w:rPr>
    </w:lvl>
    <w:lvl w:ilvl="5" w:tplc="00050410">
      <w:start w:val="1"/>
      <w:numFmt w:val="bullet"/>
      <w:lvlText w:val=""/>
      <w:lvlJc w:val="left"/>
      <w:pPr>
        <w:tabs>
          <w:tab w:val="num" w:pos="4643"/>
        </w:tabs>
        <w:ind w:left="4643" w:hanging="360"/>
      </w:pPr>
      <w:rPr>
        <w:rFonts w:ascii="Wingdings" w:hAnsi="Wingdings" w:hint="default"/>
      </w:rPr>
    </w:lvl>
    <w:lvl w:ilvl="6" w:tplc="00010410">
      <w:start w:val="1"/>
      <w:numFmt w:val="bullet"/>
      <w:lvlText w:val=""/>
      <w:lvlJc w:val="left"/>
      <w:pPr>
        <w:tabs>
          <w:tab w:val="num" w:pos="5363"/>
        </w:tabs>
        <w:ind w:left="5363" w:hanging="360"/>
      </w:pPr>
      <w:rPr>
        <w:rFonts w:ascii="Symbol" w:hAnsi="Symbol" w:hint="default"/>
      </w:rPr>
    </w:lvl>
    <w:lvl w:ilvl="7" w:tplc="00030410">
      <w:start w:val="1"/>
      <w:numFmt w:val="bullet"/>
      <w:lvlText w:val="o"/>
      <w:lvlJc w:val="left"/>
      <w:pPr>
        <w:tabs>
          <w:tab w:val="num" w:pos="6083"/>
        </w:tabs>
        <w:ind w:left="6083" w:hanging="360"/>
      </w:pPr>
      <w:rPr>
        <w:rFonts w:ascii="Courier New" w:hAnsi="Courier New" w:hint="default"/>
      </w:rPr>
    </w:lvl>
    <w:lvl w:ilvl="8" w:tplc="00050410">
      <w:start w:val="1"/>
      <w:numFmt w:val="bullet"/>
      <w:lvlText w:val=""/>
      <w:lvlJc w:val="left"/>
      <w:pPr>
        <w:tabs>
          <w:tab w:val="num" w:pos="6803"/>
        </w:tabs>
        <w:ind w:left="6803" w:hanging="360"/>
      </w:pPr>
      <w:rPr>
        <w:rFonts w:ascii="Wingdings" w:hAnsi="Wingdings" w:hint="default"/>
      </w:rPr>
    </w:lvl>
  </w:abstractNum>
  <w:abstractNum w:abstractNumId="116">
    <w:nsid w:val="7D2E2088"/>
    <w:multiLevelType w:val="hybridMultilevel"/>
    <w:tmpl w:val="952655DC"/>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7">
    <w:nsid w:val="7DD10A91"/>
    <w:multiLevelType w:val="hybridMultilevel"/>
    <w:tmpl w:val="8A08C818"/>
    <w:lvl w:ilvl="0" w:tplc="619AEDC4">
      <w:start w:val="2"/>
      <w:numFmt w:val="lowerLetter"/>
      <w:lvlText w:val="%1)"/>
      <w:lvlJc w:val="left"/>
      <w:pPr>
        <w:tabs>
          <w:tab w:val="num" w:pos="926"/>
        </w:tabs>
        <w:ind w:left="926" w:hanging="360"/>
      </w:pPr>
      <w:rPr>
        <w:rFonts w:hint="default"/>
        <w:i w:val="0"/>
        <w:color w:val="auto"/>
      </w:rPr>
    </w:lvl>
    <w:lvl w:ilvl="1" w:tplc="236AE444">
      <w:start w:val="1"/>
      <w:numFmt w:val="bullet"/>
      <w:lvlText w:val=""/>
      <w:lvlJc w:val="left"/>
      <w:pPr>
        <w:tabs>
          <w:tab w:val="num" w:pos="360"/>
        </w:tabs>
      </w:pPr>
      <w:rPr>
        <w:rFonts w:ascii="Symbol" w:hAnsi="Symbol" w:hint="default"/>
        <w:i w:val="0"/>
        <w:color w:val="auto"/>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8">
    <w:nsid w:val="7F4E31B8"/>
    <w:multiLevelType w:val="hybridMultilevel"/>
    <w:tmpl w:val="3B64C33E"/>
    <w:lvl w:ilvl="0" w:tplc="C2CA7146">
      <w:start w:val="1"/>
      <w:numFmt w:val="bullet"/>
      <w:lvlText w:val="-"/>
      <w:lvlJc w:val="left"/>
      <w:pPr>
        <w:ind w:left="360" w:hanging="360"/>
      </w:pPr>
      <w:rPr>
        <w:rFonts w:ascii="Arial" w:hAnsi="Arial" w:cs="Times New Roman" w:hint="default"/>
        <w:b w:val="0"/>
        <w:i w:val="0"/>
        <w:color w:val="auto"/>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9">
    <w:nsid w:val="7F5B20AF"/>
    <w:multiLevelType w:val="hybridMultilevel"/>
    <w:tmpl w:val="E2FEE31E"/>
    <w:lvl w:ilvl="0" w:tplc="914CA920">
      <w:start w:val="1"/>
      <w:numFmt w:val="upperLetter"/>
      <w:lvlText w:val="%1)"/>
      <w:lvlJc w:val="left"/>
      <w:pPr>
        <w:ind w:left="704" w:hanging="42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 w:numId="8">
    <w:abstractNumId w:val="79"/>
  </w:num>
  <w:num w:numId="9">
    <w:abstractNumId w:val="58"/>
  </w:num>
  <w:num w:numId="10">
    <w:abstractNumId w:val="35"/>
  </w:num>
  <w:num w:numId="11">
    <w:abstractNumId w:val="59"/>
  </w:num>
  <w:num w:numId="12">
    <w:abstractNumId w:val="62"/>
  </w:num>
  <w:num w:numId="13">
    <w:abstractNumId w:val="46"/>
  </w:num>
  <w:num w:numId="14">
    <w:abstractNumId w:val="89"/>
  </w:num>
  <w:num w:numId="15">
    <w:abstractNumId w:val="112"/>
  </w:num>
  <w:num w:numId="16">
    <w:abstractNumId w:val="51"/>
  </w:num>
  <w:num w:numId="17">
    <w:abstractNumId w:val="26"/>
  </w:num>
  <w:num w:numId="18">
    <w:abstractNumId w:val="49"/>
  </w:num>
  <w:num w:numId="19">
    <w:abstractNumId w:val="27"/>
  </w:num>
  <w:num w:numId="20">
    <w:abstractNumId w:val="113"/>
  </w:num>
  <w:num w:numId="21">
    <w:abstractNumId w:val="78"/>
  </w:num>
  <w:num w:numId="22">
    <w:abstractNumId w:val="38"/>
  </w:num>
  <w:num w:numId="23">
    <w:abstractNumId w:val="95"/>
  </w:num>
  <w:num w:numId="24">
    <w:abstractNumId w:val="98"/>
  </w:num>
  <w:num w:numId="25">
    <w:abstractNumId w:val="44"/>
  </w:num>
  <w:num w:numId="26">
    <w:abstractNumId w:val="15"/>
  </w:num>
  <w:num w:numId="27">
    <w:abstractNumId w:val="12"/>
  </w:num>
  <w:num w:numId="28">
    <w:abstractNumId w:val="20"/>
  </w:num>
  <w:num w:numId="29">
    <w:abstractNumId w:val="22"/>
  </w:num>
  <w:num w:numId="30">
    <w:abstractNumId w:val="83"/>
  </w:num>
  <w:num w:numId="31">
    <w:abstractNumId w:val="7"/>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num>
  <w:num w:numId="34">
    <w:abstractNumId w:val="33"/>
  </w:num>
  <w:num w:numId="35">
    <w:abstractNumId w:val="91"/>
  </w:num>
  <w:num w:numId="36">
    <w:abstractNumId w:val="66"/>
  </w:num>
  <w:num w:numId="37">
    <w:abstractNumId w:val="64"/>
  </w:num>
  <w:num w:numId="38">
    <w:abstractNumId w:val="114"/>
  </w:num>
  <w:num w:numId="39">
    <w:abstractNumId w:val="36"/>
  </w:num>
  <w:num w:numId="40">
    <w:abstractNumId w:val="108"/>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num>
  <w:num w:numId="43">
    <w:abstractNumId w:val="102"/>
  </w:num>
  <w:num w:numId="44">
    <w:abstractNumId w:val="24"/>
  </w:num>
  <w:num w:numId="45">
    <w:abstractNumId w:val="8"/>
  </w:num>
  <w:num w:numId="46">
    <w:abstractNumId w:val="16"/>
  </w:num>
  <w:num w:numId="47">
    <w:abstractNumId w:val="85"/>
  </w:num>
  <w:num w:numId="48">
    <w:abstractNumId w:val="54"/>
  </w:num>
  <w:num w:numId="49">
    <w:abstractNumId w:val="86"/>
  </w:num>
  <w:num w:numId="50">
    <w:abstractNumId w:val="8"/>
  </w:num>
  <w:num w:numId="51">
    <w:abstractNumId w:val="13"/>
  </w:num>
  <w:num w:numId="52">
    <w:abstractNumId w:val="76"/>
  </w:num>
  <w:num w:numId="53">
    <w:abstractNumId w:val="101"/>
  </w:num>
  <w:num w:numId="54">
    <w:abstractNumId w:val="84"/>
  </w:num>
  <w:num w:numId="55">
    <w:abstractNumId w:val="29"/>
  </w:num>
  <w:num w:numId="56">
    <w:abstractNumId w:val="66"/>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19"/>
  </w:num>
  <w:num w:numId="60">
    <w:abstractNumId w:val="99"/>
  </w:num>
  <w:num w:numId="61">
    <w:abstractNumId w:val="57"/>
  </w:num>
  <w:num w:numId="62">
    <w:abstractNumId w:val="115"/>
  </w:num>
  <w:num w:numId="63">
    <w:abstractNumId w:val="63"/>
  </w:num>
  <w:num w:numId="64">
    <w:abstractNumId w:val="67"/>
  </w:num>
  <w:num w:numId="65">
    <w:abstractNumId w:val="14"/>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num>
  <w:num w:numId="68">
    <w:abstractNumId w:val="39"/>
  </w:num>
  <w:num w:numId="69">
    <w:abstractNumId w:val="107"/>
  </w:num>
  <w:num w:numId="70">
    <w:abstractNumId w:val="30"/>
  </w:num>
  <w:num w:numId="71">
    <w:abstractNumId w:val="94"/>
  </w:num>
  <w:num w:numId="72">
    <w:abstractNumId w:val="73"/>
  </w:num>
  <w:num w:numId="73">
    <w:abstractNumId w:val="97"/>
  </w:num>
  <w:num w:numId="74">
    <w:abstractNumId w:val="42"/>
  </w:num>
  <w:num w:numId="75">
    <w:abstractNumId w:val="41"/>
  </w:num>
  <w:num w:numId="76">
    <w:abstractNumId w:val="110"/>
  </w:num>
  <w:num w:numId="77">
    <w:abstractNumId w:val="30"/>
  </w:num>
  <w:num w:numId="78">
    <w:abstractNumId w:val="74"/>
  </w:num>
  <w:num w:numId="79">
    <w:abstractNumId w:val="50"/>
  </w:num>
  <w:num w:numId="80">
    <w:abstractNumId w:val="81"/>
  </w:num>
  <w:num w:numId="81">
    <w:abstractNumId w:val="55"/>
  </w:num>
  <w:num w:numId="82">
    <w:abstractNumId w:val="53"/>
  </w:num>
  <w:num w:numId="83">
    <w:abstractNumId w:val="96"/>
  </w:num>
  <w:num w:numId="84">
    <w:abstractNumId w:val="93"/>
  </w:num>
  <w:num w:numId="85">
    <w:abstractNumId w:val="48"/>
  </w:num>
  <w:num w:numId="86">
    <w:abstractNumId w:val="40"/>
  </w:num>
  <w:num w:numId="87">
    <w:abstractNumId w:val="75"/>
  </w:num>
  <w:num w:numId="88">
    <w:abstractNumId w:val="47"/>
  </w:num>
  <w:num w:numId="89">
    <w:abstractNumId w:val="28"/>
  </w:num>
  <w:num w:numId="90">
    <w:abstractNumId w:val="72"/>
  </w:num>
  <w:num w:numId="91">
    <w:abstractNumId w:val="100"/>
  </w:num>
  <w:num w:numId="92">
    <w:abstractNumId w:val="82"/>
  </w:num>
  <w:num w:numId="93">
    <w:abstractNumId w:val="105"/>
  </w:num>
  <w:num w:numId="94">
    <w:abstractNumId w:val="70"/>
  </w:num>
  <w:num w:numId="95">
    <w:abstractNumId w:val="61"/>
  </w:num>
  <w:num w:numId="96">
    <w:abstractNumId w:val="106"/>
  </w:num>
  <w:num w:numId="97">
    <w:abstractNumId w:val="87"/>
  </w:num>
  <w:num w:numId="98">
    <w:abstractNumId w:val="77"/>
  </w:num>
  <w:num w:numId="99">
    <w:abstractNumId w:val="38"/>
    <w:lvlOverride w:ilvl="0">
      <w:startOverride w:val="1"/>
    </w:lvlOverride>
    <w:lvlOverride w:ilvl="1"/>
    <w:lvlOverride w:ilvl="2"/>
    <w:lvlOverride w:ilvl="3"/>
    <w:lvlOverride w:ilvl="4"/>
    <w:lvlOverride w:ilvl="5"/>
    <w:lvlOverride w:ilvl="6"/>
    <w:lvlOverride w:ilvl="7"/>
    <w:lvlOverride w:ilvl="8"/>
  </w:num>
  <w:num w:numId="100">
    <w:abstractNumId w:val="119"/>
  </w:num>
  <w:num w:numId="101">
    <w:abstractNumId w:val="60"/>
  </w:num>
  <w:num w:numId="102">
    <w:abstractNumId w:val="52"/>
  </w:num>
  <w:num w:numId="103">
    <w:abstractNumId w:val="68"/>
  </w:num>
  <w:num w:numId="104">
    <w:abstractNumId w:val="32"/>
  </w:num>
  <w:num w:numId="105">
    <w:abstractNumId w:val="45"/>
  </w:num>
  <w:num w:numId="106">
    <w:abstractNumId w:val="103"/>
  </w:num>
  <w:num w:numId="107">
    <w:abstractNumId w:val="111"/>
  </w:num>
  <w:num w:numId="108">
    <w:abstractNumId w:val="88"/>
  </w:num>
  <w:num w:numId="109">
    <w:abstractNumId w:val="43"/>
  </w:num>
  <w:num w:numId="110">
    <w:abstractNumId w:val="56"/>
  </w:num>
  <w:num w:numId="111">
    <w:abstractNumId w:val="31"/>
  </w:num>
  <w:num w:numId="112">
    <w:abstractNumId w:val="118"/>
  </w:num>
  <w:num w:numId="113">
    <w:abstractNumId w:val="34"/>
  </w:num>
  <w:num w:numId="114">
    <w:abstractNumId w:val="80"/>
  </w:num>
  <w:num w:numId="115">
    <w:abstractNumId w:val="69"/>
  </w:num>
  <w:num w:numId="116">
    <w:abstractNumId w:val="109"/>
  </w:num>
  <w:num w:numId="117">
    <w:abstractNumId w:val="92"/>
  </w:num>
  <w:num w:numId="118">
    <w:abstractNumId w:val="116"/>
  </w:num>
  <w:num w:numId="119">
    <w:abstractNumId w:val="25"/>
  </w:num>
  <w:num w:numId="120">
    <w:abstractNumId w:val="3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oNotHyphenateCap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8178C"/>
    <w:rsid w:val="0000068A"/>
    <w:rsid w:val="0000134B"/>
    <w:rsid w:val="0000189F"/>
    <w:rsid w:val="00002413"/>
    <w:rsid w:val="00003407"/>
    <w:rsid w:val="00004587"/>
    <w:rsid w:val="0000488C"/>
    <w:rsid w:val="00004E0A"/>
    <w:rsid w:val="000056F4"/>
    <w:rsid w:val="00005856"/>
    <w:rsid w:val="00005B52"/>
    <w:rsid w:val="00006121"/>
    <w:rsid w:val="00006D1C"/>
    <w:rsid w:val="00006EF0"/>
    <w:rsid w:val="00007B8A"/>
    <w:rsid w:val="00007CE1"/>
    <w:rsid w:val="00007EEF"/>
    <w:rsid w:val="0001007D"/>
    <w:rsid w:val="00010951"/>
    <w:rsid w:val="00010ADE"/>
    <w:rsid w:val="00011E43"/>
    <w:rsid w:val="0001206C"/>
    <w:rsid w:val="00012A7F"/>
    <w:rsid w:val="0001302F"/>
    <w:rsid w:val="0001320D"/>
    <w:rsid w:val="00014B95"/>
    <w:rsid w:val="00014D81"/>
    <w:rsid w:val="00015D80"/>
    <w:rsid w:val="00015E65"/>
    <w:rsid w:val="000162E0"/>
    <w:rsid w:val="000162E8"/>
    <w:rsid w:val="000178C1"/>
    <w:rsid w:val="00017F9F"/>
    <w:rsid w:val="0002098D"/>
    <w:rsid w:val="00021286"/>
    <w:rsid w:val="00021871"/>
    <w:rsid w:val="0002263A"/>
    <w:rsid w:val="00022B5B"/>
    <w:rsid w:val="00022D62"/>
    <w:rsid w:val="00024FAC"/>
    <w:rsid w:val="00025865"/>
    <w:rsid w:val="00026611"/>
    <w:rsid w:val="000268B9"/>
    <w:rsid w:val="00027125"/>
    <w:rsid w:val="000271CB"/>
    <w:rsid w:val="00027A21"/>
    <w:rsid w:val="00027EC3"/>
    <w:rsid w:val="00030A51"/>
    <w:rsid w:val="000310A8"/>
    <w:rsid w:val="00032252"/>
    <w:rsid w:val="000323EF"/>
    <w:rsid w:val="00033258"/>
    <w:rsid w:val="000333EE"/>
    <w:rsid w:val="000338F7"/>
    <w:rsid w:val="00033B1A"/>
    <w:rsid w:val="00033B36"/>
    <w:rsid w:val="00033E0F"/>
    <w:rsid w:val="00033FD5"/>
    <w:rsid w:val="0003459A"/>
    <w:rsid w:val="00034A0E"/>
    <w:rsid w:val="00034BB7"/>
    <w:rsid w:val="00034F4B"/>
    <w:rsid w:val="0003587A"/>
    <w:rsid w:val="0003626E"/>
    <w:rsid w:val="000366F6"/>
    <w:rsid w:val="00036797"/>
    <w:rsid w:val="00036AAA"/>
    <w:rsid w:val="00037414"/>
    <w:rsid w:val="0003761E"/>
    <w:rsid w:val="00037D7B"/>
    <w:rsid w:val="0004015D"/>
    <w:rsid w:val="000418ED"/>
    <w:rsid w:val="000421E1"/>
    <w:rsid w:val="000426FB"/>
    <w:rsid w:val="00042B66"/>
    <w:rsid w:val="00042D01"/>
    <w:rsid w:val="000432BF"/>
    <w:rsid w:val="00043D95"/>
    <w:rsid w:val="00044F5A"/>
    <w:rsid w:val="000474E5"/>
    <w:rsid w:val="00047AC0"/>
    <w:rsid w:val="00050913"/>
    <w:rsid w:val="00051824"/>
    <w:rsid w:val="0005192A"/>
    <w:rsid w:val="00051DBA"/>
    <w:rsid w:val="00051E44"/>
    <w:rsid w:val="00052132"/>
    <w:rsid w:val="00052324"/>
    <w:rsid w:val="00052FEE"/>
    <w:rsid w:val="00053433"/>
    <w:rsid w:val="00053489"/>
    <w:rsid w:val="0005354D"/>
    <w:rsid w:val="000535DA"/>
    <w:rsid w:val="00053756"/>
    <w:rsid w:val="000539E6"/>
    <w:rsid w:val="00053E40"/>
    <w:rsid w:val="00053ED0"/>
    <w:rsid w:val="000546BD"/>
    <w:rsid w:val="00054716"/>
    <w:rsid w:val="00054983"/>
    <w:rsid w:val="00054BFA"/>
    <w:rsid w:val="0005530C"/>
    <w:rsid w:val="00056132"/>
    <w:rsid w:val="0005679C"/>
    <w:rsid w:val="00056D08"/>
    <w:rsid w:val="00057149"/>
    <w:rsid w:val="000577F4"/>
    <w:rsid w:val="00057B66"/>
    <w:rsid w:val="00060408"/>
    <w:rsid w:val="00060561"/>
    <w:rsid w:val="000616FB"/>
    <w:rsid w:val="00061A4C"/>
    <w:rsid w:val="0006240A"/>
    <w:rsid w:val="00062959"/>
    <w:rsid w:val="00062F95"/>
    <w:rsid w:val="000634EB"/>
    <w:rsid w:val="00064720"/>
    <w:rsid w:val="0006631D"/>
    <w:rsid w:val="000666AC"/>
    <w:rsid w:val="00067B76"/>
    <w:rsid w:val="0007045D"/>
    <w:rsid w:val="00070DBE"/>
    <w:rsid w:val="00071016"/>
    <w:rsid w:val="00071C7C"/>
    <w:rsid w:val="00072081"/>
    <w:rsid w:val="00072366"/>
    <w:rsid w:val="00072E6D"/>
    <w:rsid w:val="00073274"/>
    <w:rsid w:val="00073B0B"/>
    <w:rsid w:val="0007461E"/>
    <w:rsid w:val="00074FEF"/>
    <w:rsid w:val="000765C5"/>
    <w:rsid w:val="00076869"/>
    <w:rsid w:val="00076FD5"/>
    <w:rsid w:val="000778B9"/>
    <w:rsid w:val="000809B7"/>
    <w:rsid w:val="00081537"/>
    <w:rsid w:val="00082710"/>
    <w:rsid w:val="00083398"/>
    <w:rsid w:val="0008416E"/>
    <w:rsid w:val="00085947"/>
    <w:rsid w:val="00085E94"/>
    <w:rsid w:val="00086940"/>
    <w:rsid w:val="00090957"/>
    <w:rsid w:val="00090DD5"/>
    <w:rsid w:val="000912E3"/>
    <w:rsid w:val="00091681"/>
    <w:rsid w:val="0009178F"/>
    <w:rsid w:val="00091E05"/>
    <w:rsid w:val="000922DD"/>
    <w:rsid w:val="0009248C"/>
    <w:rsid w:val="00092951"/>
    <w:rsid w:val="0009298B"/>
    <w:rsid w:val="00092EB1"/>
    <w:rsid w:val="000948B8"/>
    <w:rsid w:val="0009495B"/>
    <w:rsid w:val="00095ADF"/>
    <w:rsid w:val="000A016A"/>
    <w:rsid w:val="000A097F"/>
    <w:rsid w:val="000A0C32"/>
    <w:rsid w:val="000A1207"/>
    <w:rsid w:val="000A17D3"/>
    <w:rsid w:val="000A28EA"/>
    <w:rsid w:val="000A2A2F"/>
    <w:rsid w:val="000A2C2E"/>
    <w:rsid w:val="000A2CB4"/>
    <w:rsid w:val="000A35B6"/>
    <w:rsid w:val="000A3B43"/>
    <w:rsid w:val="000A41C5"/>
    <w:rsid w:val="000A48E7"/>
    <w:rsid w:val="000A50DD"/>
    <w:rsid w:val="000A59A6"/>
    <w:rsid w:val="000A7065"/>
    <w:rsid w:val="000A7B1A"/>
    <w:rsid w:val="000B0572"/>
    <w:rsid w:val="000B0F31"/>
    <w:rsid w:val="000B1CEC"/>
    <w:rsid w:val="000B2702"/>
    <w:rsid w:val="000B426A"/>
    <w:rsid w:val="000B4378"/>
    <w:rsid w:val="000B4870"/>
    <w:rsid w:val="000B4CD3"/>
    <w:rsid w:val="000B4DC3"/>
    <w:rsid w:val="000B52FC"/>
    <w:rsid w:val="000B52FF"/>
    <w:rsid w:val="000B57DA"/>
    <w:rsid w:val="000B61A2"/>
    <w:rsid w:val="000B6DA9"/>
    <w:rsid w:val="000B6FBF"/>
    <w:rsid w:val="000B7672"/>
    <w:rsid w:val="000C025C"/>
    <w:rsid w:val="000C1470"/>
    <w:rsid w:val="000C1764"/>
    <w:rsid w:val="000C21F2"/>
    <w:rsid w:val="000C35C1"/>
    <w:rsid w:val="000C3DAE"/>
    <w:rsid w:val="000C50D9"/>
    <w:rsid w:val="000C60AE"/>
    <w:rsid w:val="000C691C"/>
    <w:rsid w:val="000C6BA0"/>
    <w:rsid w:val="000C6D59"/>
    <w:rsid w:val="000C7ACA"/>
    <w:rsid w:val="000D016C"/>
    <w:rsid w:val="000D02C4"/>
    <w:rsid w:val="000D103D"/>
    <w:rsid w:val="000D15B4"/>
    <w:rsid w:val="000D15D9"/>
    <w:rsid w:val="000D1B47"/>
    <w:rsid w:val="000D1D83"/>
    <w:rsid w:val="000D1EEE"/>
    <w:rsid w:val="000D2520"/>
    <w:rsid w:val="000D254F"/>
    <w:rsid w:val="000D2847"/>
    <w:rsid w:val="000D377A"/>
    <w:rsid w:val="000D4170"/>
    <w:rsid w:val="000D4601"/>
    <w:rsid w:val="000D4D89"/>
    <w:rsid w:val="000D5254"/>
    <w:rsid w:val="000D6359"/>
    <w:rsid w:val="000D72D7"/>
    <w:rsid w:val="000D7A39"/>
    <w:rsid w:val="000E0343"/>
    <w:rsid w:val="000E139E"/>
    <w:rsid w:val="000E2695"/>
    <w:rsid w:val="000E29F7"/>
    <w:rsid w:val="000E2B1B"/>
    <w:rsid w:val="000E363C"/>
    <w:rsid w:val="000E3A82"/>
    <w:rsid w:val="000E3AF6"/>
    <w:rsid w:val="000E4083"/>
    <w:rsid w:val="000E48FA"/>
    <w:rsid w:val="000E5250"/>
    <w:rsid w:val="000E59D1"/>
    <w:rsid w:val="000E7B41"/>
    <w:rsid w:val="000E7DEB"/>
    <w:rsid w:val="000F1592"/>
    <w:rsid w:val="000F15E2"/>
    <w:rsid w:val="000F1A42"/>
    <w:rsid w:val="000F2277"/>
    <w:rsid w:val="000F24CA"/>
    <w:rsid w:val="000F261C"/>
    <w:rsid w:val="000F2801"/>
    <w:rsid w:val="000F2D36"/>
    <w:rsid w:val="000F309F"/>
    <w:rsid w:val="000F3CB2"/>
    <w:rsid w:val="000F3F73"/>
    <w:rsid w:val="000F405C"/>
    <w:rsid w:val="000F547C"/>
    <w:rsid w:val="000F589A"/>
    <w:rsid w:val="000F6D07"/>
    <w:rsid w:val="000F70E1"/>
    <w:rsid w:val="000F723B"/>
    <w:rsid w:val="000F76FA"/>
    <w:rsid w:val="000F791E"/>
    <w:rsid w:val="001001A0"/>
    <w:rsid w:val="001001C0"/>
    <w:rsid w:val="001005CB"/>
    <w:rsid w:val="00100B6D"/>
    <w:rsid w:val="00100DD8"/>
    <w:rsid w:val="00101298"/>
    <w:rsid w:val="001014F0"/>
    <w:rsid w:val="00101EB2"/>
    <w:rsid w:val="0010261A"/>
    <w:rsid w:val="0010266D"/>
    <w:rsid w:val="00105451"/>
    <w:rsid w:val="00105561"/>
    <w:rsid w:val="00105D04"/>
    <w:rsid w:val="0010632F"/>
    <w:rsid w:val="00106C25"/>
    <w:rsid w:val="001070E0"/>
    <w:rsid w:val="001075E5"/>
    <w:rsid w:val="00107C06"/>
    <w:rsid w:val="00110CE6"/>
    <w:rsid w:val="00110FBB"/>
    <w:rsid w:val="001117CF"/>
    <w:rsid w:val="001144EE"/>
    <w:rsid w:val="001149A6"/>
    <w:rsid w:val="00114F18"/>
    <w:rsid w:val="00116819"/>
    <w:rsid w:val="0011704E"/>
    <w:rsid w:val="00117435"/>
    <w:rsid w:val="001179B0"/>
    <w:rsid w:val="00122333"/>
    <w:rsid w:val="0012312B"/>
    <w:rsid w:val="001237B0"/>
    <w:rsid w:val="0012383A"/>
    <w:rsid w:val="00124837"/>
    <w:rsid w:val="0012487D"/>
    <w:rsid w:val="00125528"/>
    <w:rsid w:val="00126C7D"/>
    <w:rsid w:val="00127C4E"/>
    <w:rsid w:val="00127D27"/>
    <w:rsid w:val="00130AB9"/>
    <w:rsid w:val="00131603"/>
    <w:rsid w:val="00131F0D"/>
    <w:rsid w:val="00132A1F"/>
    <w:rsid w:val="001348BE"/>
    <w:rsid w:val="00135D78"/>
    <w:rsid w:val="00136027"/>
    <w:rsid w:val="00136274"/>
    <w:rsid w:val="00136549"/>
    <w:rsid w:val="001375B8"/>
    <w:rsid w:val="0013796C"/>
    <w:rsid w:val="00137C4E"/>
    <w:rsid w:val="00137CE5"/>
    <w:rsid w:val="0014154C"/>
    <w:rsid w:val="0014191F"/>
    <w:rsid w:val="00142238"/>
    <w:rsid w:val="001434DB"/>
    <w:rsid w:val="00143940"/>
    <w:rsid w:val="00144DD2"/>
    <w:rsid w:val="00144F40"/>
    <w:rsid w:val="00145518"/>
    <w:rsid w:val="001457AF"/>
    <w:rsid w:val="001458BB"/>
    <w:rsid w:val="001458F8"/>
    <w:rsid w:val="001461F3"/>
    <w:rsid w:val="00146EDD"/>
    <w:rsid w:val="0014755F"/>
    <w:rsid w:val="0014762E"/>
    <w:rsid w:val="0014777B"/>
    <w:rsid w:val="00147A2C"/>
    <w:rsid w:val="00147B59"/>
    <w:rsid w:val="00150A13"/>
    <w:rsid w:val="00150BCD"/>
    <w:rsid w:val="00150D52"/>
    <w:rsid w:val="00151219"/>
    <w:rsid w:val="0015160F"/>
    <w:rsid w:val="001521D7"/>
    <w:rsid w:val="0015266E"/>
    <w:rsid w:val="001530AB"/>
    <w:rsid w:val="00153312"/>
    <w:rsid w:val="00153790"/>
    <w:rsid w:val="0015470D"/>
    <w:rsid w:val="00154B93"/>
    <w:rsid w:val="001555AD"/>
    <w:rsid w:val="001556AA"/>
    <w:rsid w:val="00155AD9"/>
    <w:rsid w:val="00155B43"/>
    <w:rsid w:val="00156222"/>
    <w:rsid w:val="00156D28"/>
    <w:rsid w:val="00157160"/>
    <w:rsid w:val="00157271"/>
    <w:rsid w:val="00157E0E"/>
    <w:rsid w:val="001602F7"/>
    <w:rsid w:val="001606A7"/>
    <w:rsid w:val="0016071C"/>
    <w:rsid w:val="001607BB"/>
    <w:rsid w:val="00160A51"/>
    <w:rsid w:val="00161323"/>
    <w:rsid w:val="00161373"/>
    <w:rsid w:val="001616CA"/>
    <w:rsid w:val="0016197D"/>
    <w:rsid w:val="001623C3"/>
    <w:rsid w:val="00162565"/>
    <w:rsid w:val="00162C9C"/>
    <w:rsid w:val="00162FCE"/>
    <w:rsid w:val="0016341A"/>
    <w:rsid w:val="00163E1A"/>
    <w:rsid w:val="001640C5"/>
    <w:rsid w:val="00164319"/>
    <w:rsid w:val="00165707"/>
    <w:rsid w:val="00165F16"/>
    <w:rsid w:val="00166438"/>
    <w:rsid w:val="0016686B"/>
    <w:rsid w:val="0016687E"/>
    <w:rsid w:val="0017057F"/>
    <w:rsid w:val="00170953"/>
    <w:rsid w:val="0017116B"/>
    <w:rsid w:val="00172C2B"/>
    <w:rsid w:val="001735BC"/>
    <w:rsid w:val="00174602"/>
    <w:rsid w:val="00175BD6"/>
    <w:rsid w:val="00175E85"/>
    <w:rsid w:val="00176209"/>
    <w:rsid w:val="0017668B"/>
    <w:rsid w:val="001766EF"/>
    <w:rsid w:val="0017778F"/>
    <w:rsid w:val="00177BC7"/>
    <w:rsid w:val="00177E8A"/>
    <w:rsid w:val="001807C3"/>
    <w:rsid w:val="0018122F"/>
    <w:rsid w:val="0018132B"/>
    <w:rsid w:val="00182069"/>
    <w:rsid w:val="00182186"/>
    <w:rsid w:val="0018236D"/>
    <w:rsid w:val="001839DE"/>
    <w:rsid w:val="00184A64"/>
    <w:rsid w:val="00184AC9"/>
    <w:rsid w:val="00184FAE"/>
    <w:rsid w:val="001854C2"/>
    <w:rsid w:val="001857FC"/>
    <w:rsid w:val="00185BAE"/>
    <w:rsid w:val="001860B1"/>
    <w:rsid w:val="00186A87"/>
    <w:rsid w:val="00187063"/>
    <w:rsid w:val="001877BF"/>
    <w:rsid w:val="00190343"/>
    <w:rsid w:val="00190734"/>
    <w:rsid w:val="00190BC5"/>
    <w:rsid w:val="001914AA"/>
    <w:rsid w:val="0019156B"/>
    <w:rsid w:val="00191DC5"/>
    <w:rsid w:val="00191E55"/>
    <w:rsid w:val="001935BB"/>
    <w:rsid w:val="001939A7"/>
    <w:rsid w:val="00193D8F"/>
    <w:rsid w:val="00193DB2"/>
    <w:rsid w:val="00194585"/>
    <w:rsid w:val="00194FF2"/>
    <w:rsid w:val="00195451"/>
    <w:rsid w:val="0019570B"/>
    <w:rsid w:val="00195808"/>
    <w:rsid w:val="00195890"/>
    <w:rsid w:val="00196F4E"/>
    <w:rsid w:val="00197540"/>
    <w:rsid w:val="001979F6"/>
    <w:rsid w:val="00197B36"/>
    <w:rsid w:val="00197F84"/>
    <w:rsid w:val="001A055B"/>
    <w:rsid w:val="001A1031"/>
    <w:rsid w:val="001A123A"/>
    <w:rsid w:val="001A1799"/>
    <w:rsid w:val="001A28B3"/>
    <w:rsid w:val="001A3502"/>
    <w:rsid w:val="001A5A26"/>
    <w:rsid w:val="001A6248"/>
    <w:rsid w:val="001A635C"/>
    <w:rsid w:val="001A6851"/>
    <w:rsid w:val="001A744A"/>
    <w:rsid w:val="001A76D5"/>
    <w:rsid w:val="001A79B1"/>
    <w:rsid w:val="001A7D81"/>
    <w:rsid w:val="001B0463"/>
    <w:rsid w:val="001B0503"/>
    <w:rsid w:val="001B06E4"/>
    <w:rsid w:val="001B0CB9"/>
    <w:rsid w:val="001B0E06"/>
    <w:rsid w:val="001B131F"/>
    <w:rsid w:val="001B205A"/>
    <w:rsid w:val="001B269B"/>
    <w:rsid w:val="001B2C2A"/>
    <w:rsid w:val="001B50A5"/>
    <w:rsid w:val="001B5ECB"/>
    <w:rsid w:val="001B5EDA"/>
    <w:rsid w:val="001B6542"/>
    <w:rsid w:val="001B6C40"/>
    <w:rsid w:val="001B7219"/>
    <w:rsid w:val="001B73E1"/>
    <w:rsid w:val="001B7530"/>
    <w:rsid w:val="001B7984"/>
    <w:rsid w:val="001B7B58"/>
    <w:rsid w:val="001B7FBB"/>
    <w:rsid w:val="001C0DC6"/>
    <w:rsid w:val="001C0EA6"/>
    <w:rsid w:val="001C1201"/>
    <w:rsid w:val="001C126B"/>
    <w:rsid w:val="001C13E1"/>
    <w:rsid w:val="001C169B"/>
    <w:rsid w:val="001C1837"/>
    <w:rsid w:val="001C20E9"/>
    <w:rsid w:val="001C26EB"/>
    <w:rsid w:val="001C2CC6"/>
    <w:rsid w:val="001C339D"/>
    <w:rsid w:val="001C33F9"/>
    <w:rsid w:val="001C3D05"/>
    <w:rsid w:val="001C4F9A"/>
    <w:rsid w:val="001C5161"/>
    <w:rsid w:val="001C54F9"/>
    <w:rsid w:val="001C5511"/>
    <w:rsid w:val="001C5DF7"/>
    <w:rsid w:val="001C5EDF"/>
    <w:rsid w:val="001C6B41"/>
    <w:rsid w:val="001C6CAC"/>
    <w:rsid w:val="001C7294"/>
    <w:rsid w:val="001C7419"/>
    <w:rsid w:val="001C77D1"/>
    <w:rsid w:val="001C7D5D"/>
    <w:rsid w:val="001D01A8"/>
    <w:rsid w:val="001D0CB3"/>
    <w:rsid w:val="001D1B1A"/>
    <w:rsid w:val="001D23A4"/>
    <w:rsid w:val="001D24A7"/>
    <w:rsid w:val="001D33FA"/>
    <w:rsid w:val="001D3B04"/>
    <w:rsid w:val="001D3CB4"/>
    <w:rsid w:val="001D416C"/>
    <w:rsid w:val="001D4538"/>
    <w:rsid w:val="001D4C82"/>
    <w:rsid w:val="001D5189"/>
    <w:rsid w:val="001D62E1"/>
    <w:rsid w:val="001D7FDF"/>
    <w:rsid w:val="001E0DAB"/>
    <w:rsid w:val="001E0F91"/>
    <w:rsid w:val="001E13AD"/>
    <w:rsid w:val="001E15E8"/>
    <w:rsid w:val="001E1E17"/>
    <w:rsid w:val="001E2113"/>
    <w:rsid w:val="001E25EC"/>
    <w:rsid w:val="001E260B"/>
    <w:rsid w:val="001E2A5B"/>
    <w:rsid w:val="001E48CD"/>
    <w:rsid w:val="001E5002"/>
    <w:rsid w:val="001E5CBC"/>
    <w:rsid w:val="001E65F3"/>
    <w:rsid w:val="001E7F42"/>
    <w:rsid w:val="001F0A7A"/>
    <w:rsid w:val="001F0AC9"/>
    <w:rsid w:val="001F2869"/>
    <w:rsid w:val="001F28A6"/>
    <w:rsid w:val="001F2B84"/>
    <w:rsid w:val="001F2E25"/>
    <w:rsid w:val="001F30F0"/>
    <w:rsid w:val="001F3287"/>
    <w:rsid w:val="001F3318"/>
    <w:rsid w:val="001F3C53"/>
    <w:rsid w:val="001F3D83"/>
    <w:rsid w:val="001F47A8"/>
    <w:rsid w:val="001F59EE"/>
    <w:rsid w:val="001F5DCE"/>
    <w:rsid w:val="001F60A4"/>
    <w:rsid w:val="001F63E0"/>
    <w:rsid w:val="001F6492"/>
    <w:rsid w:val="001F67D0"/>
    <w:rsid w:val="001F6D4E"/>
    <w:rsid w:val="001F7BF9"/>
    <w:rsid w:val="001F7D3B"/>
    <w:rsid w:val="001F7E3D"/>
    <w:rsid w:val="00200081"/>
    <w:rsid w:val="00201060"/>
    <w:rsid w:val="00201BC9"/>
    <w:rsid w:val="00201D28"/>
    <w:rsid w:val="002028D4"/>
    <w:rsid w:val="00203A71"/>
    <w:rsid w:val="00203DE1"/>
    <w:rsid w:val="002040ED"/>
    <w:rsid w:val="00204EE0"/>
    <w:rsid w:val="002050BA"/>
    <w:rsid w:val="002051D6"/>
    <w:rsid w:val="0020552F"/>
    <w:rsid w:val="00206251"/>
    <w:rsid w:val="00207B17"/>
    <w:rsid w:val="00207C80"/>
    <w:rsid w:val="00207E85"/>
    <w:rsid w:val="002111E1"/>
    <w:rsid w:val="002116B8"/>
    <w:rsid w:val="00211EF7"/>
    <w:rsid w:val="002121C7"/>
    <w:rsid w:val="00212730"/>
    <w:rsid w:val="00212839"/>
    <w:rsid w:val="00212AAB"/>
    <w:rsid w:val="002138AE"/>
    <w:rsid w:val="00213CC1"/>
    <w:rsid w:val="00214E24"/>
    <w:rsid w:val="00215A68"/>
    <w:rsid w:val="00215F79"/>
    <w:rsid w:val="002160CD"/>
    <w:rsid w:val="002168C8"/>
    <w:rsid w:val="00217B99"/>
    <w:rsid w:val="00217F46"/>
    <w:rsid w:val="002200D8"/>
    <w:rsid w:val="00220276"/>
    <w:rsid w:val="0022107D"/>
    <w:rsid w:val="00221134"/>
    <w:rsid w:val="0022190A"/>
    <w:rsid w:val="00221E7B"/>
    <w:rsid w:val="00221EBC"/>
    <w:rsid w:val="00222289"/>
    <w:rsid w:val="00222329"/>
    <w:rsid w:val="00222336"/>
    <w:rsid w:val="002223BE"/>
    <w:rsid w:val="00222994"/>
    <w:rsid w:val="00223582"/>
    <w:rsid w:val="00224129"/>
    <w:rsid w:val="002248D4"/>
    <w:rsid w:val="002251CC"/>
    <w:rsid w:val="00225788"/>
    <w:rsid w:val="00227307"/>
    <w:rsid w:val="002273A7"/>
    <w:rsid w:val="00227402"/>
    <w:rsid w:val="00227765"/>
    <w:rsid w:val="00227A2F"/>
    <w:rsid w:val="00227F4D"/>
    <w:rsid w:val="002305B5"/>
    <w:rsid w:val="002306B6"/>
    <w:rsid w:val="00230DA2"/>
    <w:rsid w:val="00231749"/>
    <w:rsid w:val="00231CA1"/>
    <w:rsid w:val="0023250F"/>
    <w:rsid w:val="00232625"/>
    <w:rsid w:val="0023290D"/>
    <w:rsid w:val="00233200"/>
    <w:rsid w:val="002335E8"/>
    <w:rsid w:val="00233EE8"/>
    <w:rsid w:val="00234324"/>
    <w:rsid w:val="00234538"/>
    <w:rsid w:val="00234895"/>
    <w:rsid w:val="002348F5"/>
    <w:rsid w:val="0023560D"/>
    <w:rsid w:val="0023599A"/>
    <w:rsid w:val="00236259"/>
    <w:rsid w:val="002364A7"/>
    <w:rsid w:val="00236AD0"/>
    <w:rsid w:val="00236F4F"/>
    <w:rsid w:val="00237FA7"/>
    <w:rsid w:val="0024087D"/>
    <w:rsid w:val="00240C1B"/>
    <w:rsid w:val="00240D43"/>
    <w:rsid w:val="002415A8"/>
    <w:rsid w:val="002419B0"/>
    <w:rsid w:val="00241DA7"/>
    <w:rsid w:val="002421C3"/>
    <w:rsid w:val="00242218"/>
    <w:rsid w:val="002430CA"/>
    <w:rsid w:val="002431F9"/>
    <w:rsid w:val="00243A00"/>
    <w:rsid w:val="00244F29"/>
    <w:rsid w:val="002453EE"/>
    <w:rsid w:val="00247222"/>
    <w:rsid w:val="0024735B"/>
    <w:rsid w:val="00247FF3"/>
    <w:rsid w:val="00250011"/>
    <w:rsid w:val="00250902"/>
    <w:rsid w:val="0025096B"/>
    <w:rsid w:val="00250E19"/>
    <w:rsid w:val="002510BE"/>
    <w:rsid w:val="00251EC8"/>
    <w:rsid w:val="0025243C"/>
    <w:rsid w:val="002527AD"/>
    <w:rsid w:val="00252E69"/>
    <w:rsid w:val="00253043"/>
    <w:rsid w:val="00253883"/>
    <w:rsid w:val="00253D04"/>
    <w:rsid w:val="00253DB5"/>
    <w:rsid w:val="0025510A"/>
    <w:rsid w:val="00255298"/>
    <w:rsid w:val="0025577B"/>
    <w:rsid w:val="0025582B"/>
    <w:rsid w:val="00255971"/>
    <w:rsid w:val="00255BB7"/>
    <w:rsid w:val="0025620D"/>
    <w:rsid w:val="00256288"/>
    <w:rsid w:val="0025629A"/>
    <w:rsid w:val="00256E20"/>
    <w:rsid w:val="00256EED"/>
    <w:rsid w:val="002570A5"/>
    <w:rsid w:val="0025740B"/>
    <w:rsid w:val="00257FBC"/>
    <w:rsid w:val="00257FF8"/>
    <w:rsid w:val="00260F2F"/>
    <w:rsid w:val="002618B7"/>
    <w:rsid w:val="00261A99"/>
    <w:rsid w:val="00261C76"/>
    <w:rsid w:val="002625D6"/>
    <w:rsid w:val="00262742"/>
    <w:rsid w:val="00262DE1"/>
    <w:rsid w:val="00263A66"/>
    <w:rsid w:val="00263DB3"/>
    <w:rsid w:val="00264B83"/>
    <w:rsid w:val="00264D7F"/>
    <w:rsid w:val="002650E3"/>
    <w:rsid w:val="002672DD"/>
    <w:rsid w:val="00267450"/>
    <w:rsid w:val="0027021E"/>
    <w:rsid w:val="002704DF"/>
    <w:rsid w:val="00272074"/>
    <w:rsid w:val="002726A7"/>
    <w:rsid w:val="002730AF"/>
    <w:rsid w:val="00273B46"/>
    <w:rsid w:val="00273C42"/>
    <w:rsid w:val="00275774"/>
    <w:rsid w:val="00275B62"/>
    <w:rsid w:val="002766AC"/>
    <w:rsid w:val="00276998"/>
    <w:rsid w:val="002771FD"/>
    <w:rsid w:val="002772E0"/>
    <w:rsid w:val="00277C3D"/>
    <w:rsid w:val="00277DBE"/>
    <w:rsid w:val="00280449"/>
    <w:rsid w:val="00280758"/>
    <w:rsid w:val="0028075E"/>
    <w:rsid w:val="00280779"/>
    <w:rsid w:val="00280E49"/>
    <w:rsid w:val="00280EBD"/>
    <w:rsid w:val="002814DF"/>
    <w:rsid w:val="00281F81"/>
    <w:rsid w:val="00282CD7"/>
    <w:rsid w:val="00282D76"/>
    <w:rsid w:val="00283ECF"/>
    <w:rsid w:val="002840F5"/>
    <w:rsid w:val="002840F8"/>
    <w:rsid w:val="0028432D"/>
    <w:rsid w:val="00285386"/>
    <w:rsid w:val="00285602"/>
    <w:rsid w:val="00285A95"/>
    <w:rsid w:val="00285C90"/>
    <w:rsid w:val="0028678B"/>
    <w:rsid w:val="00287002"/>
    <w:rsid w:val="002874F8"/>
    <w:rsid w:val="002907F3"/>
    <w:rsid w:val="00290A4C"/>
    <w:rsid w:val="00291F47"/>
    <w:rsid w:val="00292D45"/>
    <w:rsid w:val="00292FBE"/>
    <w:rsid w:val="00293AF8"/>
    <w:rsid w:val="002957DC"/>
    <w:rsid w:val="00295AE5"/>
    <w:rsid w:val="00296E65"/>
    <w:rsid w:val="0029797C"/>
    <w:rsid w:val="00297BAA"/>
    <w:rsid w:val="002A040A"/>
    <w:rsid w:val="002A0CF0"/>
    <w:rsid w:val="002A1562"/>
    <w:rsid w:val="002A1B19"/>
    <w:rsid w:val="002A1BDF"/>
    <w:rsid w:val="002A20C8"/>
    <w:rsid w:val="002A20DC"/>
    <w:rsid w:val="002A28B9"/>
    <w:rsid w:val="002A3C27"/>
    <w:rsid w:val="002A3CFE"/>
    <w:rsid w:val="002A4AE4"/>
    <w:rsid w:val="002A5B15"/>
    <w:rsid w:val="002A5F71"/>
    <w:rsid w:val="002A6248"/>
    <w:rsid w:val="002A6F73"/>
    <w:rsid w:val="002A71A8"/>
    <w:rsid w:val="002A7503"/>
    <w:rsid w:val="002A796F"/>
    <w:rsid w:val="002A7977"/>
    <w:rsid w:val="002A79B5"/>
    <w:rsid w:val="002A7C18"/>
    <w:rsid w:val="002B038B"/>
    <w:rsid w:val="002B0444"/>
    <w:rsid w:val="002B0A79"/>
    <w:rsid w:val="002B19A1"/>
    <w:rsid w:val="002B1A1D"/>
    <w:rsid w:val="002B1BFA"/>
    <w:rsid w:val="002B1EA8"/>
    <w:rsid w:val="002B2AC0"/>
    <w:rsid w:val="002B2FD6"/>
    <w:rsid w:val="002B4398"/>
    <w:rsid w:val="002B4748"/>
    <w:rsid w:val="002B4EB9"/>
    <w:rsid w:val="002B5494"/>
    <w:rsid w:val="002B5548"/>
    <w:rsid w:val="002B5573"/>
    <w:rsid w:val="002B61F3"/>
    <w:rsid w:val="002B6482"/>
    <w:rsid w:val="002B730A"/>
    <w:rsid w:val="002B73A3"/>
    <w:rsid w:val="002C0958"/>
    <w:rsid w:val="002C1C1A"/>
    <w:rsid w:val="002C2487"/>
    <w:rsid w:val="002C3457"/>
    <w:rsid w:val="002C4B92"/>
    <w:rsid w:val="002C4BE6"/>
    <w:rsid w:val="002C4D8F"/>
    <w:rsid w:val="002C4E6F"/>
    <w:rsid w:val="002C4F48"/>
    <w:rsid w:val="002C5324"/>
    <w:rsid w:val="002C53D3"/>
    <w:rsid w:val="002C5639"/>
    <w:rsid w:val="002C5E15"/>
    <w:rsid w:val="002C676E"/>
    <w:rsid w:val="002C6B0B"/>
    <w:rsid w:val="002C7198"/>
    <w:rsid w:val="002C7AEE"/>
    <w:rsid w:val="002C7C2D"/>
    <w:rsid w:val="002D0642"/>
    <w:rsid w:val="002D077A"/>
    <w:rsid w:val="002D1A64"/>
    <w:rsid w:val="002D2653"/>
    <w:rsid w:val="002D2853"/>
    <w:rsid w:val="002D3618"/>
    <w:rsid w:val="002D37F1"/>
    <w:rsid w:val="002D3C40"/>
    <w:rsid w:val="002D3D81"/>
    <w:rsid w:val="002D3F45"/>
    <w:rsid w:val="002D48C1"/>
    <w:rsid w:val="002D4DF1"/>
    <w:rsid w:val="002D6CC1"/>
    <w:rsid w:val="002D6D5E"/>
    <w:rsid w:val="002E10AC"/>
    <w:rsid w:val="002E130D"/>
    <w:rsid w:val="002E1959"/>
    <w:rsid w:val="002E200B"/>
    <w:rsid w:val="002E2576"/>
    <w:rsid w:val="002E2732"/>
    <w:rsid w:val="002E2EE1"/>
    <w:rsid w:val="002E3283"/>
    <w:rsid w:val="002E396E"/>
    <w:rsid w:val="002E3996"/>
    <w:rsid w:val="002E3C0A"/>
    <w:rsid w:val="002E580B"/>
    <w:rsid w:val="002E6992"/>
    <w:rsid w:val="002E6B7F"/>
    <w:rsid w:val="002F0C07"/>
    <w:rsid w:val="002F242D"/>
    <w:rsid w:val="002F35E8"/>
    <w:rsid w:val="002F4002"/>
    <w:rsid w:val="002F4383"/>
    <w:rsid w:val="002F57B0"/>
    <w:rsid w:val="002F68B3"/>
    <w:rsid w:val="002F6E7B"/>
    <w:rsid w:val="002F7862"/>
    <w:rsid w:val="002F7AD5"/>
    <w:rsid w:val="002F7C2C"/>
    <w:rsid w:val="0030057F"/>
    <w:rsid w:val="00301813"/>
    <w:rsid w:val="00301973"/>
    <w:rsid w:val="00301BE5"/>
    <w:rsid w:val="0030244B"/>
    <w:rsid w:val="003025A9"/>
    <w:rsid w:val="00303024"/>
    <w:rsid w:val="00303768"/>
    <w:rsid w:val="00303B84"/>
    <w:rsid w:val="00304119"/>
    <w:rsid w:val="0030532C"/>
    <w:rsid w:val="00305958"/>
    <w:rsid w:val="00305B62"/>
    <w:rsid w:val="00306053"/>
    <w:rsid w:val="0030617D"/>
    <w:rsid w:val="00306E74"/>
    <w:rsid w:val="00307DE8"/>
    <w:rsid w:val="00310145"/>
    <w:rsid w:val="003102EF"/>
    <w:rsid w:val="003104DE"/>
    <w:rsid w:val="00310515"/>
    <w:rsid w:val="00310A3B"/>
    <w:rsid w:val="003114EB"/>
    <w:rsid w:val="00311D5C"/>
    <w:rsid w:val="00313052"/>
    <w:rsid w:val="003135A6"/>
    <w:rsid w:val="003139BC"/>
    <w:rsid w:val="0031428D"/>
    <w:rsid w:val="003146E6"/>
    <w:rsid w:val="00314F05"/>
    <w:rsid w:val="00315A93"/>
    <w:rsid w:val="00315B16"/>
    <w:rsid w:val="00315C89"/>
    <w:rsid w:val="00315E1B"/>
    <w:rsid w:val="003163E9"/>
    <w:rsid w:val="0031650E"/>
    <w:rsid w:val="00316B3E"/>
    <w:rsid w:val="00316F3B"/>
    <w:rsid w:val="00317AD6"/>
    <w:rsid w:val="00317B11"/>
    <w:rsid w:val="00317DF3"/>
    <w:rsid w:val="0032004F"/>
    <w:rsid w:val="00320230"/>
    <w:rsid w:val="003204A2"/>
    <w:rsid w:val="003209A5"/>
    <w:rsid w:val="003209C1"/>
    <w:rsid w:val="00320B62"/>
    <w:rsid w:val="00320D0D"/>
    <w:rsid w:val="00320E88"/>
    <w:rsid w:val="00321724"/>
    <w:rsid w:val="00321BB7"/>
    <w:rsid w:val="00321D19"/>
    <w:rsid w:val="00322D3F"/>
    <w:rsid w:val="00323124"/>
    <w:rsid w:val="0032370A"/>
    <w:rsid w:val="00323965"/>
    <w:rsid w:val="00323C8D"/>
    <w:rsid w:val="00323D54"/>
    <w:rsid w:val="0032461D"/>
    <w:rsid w:val="00325C43"/>
    <w:rsid w:val="00326320"/>
    <w:rsid w:val="003266ED"/>
    <w:rsid w:val="00326D80"/>
    <w:rsid w:val="003274FF"/>
    <w:rsid w:val="00327C81"/>
    <w:rsid w:val="00330237"/>
    <w:rsid w:val="003303E4"/>
    <w:rsid w:val="0033064C"/>
    <w:rsid w:val="003306BE"/>
    <w:rsid w:val="0033159C"/>
    <w:rsid w:val="003316C0"/>
    <w:rsid w:val="0033184B"/>
    <w:rsid w:val="00331B47"/>
    <w:rsid w:val="00331BC6"/>
    <w:rsid w:val="00331EA4"/>
    <w:rsid w:val="0033208D"/>
    <w:rsid w:val="0033213E"/>
    <w:rsid w:val="003321C9"/>
    <w:rsid w:val="003322FD"/>
    <w:rsid w:val="00332509"/>
    <w:rsid w:val="00332D59"/>
    <w:rsid w:val="00333537"/>
    <w:rsid w:val="00333966"/>
    <w:rsid w:val="00333CA2"/>
    <w:rsid w:val="00335C49"/>
    <w:rsid w:val="00336975"/>
    <w:rsid w:val="00336983"/>
    <w:rsid w:val="00336B4B"/>
    <w:rsid w:val="00337873"/>
    <w:rsid w:val="00337C12"/>
    <w:rsid w:val="00340AF2"/>
    <w:rsid w:val="00341A4C"/>
    <w:rsid w:val="0034213F"/>
    <w:rsid w:val="0034281F"/>
    <w:rsid w:val="00342A75"/>
    <w:rsid w:val="00343567"/>
    <w:rsid w:val="0034381A"/>
    <w:rsid w:val="0034482A"/>
    <w:rsid w:val="003449F4"/>
    <w:rsid w:val="003462A6"/>
    <w:rsid w:val="00346DFD"/>
    <w:rsid w:val="00347F8E"/>
    <w:rsid w:val="003516F5"/>
    <w:rsid w:val="00351A19"/>
    <w:rsid w:val="00351A36"/>
    <w:rsid w:val="00351AA2"/>
    <w:rsid w:val="00352839"/>
    <w:rsid w:val="00352A9D"/>
    <w:rsid w:val="00353304"/>
    <w:rsid w:val="00353B06"/>
    <w:rsid w:val="00353F37"/>
    <w:rsid w:val="0035400B"/>
    <w:rsid w:val="0035422D"/>
    <w:rsid w:val="00354C4F"/>
    <w:rsid w:val="00354CBA"/>
    <w:rsid w:val="00355801"/>
    <w:rsid w:val="00355AA6"/>
    <w:rsid w:val="00356991"/>
    <w:rsid w:val="0035732E"/>
    <w:rsid w:val="00357BE3"/>
    <w:rsid w:val="003600ED"/>
    <w:rsid w:val="00360358"/>
    <w:rsid w:val="0036051F"/>
    <w:rsid w:val="00361012"/>
    <w:rsid w:val="0036135D"/>
    <w:rsid w:val="0036169A"/>
    <w:rsid w:val="0036185E"/>
    <w:rsid w:val="00361964"/>
    <w:rsid w:val="00362028"/>
    <w:rsid w:val="00362084"/>
    <w:rsid w:val="0036250F"/>
    <w:rsid w:val="0036260D"/>
    <w:rsid w:val="0036294E"/>
    <w:rsid w:val="003629C2"/>
    <w:rsid w:val="00362DC2"/>
    <w:rsid w:val="003632C4"/>
    <w:rsid w:val="003633FE"/>
    <w:rsid w:val="003634C9"/>
    <w:rsid w:val="00364014"/>
    <w:rsid w:val="003641C0"/>
    <w:rsid w:val="00364B31"/>
    <w:rsid w:val="00365359"/>
    <w:rsid w:val="00365EC1"/>
    <w:rsid w:val="0036654B"/>
    <w:rsid w:val="00366D0F"/>
    <w:rsid w:val="003671C9"/>
    <w:rsid w:val="0037022A"/>
    <w:rsid w:val="003716E5"/>
    <w:rsid w:val="003717AE"/>
    <w:rsid w:val="0037246F"/>
    <w:rsid w:val="00372474"/>
    <w:rsid w:val="00372CE2"/>
    <w:rsid w:val="003737F2"/>
    <w:rsid w:val="003738E1"/>
    <w:rsid w:val="00373B4B"/>
    <w:rsid w:val="003756CE"/>
    <w:rsid w:val="0037596A"/>
    <w:rsid w:val="003759A7"/>
    <w:rsid w:val="00375A03"/>
    <w:rsid w:val="0037608A"/>
    <w:rsid w:val="00376AD5"/>
    <w:rsid w:val="003779B5"/>
    <w:rsid w:val="00377A8E"/>
    <w:rsid w:val="00377D34"/>
    <w:rsid w:val="00377E4E"/>
    <w:rsid w:val="003805DB"/>
    <w:rsid w:val="0038068A"/>
    <w:rsid w:val="003812BB"/>
    <w:rsid w:val="00382DD3"/>
    <w:rsid w:val="00384064"/>
    <w:rsid w:val="003845AC"/>
    <w:rsid w:val="00384A5B"/>
    <w:rsid w:val="003851BA"/>
    <w:rsid w:val="00385708"/>
    <w:rsid w:val="00385932"/>
    <w:rsid w:val="00385C8B"/>
    <w:rsid w:val="003868DA"/>
    <w:rsid w:val="0038796A"/>
    <w:rsid w:val="00391DBF"/>
    <w:rsid w:val="00391ECC"/>
    <w:rsid w:val="00392110"/>
    <w:rsid w:val="0039229B"/>
    <w:rsid w:val="00392518"/>
    <w:rsid w:val="00392EBD"/>
    <w:rsid w:val="00393216"/>
    <w:rsid w:val="00394178"/>
    <w:rsid w:val="00394269"/>
    <w:rsid w:val="003946D2"/>
    <w:rsid w:val="00394E55"/>
    <w:rsid w:val="00395258"/>
    <w:rsid w:val="00395409"/>
    <w:rsid w:val="00395BA0"/>
    <w:rsid w:val="00395BBA"/>
    <w:rsid w:val="0039653C"/>
    <w:rsid w:val="00396565"/>
    <w:rsid w:val="0039668B"/>
    <w:rsid w:val="0039727A"/>
    <w:rsid w:val="003979B8"/>
    <w:rsid w:val="00397BDC"/>
    <w:rsid w:val="00397DF4"/>
    <w:rsid w:val="003A0316"/>
    <w:rsid w:val="003A03D0"/>
    <w:rsid w:val="003A0AB3"/>
    <w:rsid w:val="003A103D"/>
    <w:rsid w:val="003A11BF"/>
    <w:rsid w:val="003A1D97"/>
    <w:rsid w:val="003A2AFB"/>
    <w:rsid w:val="003A3637"/>
    <w:rsid w:val="003A4519"/>
    <w:rsid w:val="003A45DF"/>
    <w:rsid w:val="003A4B5B"/>
    <w:rsid w:val="003A4D0E"/>
    <w:rsid w:val="003A5B87"/>
    <w:rsid w:val="003A6BDD"/>
    <w:rsid w:val="003A70D0"/>
    <w:rsid w:val="003A7119"/>
    <w:rsid w:val="003A7415"/>
    <w:rsid w:val="003A75A7"/>
    <w:rsid w:val="003A7A37"/>
    <w:rsid w:val="003B0C3E"/>
    <w:rsid w:val="003B0C45"/>
    <w:rsid w:val="003B17D8"/>
    <w:rsid w:val="003B2ADE"/>
    <w:rsid w:val="003B2B3C"/>
    <w:rsid w:val="003B3362"/>
    <w:rsid w:val="003B3A3A"/>
    <w:rsid w:val="003B3C03"/>
    <w:rsid w:val="003B4092"/>
    <w:rsid w:val="003B5D98"/>
    <w:rsid w:val="003B6125"/>
    <w:rsid w:val="003B61AB"/>
    <w:rsid w:val="003B7039"/>
    <w:rsid w:val="003B758D"/>
    <w:rsid w:val="003C0406"/>
    <w:rsid w:val="003C0A23"/>
    <w:rsid w:val="003C236D"/>
    <w:rsid w:val="003C289C"/>
    <w:rsid w:val="003C2C9E"/>
    <w:rsid w:val="003C34BB"/>
    <w:rsid w:val="003C435D"/>
    <w:rsid w:val="003C43A2"/>
    <w:rsid w:val="003C4A60"/>
    <w:rsid w:val="003C4E2D"/>
    <w:rsid w:val="003C4EF9"/>
    <w:rsid w:val="003C4FCB"/>
    <w:rsid w:val="003C5ECC"/>
    <w:rsid w:val="003C602B"/>
    <w:rsid w:val="003D0127"/>
    <w:rsid w:val="003D0CA3"/>
    <w:rsid w:val="003D0F57"/>
    <w:rsid w:val="003D159D"/>
    <w:rsid w:val="003D2D53"/>
    <w:rsid w:val="003D3A93"/>
    <w:rsid w:val="003D3CA8"/>
    <w:rsid w:val="003D417E"/>
    <w:rsid w:val="003D43D0"/>
    <w:rsid w:val="003D4633"/>
    <w:rsid w:val="003D4D3E"/>
    <w:rsid w:val="003D4E9B"/>
    <w:rsid w:val="003D560F"/>
    <w:rsid w:val="003D5A90"/>
    <w:rsid w:val="003D5B17"/>
    <w:rsid w:val="003D6005"/>
    <w:rsid w:val="003D6178"/>
    <w:rsid w:val="003D734D"/>
    <w:rsid w:val="003D7B30"/>
    <w:rsid w:val="003D7E99"/>
    <w:rsid w:val="003E019C"/>
    <w:rsid w:val="003E059A"/>
    <w:rsid w:val="003E06A2"/>
    <w:rsid w:val="003E104F"/>
    <w:rsid w:val="003E15D0"/>
    <w:rsid w:val="003E18D9"/>
    <w:rsid w:val="003E1CBC"/>
    <w:rsid w:val="003E1FAC"/>
    <w:rsid w:val="003E39E0"/>
    <w:rsid w:val="003E3B8E"/>
    <w:rsid w:val="003E3CC4"/>
    <w:rsid w:val="003E4722"/>
    <w:rsid w:val="003E4A8E"/>
    <w:rsid w:val="003E627A"/>
    <w:rsid w:val="003E67A0"/>
    <w:rsid w:val="003E6EFC"/>
    <w:rsid w:val="003E76FD"/>
    <w:rsid w:val="003E7A03"/>
    <w:rsid w:val="003F0FB1"/>
    <w:rsid w:val="003F0FC8"/>
    <w:rsid w:val="003F127E"/>
    <w:rsid w:val="003F156F"/>
    <w:rsid w:val="003F25F7"/>
    <w:rsid w:val="003F2F57"/>
    <w:rsid w:val="003F30D5"/>
    <w:rsid w:val="003F3144"/>
    <w:rsid w:val="003F3569"/>
    <w:rsid w:val="003F3C63"/>
    <w:rsid w:val="003F3F6C"/>
    <w:rsid w:val="003F5715"/>
    <w:rsid w:val="003F58E6"/>
    <w:rsid w:val="003F5FC1"/>
    <w:rsid w:val="003F63EE"/>
    <w:rsid w:val="003F72C5"/>
    <w:rsid w:val="003F7C49"/>
    <w:rsid w:val="00400162"/>
    <w:rsid w:val="004005AC"/>
    <w:rsid w:val="00400A44"/>
    <w:rsid w:val="00400D46"/>
    <w:rsid w:val="00401201"/>
    <w:rsid w:val="00402165"/>
    <w:rsid w:val="004026D0"/>
    <w:rsid w:val="00402BAD"/>
    <w:rsid w:val="0040376F"/>
    <w:rsid w:val="00403813"/>
    <w:rsid w:val="00403D73"/>
    <w:rsid w:val="00404030"/>
    <w:rsid w:val="00404F71"/>
    <w:rsid w:val="00405184"/>
    <w:rsid w:val="00405485"/>
    <w:rsid w:val="004057FA"/>
    <w:rsid w:val="00406D52"/>
    <w:rsid w:val="00406DC4"/>
    <w:rsid w:val="00407587"/>
    <w:rsid w:val="00407CC9"/>
    <w:rsid w:val="00407DDE"/>
    <w:rsid w:val="00407F0E"/>
    <w:rsid w:val="00410222"/>
    <w:rsid w:val="004106F9"/>
    <w:rsid w:val="00410EFB"/>
    <w:rsid w:val="004115CC"/>
    <w:rsid w:val="00411AB1"/>
    <w:rsid w:val="00412AF3"/>
    <w:rsid w:val="00412D53"/>
    <w:rsid w:val="0041408B"/>
    <w:rsid w:val="004149E1"/>
    <w:rsid w:val="00414B1B"/>
    <w:rsid w:val="00414F84"/>
    <w:rsid w:val="00415748"/>
    <w:rsid w:val="004159EA"/>
    <w:rsid w:val="00415F99"/>
    <w:rsid w:val="0041671F"/>
    <w:rsid w:val="004176F8"/>
    <w:rsid w:val="00417855"/>
    <w:rsid w:val="00420CC3"/>
    <w:rsid w:val="00420E21"/>
    <w:rsid w:val="004224D5"/>
    <w:rsid w:val="004231E2"/>
    <w:rsid w:val="004239E7"/>
    <w:rsid w:val="00424798"/>
    <w:rsid w:val="00424830"/>
    <w:rsid w:val="00424C31"/>
    <w:rsid w:val="00424E67"/>
    <w:rsid w:val="00424EC4"/>
    <w:rsid w:val="00425E40"/>
    <w:rsid w:val="00426E33"/>
    <w:rsid w:val="00426F34"/>
    <w:rsid w:val="00426FF5"/>
    <w:rsid w:val="00427311"/>
    <w:rsid w:val="00427ED2"/>
    <w:rsid w:val="00431325"/>
    <w:rsid w:val="00431363"/>
    <w:rsid w:val="00432366"/>
    <w:rsid w:val="00432B87"/>
    <w:rsid w:val="00433047"/>
    <w:rsid w:val="00433B38"/>
    <w:rsid w:val="00433D95"/>
    <w:rsid w:val="00434917"/>
    <w:rsid w:val="0043623B"/>
    <w:rsid w:val="00436F04"/>
    <w:rsid w:val="00436F9F"/>
    <w:rsid w:val="00437483"/>
    <w:rsid w:val="00437C01"/>
    <w:rsid w:val="00440129"/>
    <w:rsid w:val="004408F8"/>
    <w:rsid w:val="00441429"/>
    <w:rsid w:val="0044162F"/>
    <w:rsid w:val="00442646"/>
    <w:rsid w:val="004426AD"/>
    <w:rsid w:val="00443CFC"/>
    <w:rsid w:val="004446AC"/>
    <w:rsid w:val="00444735"/>
    <w:rsid w:val="00444ECB"/>
    <w:rsid w:val="004454AC"/>
    <w:rsid w:val="004466D4"/>
    <w:rsid w:val="00447A54"/>
    <w:rsid w:val="00447E65"/>
    <w:rsid w:val="004503FB"/>
    <w:rsid w:val="00450E8E"/>
    <w:rsid w:val="00451BA7"/>
    <w:rsid w:val="00451E42"/>
    <w:rsid w:val="00452838"/>
    <w:rsid w:val="004529B5"/>
    <w:rsid w:val="0045328E"/>
    <w:rsid w:val="0045365D"/>
    <w:rsid w:val="004538D2"/>
    <w:rsid w:val="00454299"/>
    <w:rsid w:val="0045499E"/>
    <w:rsid w:val="00455850"/>
    <w:rsid w:val="0045621C"/>
    <w:rsid w:val="0045696A"/>
    <w:rsid w:val="0045714D"/>
    <w:rsid w:val="00457C87"/>
    <w:rsid w:val="00457F68"/>
    <w:rsid w:val="004604C3"/>
    <w:rsid w:val="00460A89"/>
    <w:rsid w:val="00460D68"/>
    <w:rsid w:val="00461685"/>
    <w:rsid w:val="00462676"/>
    <w:rsid w:val="00462746"/>
    <w:rsid w:val="004632F1"/>
    <w:rsid w:val="00463600"/>
    <w:rsid w:val="004638E1"/>
    <w:rsid w:val="00464586"/>
    <w:rsid w:val="004648A4"/>
    <w:rsid w:val="00464986"/>
    <w:rsid w:val="0046521F"/>
    <w:rsid w:val="004656BC"/>
    <w:rsid w:val="00465FA5"/>
    <w:rsid w:val="0046605C"/>
    <w:rsid w:val="00466770"/>
    <w:rsid w:val="00466964"/>
    <w:rsid w:val="00466A0B"/>
    <w:rsid w:val="004677EC"/>
    <w:rsid w:val="00470DF4"/>
    <w:rsid w:val="0047190F"/>
    <w:rsid w:val="00471F94"/>
    <w:rsid w:val="004720CA"/>
    <w:rsid w:val="00472241"/>
    <w:rsid w:val="004726B5"/>
    <w:rsid w:val="0047366F"/>
    <w:rsid w:val="00473ED2"/>
    <w:rsid w:val="0047423E"/>
    <w:rsid w:val="00474C09"/>
    <w:rsid w:val="00474FF3"/>
    <w:rsid w:val="0047503A"/>
    <w:rsid w:val="0047512C"/>
    <w:rsid w:val="00475D89"/>
    <w:rsid w:val="004761B4"/>
    <w:rsid w:val="004765E7"/>
    <w:rsid w:val="00476B19"/>
    <w:rsid w:val="00477A5A"/>
    <w:rsid w:val="00477F63"/>
    <w:rsid w:val="004801D0"/>
    <w:rsid w:val="004805A6"/>
    <w:rsid w:val="004809B0"/>
    <w:rsid w:val="00481331"/>
    <w:rsid w:val="00481732"/>
    <w:rsid w:val="00483067"/>
    <w:rsid w:val="004830B9"/>
    <w:rsid w:val="004830CF"/>
    <w:rsid w:val="00483A08"/>
    <w:rsid w:val="00483FBA"/>
    <w:rsid w:val="00484927"/>
    <w:rsid w:val="00484EC2"/>
    <w:rsid w:val="004859F0"/>
    <w:rsid w:val="00485F35"/>
    <w:rsid w:val="0048600E"/>
    <w:rsid w:val="0048606B"/>
    <w:rsid w:val="00486220"/>
    <w:rsid w:val="00486D58"/>
    <w:rsid w:val="00490490"/>
    <w:rsid w:val="004904B9"/>
    <w:rsid w:val="00490EA6"/>
    <w:rsid w:val="00490F49"/>
    <w:rsid w:val="00491D18"/>
    <w:rsid w:val="00492936"/>
    <w:rsid w:val="00493148"/>
    <w:rsid w:val="0049350B"/>
    <w:rsid w:val="004955B8"/>
    <w:rsid w:val="00495822"/>
    <w:rsid w:val="00496678"/>
    <w:rsid w:val="0049698E"/>
    <w:rsid w:val="00496B5D"/>
    <w:rsid w:val="004971DC"/>
    <w:rsid w:val="00497BCC"/>
    <w:rsid w:val="00497C01"/>
    <w:rsid w:val="004A02E6"/>
    <w:rsid w:val="004A0A36"/>
    <w:rsid w:val="004A0B93"/>
    <w:rsid w:val="004A10FB"/>
    <w:rsid w:val="004A136B"/>
    <w:rsid w:val="004A15C7"/>
    <w:rsid w:val="004A1C42"/>
    <w:rsid w:val="004A2139"/>
    <w:rsid w:val="004A26AB"/>
    <w:rsid w:val="004A26CC"/>
    <w:rsid w:val="004A2865"/>
    <w:rsid w:val="004A2925"/>
    <w:rsid w:val="004A2EB5"/>
    <w:rsid w:val="004A317B"/>
    <w:rsid w:val="004A344C"/>
    <w:rsid w:val="004A36B9"/>
    <w:rsid w:val="004A3A96"/>
    <w:rsid w:val="004A3D52"/>
    <w:rsid w:val="004A42E5"/>
    <w:rsid w:val="004A5386"/>
    <w:rsid w:val="004A5560"/>
    <w:rsid w:val="004A61D7"/>
    <w:rsid w:val="004A6343"/>
    <w:rsid w:val="004A6831"/>
    <w:rsid w:val="004A73F3"/>
    <w:rsid w:val="004A7506"/>
    <w:rsid w:val="004A772C"/>
    <w:rsid w:val="004B077D"/>
    <w:rsid w:val="004B0A6C"/>
    <w:rsid w:val="004B13A0"/>
    <w:rsid w:val="004B165B"/>
    <w:rsid w:val="004B1A17"/>
    <w:rsid w:val="004B1AFD"/>
    <w:rsid w:val="004B3127"/>
    <w:rsid w:val="004B399B"/>
    <w:rsid w:val="004B3A34"/>
    <w:rsid w:val="004B3B1F"/>
    <w:rsid w:val="004B448E"/>
    <w:rsid w:val="004B4768"/>
    <w:rsid w:val="004B490B"/>
    <w:rsid w:val="004B4EBA"/>
    <w:rsid w:val="004B5FAA"/>
    <w:rsid w:val="004B6ABB"/>
    <w:rsid w:val="004B6DBE"/>
    <w:rsid w:val="004B701F"/>
    <w:rsid w:val="004B708D"/>
    <w:rsid w:val="004B7971"/>
    <w:rsid w:val="004B7A98"/>
    <w:rsid w:val="004C1182"/>
    <w:rsid w:val="004C154B"/>
    <w:rsid w:val="004C2345"/>
    <w:rsid w:val="004C273E"/>
    <w:rsid w:val="004C2A7B"/>
    <w:rsid w:val="004C33BB"/>
    <w:rsid w:val="004C3F7C"/>
    <w:rsid w:val="004C47EA"/>
    <w:rsid w:val="004C488E"/>
    <w:rsid w:val="004C4D01"/>
    <w:rsid w:val="004C4FD9"/>
    <w:rsid w:val="004C54EF"/>
    <w:rsid w:val="004C56C1"/>
    <w:rsid w:val="004C5A40"/>
    <w:rsid w:val="004C701E"/>
    <w:rsid w:val="004C7073"/>
    <w:rsid w:val="004C7704"/>
    <w:rsid w:val="004C7DB2"/>
    <w:rsid w:val="004C7F6C"/>
    <w:rsid w:val="004D1287"/>
    <w:rsid w:val="004D136E"/>
    <w:rsid w:val="004D1456"/>
    <w:rsid w:val="004D20DD"/>
    <w:rsid w:val="004D2948"/>
    <w:rsid w:val="004D2CB4"/>
    <w:rsid w:val="004D32E0"/>
    <w:rsid w:val="004D3550"/>
    <w:rsid w:val="004D38AF"/>
    <w:rsid w:val="004D4A52"/>
    <w:rsid w:val="004D5DEE"/>
    <w:rsid w:val="004D5ED9"/>
    <w:rsid w:val="004D6680"/>
    <w:rsid w:val="004D691F"/>
    <w:rsid w:val="004D722C"/>
    <w:rsid w:val="004D74CA"/>
    <w:rsid w:val="004D7D1E"/>
    <w:rsid w:val="004E075C"/>
    <w:rsid w:val="004E18BA"/>
    <w:rsid w:val="004E26A5"/>
    <w:rsid w:val="004E2867"/>
    <w:rsid w:val="004E3488"/>
    <w:rsid w:val="004E38D1"/>
    <w:rsid w:val="004E3B6B"/>
    <w:rsid w:val="004E3D16"/>
    <w:rsid w:val="004E401E"/>
    <w:rsid w:val="004E4069"/>
    <w:rsid w:val="004E5B38"/>
    <w:rsid w:val="004E68C3"/>
    <w:rsid w:val="004E708F"/>
    <w:rsid w:val="004E7AA3"/>
    <w:rsid w:val="004E7F5D"/>
    <w:rsid w:val="004F1069"/>
    <w:rsid w:val="004F1534"/>
    <w:rsid w:val="004F15E4"/>
    <w:rsid w:val="004F19A7"/>
    <w:rsid w:val="004F28AF"/>
    <w:rsid w:val="004F3000"/>
    <w:rsid w:val="004F3387"/>
    <w:rsid w:val="004F4530"/>
    <w:rsid w:val="004F4D1A"/>
    <w:rsid w:val="004F4F86"/>
    <w:rsid w:val="004F5090"/>
    <w:rsid w:val="004F51A6"/>
    <w:rsid w:val="004F5951"/>
    <w:rsid w:val="004F615E"/>
    <w:rsid w:val="004F6A12"/>
    <w:rsid w:val="004F6FBE"/>
    <w:rsid w:val="004F701E"/>
    <w:rsid w:val="004F7258"/>
    <w:rsid w:val="004F77F4"/>
    <w:rsid w:val="004F790C"/>
    <w:rsid w:val="004F7ADC"/>
    <w:rsid w:val="004F7C6C"/>
    <w:rsid w:val="0050070E"/>
    <w:rsid w:val="00500D8D"/>
    <w:rsid w:val="00501145"/>
    <w:rsid w:val="005011E7"/>
    <w:rsid w:val="00501769"/>
    <w:rsid w:val="00501AE0"/>
    <w:rsid w:val="00501B7F"/>
    <w:rsid w:val="00502BEE"/>
    <w:rsid w:val="0050322F"/>
    <w:rsid w:val="00503662"/>
    <w:rsid w:val="00504AF9"/>
    <w:rsid w:val="005053C3"/>
    <w:rsid w:val="0050583F"/>
    <w:rsid w:val="00506176"/>
    <w:rsid w:val="005067DB"/>
    <w:rsid w:val="00507BFE"/>
    <w:rsid w:val="005115FE"/>
    <w:rsid w:val="005118FC"/>
    <w:rsid w:val="00511FCF"/>
    <w:rsid w:val="00512528"/>
    <w:rsid w:val="005137F9"/>
    <w:rsid w:val="00513C11"/>
    <w:rsid w:val="00514220"/>
    <w:rsid w:val="00514291"/>
    <w:rsid w:val="0051573F"/>
    <w:rsid w:val="005167A3"/>
    <w:rsid w:val="005170BE"/>
    <w:rsid w:val="0051745A"/>
    <w:rsid w:val="00517ACD"/>
    <w:rsid w:val="00517DE6"/>
    <w:rsid w:val="00520730"/>
    <w:rsid w:val="00520EAF"/>
    <w:rsid w:val="00522E27"/>
    <w:rsid w:val="00523027"/>
    <w:rsid w:val="00523745"/>
    <w:rsid w:val="00524830"/>
    <w:rsid w:val="00525D06"/>
    <w:rsid w:val="00526AE1"/>
    <w:rsid w:val="00526EE7"/>
    <w:rsid w:val="00527298"/>
    <w:rsid w:val="005275F8"/>
    <w:rsid w:val="00527EB5"/>
    <w:rsid w:val="00527FCF"/>
    <w:rsid w:val="005303D3"/>
    <w:rsid w:val="005305CE"/>
    <w:rsid w:val="005312C2"/>
    <w:rsid w:val="005314D3"/>
    <w:rsid w:val="00531A02"/>
    <w:rsid w:val="00531B1E"/>
    <w:rsid w:val="00532677"/>
    <w:rsid w:val="005335B6"/>
    <w:rsid w:val="005335EA"/>
    <w:rsid w:val="00533B0A"/>
    <w:rsid w:val="00533B0D"/>
    <w:rsid w:val="0053415C"/>
    <w:rsid w:val="00534D37"/>
    <w:rsid w:val="00535A4B"/>
    <w:rsid w:val="005365B9"/>
    <w:rsid w:val="00537BA9"/>
    <w:rsid w:val="00537EE7"/>
    <w:rsid w:val="00540198"/>
    <w:rsid w:val="00540E29"/>
    <w:rsid w:val="0054135E"/>
    <w:rsid w:val="00541716"/>
    <w:rsid w:val="00541831"/>
    <w:rsid w:val="0054197A"/>
    <w:rsid w:val="00541D3A"/>
    <w:rsid w:val="00542A30"/>
    <w:rsid w:val="00542BD3"/>
    <w:rsid w:val="00543064"/>
    <w:rsid w:val="0054329B"/>
    <w:rsid w:val="00543407"/>
    <w:rsid w:val="005435AC"/>
    <w:rsid w:val="00543BBA"/>
    <w:rsid w:val="00543CAB"/>
    <w:rsid w:val="00545078"/>
    <w:rsid w:val="005463D6"/>
    <w:rsid w:val="00546EDB"/>
    <w:rsid w:val="00546FDA"/>
    <w:rsid w:val="0054723F"/>
    <w:rsid w:val="00547BEC"/>
    <w:rsid w:val="00547FB5"/>
    <w:rsid w:val="005505FA"/>
    <w:rsid w:val="005506B5"/>
    <w:rsid w:val="0055139D"/>
    <w:rsid w:val="00551917"/>
    <w:rsid w:val="00552468"/>
    <w:rsid w:val="00553284"/>
    <w:rsid w:val="005533FD"/>
    <w:rsid w:val="0055341F"/>
    <w:rsid w:val="00553AF5"/>
    <w:rsid w:val="00553D8E"/>
    <w:rsid w:val="00553E81"/>
    <w:rsid w:val="00554042"/>
    <w:rsid w:val="00554B8D"/>
    <w:rsid w:val="00554C3A"/>
    <w:rsid w:val="005550EE"/>
    <w:rsid w:val="005557F3"/>
    <w:rsid w:val="00555944"/>
    <w:rsid w:val="00555D45"/>
    <w:rsid w:val="0055694D"/>
    <w:rsid w:val="00556DA1"/>
    <w:rsid w:val="00557419"/>
    <w:rsid w:val="00557509"/>
    <w:rsid w:val="00557EFC"/>
    <w:rsid w:val="00557FDE"/>
    <w:rsid w:val="00560228"/>
    <w:rsid w:val="0056037C"/>
    <w:rsid w:val="005611B4"/>
    <w:rsid w:val="00561C6E"/>
    <w:rsid w:val="00561F36"/>
    <w:rsid w:val="0056349D"/>
    <w:rsid w:val="005638E8"/>
    <w:rsid w:val="00563FB1"/>
    <w:rsid w:val="005642C6"/>
    <w:rsid w:val="00564367"/>
    <w:rsid w:val="005656FD"/>
    <w:rsid w:val="00566354"/>
    <w:rsid w:val="00566772"/>
    <w:rsid w:val="0056691E"/>
    <w:rsid w:val="00566AE8"/>
    <w:rsid w:val="00566DC7"/>
    <w:rsid w:val="00567087"/>
    <w:rsid w:val="005671DC"/>
    <w:rsid w:val="00567C77"/>
    <w:rsid w:val="00567F6C"/>
    <w:rsid w:val="00570E1A"/>
    <w:rsid w:val="00571049"/>
    <w:rsid w:val="005710FF"/>
    <w:rsid w:val="00571377"/>
    <w:rsid w:val="005715EB"/>
    <w:rsid w:val="0057249A"/>
    <w:rsid w:val="0057285F"/>
    <w:rsid w:val="00572DAD"/>
    <w:rsid w:val="00573A16"/>
    <w:rsid w:val="00575EBE"/>
    <w:rsid w:val="005763DF"/>
    <w:rsid w:val="00576697"/>
    <w:rsid w:val="0057677B"/>
    <w:rsid w:val="00577437"/>
    <w:rsid w:val="005779FC"/>
    <w:rsid w:val="00577E0E"/>
    <w:rsid w:val="005810B1"/>
    <w:rsid w:val="0058148C"/>
    <w:rsid w:val="00581A01"/>
    <w:rsid w:val="005822B0"/>
    <w:rsid w:val="00582689"/>
    <w:rsid w:val="00582D9E"/>
    <w:rsid w:val="00582EB6"/>
    <w:rsid w:val="005832FC"/>
    <w:rsid w:val="0058341E"/>
    <w:rsid w:val="00583533"/>
    <w:rsid w:val="00583CC9"/>
    <w:rsid w:val="00583F10"/>
    <w:rsid w:val="005840A6"/>
    <w:rsid w:val="00584B46"/>
    <w:rsid w:val="00584D1E"/>
    <w:rsid w:val="00585413"/>
    <w:rsid w:val="005856F4"/>
    <w:rsid w:val="0058588B"/>
    <w:rsid w:val="00586587"/>
    <w:rsid w:val="00587908"/>
    <w:rsid w:val="00592BBA"/>
    <w:rsid w:val="005931CD"/>
    <w:rsid w:val="00593E73"/>
    <w:rsid w:val="0059424D"/>
    <w:rsid w:val="00595183"/>
    <w:rsid w:val="0059629D"/>
    <w:rsid w:val="0059632C"/>
    <w:rsid w:val="005963BF"/>
    <w:rsid w:val="00596891"/>
    <w:rsid w:val="00596F96"/>
    <w:rsid w:val="0059709D"/>
    <w:rsid w:val="0059798F"/>
    <w:rsid w:val="00597C8D"/>
    <w:rsid w:val="005A0DCB"/>
    <w:rsid w:val="005A12E3"/>
    <w:rsid w:val="005A1393"/>
    <w:rsid w:val="005A1424"/>
    <w:rsid w:val="005A1669"/>
    <w:rsid w:val="005A17CD"/>
    <w:rsid w:val="005A323B"/>
    <w:rsid w:val="005A3487"/>
    <w:rsid w:val="005A38F8"/>
    <w:rsid w:val="005A3913"/>
    <w:rsid w:val="005A489E"/>
    <w:rsid w:val="005A4FFA"/>
    <w:rsid w:val="005A53A2"/>
    <w:rsid w:val="005A58AE"/>
    <w:rsid w:val="005A5D68"/>
    <w:rsid w:val="005A5EC3"/>
    <w:rsid w:val="005A5FAD"/>
    <w:rsid w:val="005A66B0"/>
    <w:rsid w:val="005A6EA3"/>
    <w:rsid w:val="005A6F40"/>
    <w:rsid w:val="005A6FEB"/>
    <w:rsid w:val="005A7A05"/>
    <w:rsid w:val="005B0728"/>
    <w:rsid w:val="005B2103"/>
    <w:rsid w:val="005B23E7"/>
    <w:rsid w:val="005B3B69"/>
    <w:rsid w:val="005B3B96"/>
    <w:rsid w:val="005B3FA3"/>
    <w:rsid w:val="005B44BB"/>
    <w:rsid w:val="005B452F"/>
    <w:rsid w:val="005B49A2"/>
    <w:rsid w:val="005B50C6"/>
    <w:rsid w:val="005B57C4"/>
    <w:rsid w:val="005B5A82"/>
    <w:rsid w:val="005B5E00"/>
    <w:rsid w:val="005B5F28"/>
    <w:rsid w:val="005B7ABA"/>
    <w:rsid w:val="005C0698"/>
    <w:rsid w:val="005C0761"/>
    <w:rsid w:val="005C0953"/>
    <w:rsid w:val="005C1635"/>
    <w:rsid w:val="005C1BD1"/>
    <w:rsid w:val="005C2B02"/>
    <w:rsid w:val="005C35A8"/>
    <w:rsid w:val="005C3A76"/>
    <w:rsid w:val="005C3B0E"/>
    <w:rsid w:val="005C3C9C"/>
    <w:rsid w:val="005C3EA4"/>
    <w:rsid w:val="005C44B6"/>
    <w:rsid w:val="005C4D79"/>
    <w:rsid w:val="005C611C"/>
    <w:rsid w:val="005C6499"/>
    <w:rsid w:val="005C696E"/>
    <w:rsid w:val="005C6C1B"/>
    <w:rsid w:val="005D0961"/>
    <w:rsid w:val="005D0C21"/>
    <w:rsid w:val="005D13C7"/>
    <w:rsid w:val="005D199A"/>
    <w:rsid w:val="005D1A30"/>
    <w:rsid w:val="005D1A9B"/>
    <w:rsid w:val="005D25DF"/>
    <w:rsid w:val="005D2672"/>
    <w:rsid w:val="005D2B89"/>
    <w:rsid w:val="005D3CAA"/>
    <w:rsid w:val="005D478C"/>
    <w:rsid w:val="005D47F6"/>
    <w:rsid w:val="005D4E3A"/>
    <w:rsid w:val="005D5113"/>
    <w:rsid w:val="005D5812"/>
    <w:rsid w:val="005D582D"/>
    <w:rsid w:val="005D5B9D"/>
    <w:rsid w:val="005D5C55"/>
    <w:rsid w:val="005D5D93"/>
    <w:rsid w:val="005D6165"/>
    <w:rsid w:val="005D6601"/>
    <w:rsid w:val="005D759B"/>
    <w:rsid w:val="005D75C6"/>
    <w:rsid w:val="005E0739"/>
    <w:rsid w:val="005E0A36"/>
    <w:rsid w:val="005E113D"/>
    <w:rsid w:val="005E1591"/>
    <w:rsid w:val="005E1BAC"/>
    <w:rsid w:val="005E1C06"/>
    <w:rsid w:val="005E2473"/>
    <w:rsid w:val="005E38CD"/>
    <w:rsid w:val="005E4204"/>
    <w:rsid w:val="005E4CAB"/>
    <w:rsid w:val="005E4CD6"/>
    <w:rsid w:val="005E5B96"/>
    <w:rsid w:val="005E5BED"/>
    <w:rsid w:val="005E5D1F"/>
    <w:rsid w:val="005E5DCE"/>
    <w:rsid w:val="005E6BBA"/>
    <w:rsid w:val="005E6D41"/>
    <w:rsid w:val="005E79E8"/>
    <w:rsid w:val="005F1027"/>
    <w:rsid w:val="005F1204"/>
    <w:rsid w:val="005F176B"/>
    <w:rsid w:val="005F1C55"/>
    <w:rsid w:val="005F1EDD"/>
    <w:rsid w:val="005F2597"/>
    <w:rsid w:val="005F2CF4"/>
    <w:rsid w:val="005F39C7"/>
    <w:rsid w:val="005F3B43"/>
    <w:rsid w:val="005F4271"/>
    <w:rsid w:val="005F59C0"/>
    <w:rsid w:val="005F5DD6"/>
    <w:rsid w:val="005F5E01"/>
    <w:rsid w:val="005F6F92"/>
    <w:rsid w:val="005F7146"/>
    <w:rsid w:val="005F7ADA"/>
    <w:rsid w:val="006006E2"/>
    <w:rsid w:val="0060089C"/>
    <w:rsid w:val="0060092B"/>
    <w:rsid w:val="006012A1"/>
    <w:rsid w:val="006017B4"/>
    <w:rsid w:val="00601B34"/>
    <w:rsid w:val="00602161"/>
    <w:rsid w:val="006029BA"/>
    <w:rsid w:val="00603138"/>
    <w:rsid w:val="00603B33"/>
    <w:rsid w:val="00603D03"/>
    <w:rsid w:val="00604BE4"/>
    <w:rsid w:val="00605179"/>
    <w:rsid w:val="006052B6"/>
    <w:rsid w:val="006054B4"/>
    <w:rsid w:val="00605569"/>
    <w:rsid w:val="006056F4"/>
    <w:rsid w:val="0060599E"/>
    <w:rsid w:val="006068EC"/>
    <w:rsid w:val="00606EDC"/>
    <w:rsid w:val="006073C8"/>
    <w:rsid w:val="006074F5"/>
    <w:rsid w:val="0060759E"/>
    <w:rsid w:val="0060774C"/>
    <w:rsid w:val="00610F6D"/>
    <w:rsid w:val="006115C7"/>
    <w:rsid w:val="0061174A"/>
    <w:rsid w:val="00611823"/>
    <w:rsid w:val="00612141"/>
    <w:rsid w:val="006123C1"/>
    <w:rsid w:val="00612AD6"/>
    <w:rsid w:val="006131F5"/>
    <w:rsid w:val="00613918"/>
    <w:rsid w:val="00614726"/>
    <w:rsid w:val="006149DE"/>
    <w:rsid w:val="00614B95"/>
    <w:rsid w:val="00614BE1"/>
    <w:rsid w:val="00614DCD"/>
    <w:rsid w:val="00614ECE"/>
    <w:rsid w:val="00614FF4"/>
    <w:rsid w:val="00615336"/>
    <w:rsid w:val="0061581B"/>
    <w:rsid w:val="00615932"/>
    <w:rsid w:val="00615C21"/>
    <w:rsid w:val="00615E67"/>
    <w:rsid w:val="0061628D"/>
    <w:rsid w:val="006168F4"/>
    <w:rsid w:val="00616DB7"/>
    <w:rsid w:val="00616E0F"/>
    <w:rsid w:val="006172B2"/>
    <w:rsid w:val="006175BC"/>
    <w:rsid w:val="00617D23"/>
    <w:rsid w:val="006200D0"/>
    <w:rsid w:val="006209C4"/>
    <w:rsid w:val="00622803"/>
    <w:rsid w:val="00624580"/>
    <w:rsid w:val="00624E3E"/>
    <w:rsid w:val="00625D01"/>
    <w:rsid w:val="00625D63"/>
    <w:rsid w:val="00626378"/>
    <w:rsid w:val="00626463"/>
    <w:rsid w:val="00627506"/>
    <w:rsid w:val="006278E0"/>
    <w:rsid w:val="00630284"/>
    <w:rsid w:val="0063038E"/>
    <w:rsid w:val="0063097C"/>
    <w:rsid w:val="00630B31"/>
    <w:rsid w:val="00631040"/>
    <w:rsid w:val="0063176A"/>
    <w:rsid w:val="00631F70"/>
    <w:rsid w:val="0063211A"/>
    <w:rsid w:val="0063303F"/>
    <w:rsid w:val="006330A6"/>
    <w:rsid w:val="0063312D"/>
    <w:rsid w:val="0063316F"/>
    <w:rsid w:val="006338C0"/>
    <w:rsid w:val="00633AA2"/>
    <w:rsid w:val="00633B7A"/>
    <w:rsid w:val="00634254"/>
    <w:rsid w:val="006348B2"/>
    <w:rsid w:val="00634918"/>
    <w:rsid w:val="00635194"/>
    <w:rsid w:val="006356DD"/>
    <w:rsid w:val="00635C5E"/>
    <w:rsid w:val="00636086"/>
    <w:rsid w:val="0063682D"/>
    <w:rsid w:val="00636909"/>
    <w:rsid w:val="00637FE5"/>
    <w:rsid w:val="0064015E"/>
    <w:rsid w:val="00640B1E"/>
    <w:rsid w:val="00640C4E"/>
    <w:rsid w:val="00640CFE"/>
    <w:rsid w:val="00640DC2"/>
    <w:rsid w:val="00640FC0"/>
    <w:rsid w:val="006410B8"/>
    <w:rsid w:val="0064147C"/>
    <w:rsid w:val="00641573"/>
    <w:rsid w:val="006419D6"/>
    <w:rsid w:val="00641EC3"/>
    <w:rsid w:val="00642144"/>
    <w:rsid w:val="006422BF"/>
    <w:rsid w:val="00642F81"/>
    <w:rsid w:val="00643452"/>
    <w:rsid w:val="00643C9A"/>
    <w:rsid w:val="0064463B"/>
    <w:rsid w:val="00644869"/>
    <w:rsid w:val="006458AE"/>
    <w:rsid w:val="0064650F"/>
    <w:rsid w:val="006466B0"/>
    <w:rsid w:val="00646AFB"/>
    <w:rsid w:val="00646BAF"/>
    <w:rsid w:val="00646C23"/>
    <w:rsid w:val="00646D8D"/>
    <w:rsid w:val="00647934"/>
    <w:rsid w:val="00650091"/>
    <w:rsid w:val="006501FE"/>
    <w:rsid w:val="00650D2B"/>
    <w:rsid w:val="006519F8"/>
    <w:rsid w:val="0065296A"/>
    <w:rsid w:val="00652F9B"/>
    <w:rsid w:val="00653462"/>
    <w:rsid w:val="00653938"/>
    <w:rsid w:val="006543A9"/>
    <w:rsid w:val="00654426"/>
    <w:rsid w:val="0065478D"/>
    <w:rsid w:val="00654FF0"/>
    <w:rsid w:val="00655FEB"/>
    <w:rsid w:val="00656054"/>
    <w:rsid w:val="00656C02"/>
    <w:rsid w:val="00656C40"/>
    <w:rsid w:val="0065742B"/>
    <w:rsid w:val="006574C1"/>
    <w:rsid w:val="00660269"/>
    <w:rsid w:val="00660A25"/>
    <w:rsid w:val="0066164E"/>
    <w:rsid w:val="00661692"/>
    <w:rsid w:val="00661D78"/>
    <w:rsid w:val="00662192"/>
    <w:rsid w:val="006623F9"/>
    <w:rsid w:val="0066263D"/>
    <w:rsid w:val="00662C5B"/>
    <w:rsid w:val="00663749"/>
    <w:rsid w:val="006641D0"/>
    <w:rsid w:val="00664255"/>
    <w:rsid w:val="00664532"/>
    <w:rsid w:val="00665096"/>
    <w:rsid w:val="00665B69"/>
    <w:rsid w:val="006664E9"/>
    <w:rsid w:val="00666CD3"/>
    <w:rsid w:val="00667427"/>
    <w:rsid w:val="00667441"/>
    <w:rsid w:val="006675AD"/>
    <w:rsid w:val="00667EBF"/>
    <w:rsid w:val="00670DD5"/>
    <w:rsid w:val="00672539"/>
    <w:rsid w:val="0067272B"/>
    <w:rsid w:val="00672771"/>
    <w:rsid w:val="006735F8"/>
    <w:rsid w:val="006736EE"/>
    <w:rsid w:val="00674AFC"/>
    <w:rsid w:val="00675027"/>
    <w:rsid w:val="00675A97"/>
    <w:rsid w:val="00675ED2"/>
    <w:rsid w:val="0067630B"/>
    <w:rsid w:val="006807F5"/>
    <w:rsid w:val="006807FF"/>
    <w:rsid w:val="00680B9D"/>
    <w:rsid w:val="00681008"/>
    <w:rsid w:val="00681F7C"/>
    <w:rsid w:val="00682300"/>
    <w:rsid w:val="00682AA8"/>
    <w:rsid w:val="00683716"/>
    <w:rsid w:val="00683CB6"/>
    <w:rsid w:val="00683CBB"/>
    <w:rsid w:val="00683FFD"/>
    <w:rsid w:val="00684E39"/>
    <w:rsid w:val="00685263"/>
    <w:rsid w:val="00685461"/>
    <w:rsid w:val="00685526"/>
    <w:rsid w:val="00685B31"/>
    <w:rsid w:val="0068633B"/>
    <w:rsid w:val="00686E2E"/>
    <w:rsid w:val="00686F46"/>
    <w:rsid w:val="00687BFC"/>
    <w:rsid w:val="00690A7E"/>
    <w:rsid w:val="0069108B"/>
    <w:rsid w:val="00691796"/>
    <w:rsid w:val="006924C4"/>
    <w:rsid w:val="006927ED"/>
    <w:rsid w:val="006928D3"/>
    <w:rsid w:val="00694379"/>
    <w:rsid w:val="00694AD8"/>
    <w:rsid w:val="00695736"/>
    <w:rsid w:val="00695BC2"/>
    <w:rsid w:val="0069629D"/>
    <w:rsid w:val="006965E7"/>
    <w:rsid w:val="0069693A"/>
    <w:rsid w:val="006974BB"/>
    <w:rsid w:val="00697A15"/>
    <w:rsid w:val="006A01D4"/>
    <w:rsid w:val="006A0360"/>
    <w:rsid w:val="006A0900"/>
    <w:rsid w:val="006A0C95"/>
    <w:rsid w:val="006A0FEB"/>
    <w:rsid w:val="006A12A9"/>
    <w:rsid w:val="006A1625"/>
    <w:rsid w:val="006A1E21"/>
    <w:rsid w:val="006A3824"/>
    <w:rsid w:val="006A3ABB"/>
    <w:rsid w:val="006A4311"/>
    <w:rsid w:val="006A4BF7"/>
    <w:rsid w:val="006A4DA8"/>
    <w:rsid w:val="006A5C24"/>
    <w:rsid w:val="006A5E52"/>
    <w:rsid w:val="006A5FC8"/>
    <w:rsid w:val="006A6736"/>
    <w:rsid w:val="006A694C"/>
    <w:rsid w:val="006A70BA"/>
    <w:rsid w:val="006A7EC8"/>
    <w:rsid w:val="006B0098"/>
    <w:rsid w:val="006B00DE"/>
    <w:rsid w:val="006B0692"/>
    <w:rsid w:val="006B0707"/>
    <w:rsid w:val="006B2490"/>
    <w:rsid w:val="006B29AD"/>
    <w:rsid w:val="006B301A"/>
    <w:rsid w:val="006B3123"/>
    <w:rsid w:val="006B333E"/>
    <w:rsid w:val="006B36A7"/>
    <w:rsid w:val="006B38F2"/>
    <w:rsid w:val="006B3F9E"/>
    <w:rsid w:val="006B41DD"/>
    <w:rsid w:val="006B4DAC"/>
    <w:rsid w:val="006B5402"/>
    <w:rsid w:val="006B5662"/>
    <w:rsid w:val="006B5C8F"/>
    <w:rsid w:val="006B60DD"/>
    <w:rsid w:val="006B61A6"/>
    <w:rsid w:val="006B722F"/>
    <w:rsid w:val="006B7839"/>
    <w:rsid w:val="006B7B60"/>
    <w:rsid w:val="006C0284"/>
    <w:rsid w:val="006C0C13"/>
    <w:rsid w:val="006C10DB"/>
    <w:rsid w:val="006C242E"/>
    <w:rsid w:val="006C2ABC"/>
    <w:rsid w:val="006C2AD9"/>
    <w:rsid w:val="006C2C97"/>
    <w:rsid w:val="006C348B"/>
    <w:rsid w:val="006C35B7"/>
    <w:rsid w:val="006C4615"/>
    <w:rsid w:val="006C4A9E"/>
    <w:rsid w:val="006C60BA"/>
    <w:rsid w:val="006C6831"/>
    <w:rsid w:val="006C6EB0"/>
    <w:rsid w:val="006C777E"/>
    <w:rsid w:val="006D06D0"/>
    <w:rsid w:val="006D0EC6"/>
    <w:rsid w:val="006D202B"/>
    <w:rsid w:val="006D20D8"/>
    <w:rsid w:val="006D21B6"/>
    <w:rsid w:val="006D2A0F"/>
    <w:rsid w:val="006D2B48"/>
    <w:rsid w:val="006D2F2B"/>
    <w:rsid w:val="006D3575"/>
    <w:rsid w:val="006D3D9E"/>
    <w:rsid w:val="006D4F40"/>
    <w:rsid w:val="006D5694"/>
    <w:rsid w:val="006D6070"/>
    <w:rsid w:val="006D7C9B"/>
    <w:rsid w:val="006E0DE9"/>
    <w:rsid w:val="006E0E6B"/>
    <w:rsid w:val="006E179E"/>
    <w:rsid w:val="006E1C4A"/>
    <w:rsid w:val="006E1E62"/>
    <w:rsid w:val="006E28EE"/>
    <w:rsid w:val="006E29B6"/>
    <w:rsid w:val="006E2C4A"/>
    <w:rsid w:val="006E3412"/>
    <w:rsid w:val="006E37A8"/>
    <w:rsid w:val="006E5A22"/>
    <w:rsid w:val="006E5BC8"/>
    <w:rsid w:val="006E5C58"/>
    <w:rsid w:val="006E5E01"/>
    <w:rsid w:val="006E6133"/>
    <w:rsid w:val="006E6F0E"/>
    <w:rsid w:val="006E6F3D"/>
    <w:rsid w:val="006E72F3"/>
    <w:rsid w:val="006F0B8D"/>
    <w:rsid w:val="006F0BBF"/>
    <w:rsid w:val="006F182E"/>
    <w:rsid w:val="006F1DBD"/>
    <w:rsid w:val="006F2749"/>
    <w:rsid w:val="006F2C61"/>
    <w:rsid w:val="006F2C76"/>
    <w:rsid w:val="006F31FB"/>
    <w:rsid w:val="006F452E"/>
    <w:rsid w:val="006F5865"/>
    <w:rsid w:val="006F65C6"/>
    <w:rsid w:val="006F6DEC"/>
    <w:rsid w:val="006F7657"/>
    <w:rsid w:val="006F7710"/>
    <w:rsid w:val="006F78CB"/>
    <w:rsid w:val="006F7D05"/>
    <w:rsid w:val="00700362"/>
    <w:rsid w:val="007007D9"/>
    <w:rsid w:val="00702171"/>
    <w:rsid w:val="007026B3"/>
    <w:rsid w:val="00702C3A"/>
    <w:rsid w:val="0070317F"/>
    <w:rsid w:val="007039BD"/>
    <w:rsid w:val="00703DF9"/>
    <w:rsid w:val="007045FE"/>
    <w:rsid w:val="007050B8"/>
    <w:rsid w:val="007055B2"/>
    <w:rsid w:val="00705EBD"/>
    <w:rsid w:val="00705FDA"/>
    <w:rsid w:val="00706240"/>
    <w:rsid w:val="007065F7"/>
    <w:rsid w:val="00706621"/>
    <w:rsid w:val="0070693F"/>
    <w:rsid w:val="00706E90"/>
    <w:rsid w:val="0070732D"/>
    <w:rsid w:val="00707492"/>
    <w:rsid w:val="00707CA8"/>
    <w:rsid w:val="0071037A"/>
    <w:rsid w:val="00710446"/>
    <w:rsid w:val="00710F7E"/>
    <w:rsid w:val="00711237"/>
    <w:rsid w:val="00711532"/>
    <w:rsid w:val="007115F6"/>
    <w:rsid w:val="0071170A"/>
    <w:rsid w:val="007125E6"/>
    <w:rsid w:val="007133BD"/>
    <w:rsid w:val="00714610"/>
    <w:rsid w:val="00715167"/>
    <w:rsid w:val="00716002"/>
    <w:rsid w:val="0071616E"/>
    <w:rsid w:val="00716F9D"/>
    <w:rsid w:val="00717181"/>
    <w:rsid w:val="00717193"/>
    <w:rsid w:val="00717689"/>
    <w:rsid w:val="00717956"/>
    <w:rsid w:val="00717ACF"/>
    <w:rsid w:val="00720125"/>
    <w:rsid w:val="00720287"/>
    <w:rsid w:val="007206FC"/>
    <w:rsid w:val="00721676"/>
    <w:rsid w:val="0072168F"/>
    <w:rsid w:val="00721922"/>
    <w:rsid w:val="007219ED"/>
    <w:rsid w:val="00722131"/>
    <w:rsid w:val="007236E3"/>
    <w:rsid w:val="00723862"/>
    <w:rsid w:val="00723880"/>
    <w:rsid w:val="00724C80"/>
    <w:rsid w:val="00724DD5"/>
    <w:rsid w:val="007256BA"/>
    <w:rsid w:val="00725DAA"/>
    <w:rsid w:val="00725E42"/>
    <w:rsid w:val="0072606B"/>
    <w:rsid w:val="00726156"/>
    <w:rsid w:val="0072640D"/>
    <w:rsid w:val="00726754"/>
    <w:rsid w:val="00726E57"/>
    <w:rsid w:val="00727179"/>
    <w:rsid w:val="0072719D"/>
    <w:rsid w:val="00727897"/>
    <w:rsid w:val="00727E1C"/>
    <w:rsid w:val="00730479"/>
    <w:rsid w:val="00731294"/>
    <w:rsid w:val="00731394"/>
    <w:rsid w:val="007320A2"/>
    <w:rsid w:val="00733B47"/>
    <w:rsid w:val="00733BA2"/>
    <w:rsid w:val="0073433A"/>
    <w:rsid w:val="00734A91"/>
    <w:rsid w:val="00735936"/>
    <w:rsid w:val="0073616D"/>
    <w:rsid w:val="00736E32"/>
    <w:rsid w:val="007372F0"/>
    <w:rsid w:val="00737B2A"/>
    <w:rsid w:val="00737D0E"/>
    <w:rsid w:val="007408A7"/>
    <w:rsid w:val="00741291"/>
    <w:rsid w:val="0074172C"/>
    <w:rsid w:val="007419F2"/>
    <w:rsid w:val="00741FAA"/>
    <w:rsid w:val="007420EA"/>
    <w:rsid w:val="007425BE"/>
    <w:rsid w:val="00742E1E"/>
    <w:rsid w:val="00743512"/>
    <w:rsid w:val="00743CC9"/>
    <w:rsid w:val="007445DE"/>
    <w:rsid w:val="00745419"/>
    <w:rsid w:val="00745AB3"/>
    <w:rsid w:val="00745ED5"/>
    <w:rsid w:val="00746870"/>
    <w:rsid w:val="00746A0F"/>
    <w:rsid w:val="00746C31"/>
    <w:rsid w:val="00746C76"/>
    <w:rsid w:val="00746EB3"/>
    <w:rsid w:val="00747AEB"/>
    <w:rsid w:val="007502D2"/>
    <w:rsid w:val="00751276"/>
    <w:rsid w:val="007521DB"/>
    <w:rsid w:val="007524B6"/>
    <w:rsid w:val="0075275A"/>
    <w:rsid w:val="00753109"/>
    <w:rsid w:val="0075361F"/>
    <w:rsid w:val="00753B57"/>
    <w:rsid w:val="00753D63"/>
    <w:rsid w:val="00754244"/>
    <w:rsid w:val="0075468F"/>
    <w:rsid w:val="007546C7"/>
    <w:rsid w:val="00754F8C"/>
    <w:rsid w:val="007553B3"/>
    <w:rsid w:val="0075553B"/>
    <w:rsid w:val="007572CA"/>
    <w:rsid w:val="00757994"/>
    <w:rsid w:val="007604EA"/>
    <w:rsid w:val="00760E3F"/>
    <w:rsid w:val="00760F71"/>
    <w:rsid w:val="0076195C"/>
    <w:rsid w:val="00761BF0"/>
    <w:rsid w:val="00762238"/>
    <w:rsid w:val="00762633"/>
    <w:rsid w:val="00763084"/>
    <w:rsid w:val="00764551"/>
    <w:rsid w:val="00764A83"/>
    <w:rsid w:val="00764BCB"/>
    <w:rsid w:val="00764F3E"/>
    <w:rsid w:val="00766CD6"/>
    <w:rsid w:val="00766EC8"/>
    <w:rsid w:val="00766F87"/>
    <w:rsid w:val="007706C9"/>
    <w:rsid w:val="00770D0C"/>
    <w:rsid w:val="00771343"/>
    <w:rsid w:val="007717A0"/>
    <w:rsid w:val="00771FFF"/>
    <w:rsid w:val="00772317"/>
    <w:rsid w:val="00772FE9"/>
    <w:rsid w:val="00773860"/>
    <w:rsid w:val="00773FF2"/>
    <w:rsid w:val="00774221"/>
    <w:rsid w:val="00775692"/>
    <w:rsid w:val="00775D80"/>
    <w:rsid w:val="00775D90"/>
    <w:rsid w:val="007763BA"/>
    <w:rsid w:val="007765CE"/>
    <w:rsid w:val="007769B8"/>
    <w:rsid w:val="00776CD4"/>
    <w:rsid w:val="007805BF"/>
    <w:rsid w:val="007809ED"/>
    <w:rsid w:val="00780C94"/>
    <w:rsid w:val="0078139C"/>
    <w:rsid w:val="007814A1"/>
    <w:rsid w:val="00781DA6"/>
    <w:rsid w:val="0078237E"/>
    <w:rsid w:val="00782C5C"/>
    <w:rsid w:val="00783388"/>
    <w:rsid w:val="0078406F"/>
    <w:rsid w:val="00784F10"/>
    <w:rsid w:val="007851A9"/>
    <w:rsid w:val="0078529F"/>
    <w:rsid w:val="0078600B"/>
    <w:rsid w:val="00786C39"/>
    <w:rsid w:val="00787C47"/>
    <w:rsid w:val="00787EC1"/>
    <w:rsid w:val="007903B0"/>
    <w:rsid w:val="00791451"/>
    <w:rsid w:val="007917D9"/>
    <w:rsid w:val="0079187D"/>
    <w:rsid w:val="00791B53"/>
    <w:rsid w:val="00791DF1"/>
    <w:rsid w:val="00792F9C"/>
    <w:rsid w:val="00793E06"/>
    <w:rsid w:val="00794545"/>
    <w:rsid w:val="0079460C"/>
    <w:rsid w:val="00794BF1"/>
    <w:rsid w:val="00794C28"/>
    <w:rsid w:val="00795688"/>
    <w:rsid w:val="00796215"/>
    <w:rsid w:val="00796E35"/>
    <w:rsid w:val="007A033B"/>
    <w:rsid w:val="007A0489"/>
    <w:rsid w:val="007A14A4"/>
    <w:rsid w:val="007A1A16"/>
    <w:rsid w:val="007A1CBB"/>
    <w:rsid w:val="007A21C2"/>
    <w:rsid w:val="007A2263"/>
    <w:rsid w:val="007A22C0"/>
    <w:rsid w:val="007A249F"/>
    <w:rsid w:val="007A2500"/>
    <w:rsid w:val="007A2B35"/>
    <w:rsid w:val="007A2DE1"/>
    <w:rsid w:val="007A34D9"/>
    <w:rsid w:val="007A39D4"/>
    <w:rsid w:val="007A3E15"/>
    <w:rsid w:val="007A4470"/>
    <w:rsid w:val="007A4815"/>
    <w:rsid w:val="007A5F82"/>
    <w:rsid w:val="007A68F9"/>
    <w:rsid w:val="007A6D09"/>
    <w:rsid w:val="007A6F1F"/>
    <w:rsid w:val="007A6FF2"/>
    <w:rsid w:val="007A7A8F"/>
    <w:rsid w:val="007B0325"/>
    <w:rsid w:val="007B0473"/>
    <w:rsid w:val="007B0C15"/>
    <w:rsid w:val="007B0D89"/>
    <w:rsid w:val="007B115B"/>
    <w:rsid w:val="007B1461"/>
    <w:rsid w:val="007B1FC1"/>
    <w:rsid w:val="007B38F4"/>
    <w:rsid w:val="007B50AD"/>
    <w:rsid w:val="007B5AD0"/>
    <w:rsid w:val="007B5C9B"/>
    <w:rsid w:val="007B6544"/>
    <w:rsid w:val="007B68A9"/>
    <w:rsid w:val="007B6BB6"/>
    <w:rsid w:val="007B748D"/>
    <w:rsid w:val="007B78AD"/>
    <w:rsid w:val="007C1063"/>
    <w:rsid w:val="007C23C6"/>
    <w:rsid w:val="007C2575"/>
    <w:rsid w:val="007C3761"/>
    <w:rsid w:val="007C3C0E"/>
    <w:rsid w:val="007C3F05"/>
    <w:rsid w:val="007C4067"/>
    <w:rsid w:val="007C51D6"/>
    <w:rsid w:val="007C54D5"/>
    <w:rsid w:val="007C62D4"/>
    <w:rsid w:val="007D0CBA"/>
    <w:rsid w:val="007D0E9A"/>
    <w:rsid w:val="007D119B"/>
    <w:rsid w:val="007D135D"/>
    <w:rsid w:val="007D17DA"/>
    <w:rsid w:val="007D1CDB"/>
    <w:rsid w:val="007D2886"/>
    <w:rsid w:val="007D289A"/>
    <w:rsid w:val="007D42BD"/>
    <w:rsid w:val="007D5632"/>
    <w:rsid w:val="007D5A4B"/>
    <w:rsid w:val="007D6960"/>
    <w:rsid w:val="007D77C1"/>
    <w:rsid w:val="007D78DE"/>
    <w:rsid w:val="007D7B29"/>
    <w:rsid w:val="007D7FE9"/>
    <w:rsid w:val="007E0CCA"/>
    <w:rsid w:val="007E1918"/>
    <w:rsid w:val="007E1D43"/>
    <w:rsid w:val="007E2672"/>
    <w:rsid w:val="007E26A3"/>
    <w:rsid w:val="007E2890"/>
    <w:rsid w:val="007E2914"/>
    <w:rsid w:val="007E2A53"/>
    <w:rsid w:val="007E3129"/>
    <w:rsid w:val="007E32CE"/>
    <w:rsid w:val="007E3BD8"/>
    <w:rsid w:val="007E45D4"/>
    <w:rsid w:val="007E50FB"/>
    <w:rsid w:val="007E558C"/>
    <w:rsid w:val="007E55E7"/>
    <w:rsid w:val="007E592C"/>
    <w:rsid w:val="007E6169"/>
    <w:rsid w:val="007E66D4"/>
    <w:rsid w:val="007E674B"/>
    <w:rsid w:val="007E6A4E"/>
    <w:rsid w:val="007E7211"/>
    <w:rsid w:val="007E7415"/>
    <w:rsid w:val="007E7532"/>
    <w:rsid w:val="007E7595"/>
    <w:rsid w:val="007E7D77"/>
    <w:rsid w:val="007E7F94"/>
    <w:rsid w:val="007F047F"/>
    <w:rsid w:val="007F0D57"/>
    <w:rsid w:val="007F0ECD"/>
    <w:rsid w:val="007F1331"/>
    <w:rsid w:val="007F1E64"/>
    <w:rsid w:val="007F1EFC"/>
    <w:rsid w:val="007F2131"/>
    <w:rsid w:val="007F3B33"/>
    <w:rsid w:val="007F3EC5"/>
    <w:rsid w:val="007F44FA"/>
    <w:rsid w:val="007F5985"/>
    <w:rsid w:val="007F7531"/>
    <w:rsid w:val="00800555"/>
    <w:rsid w:val="00800A19"/>
    <w:rsid w:val="00800F76"/>
    <w:rsid w:val="008019A7"/>
    <w:rsid w:val="00801A1C"/>
    <w:rsid w:val="00802013"/>
    <w:rsid w:val="0080258F"/>
    <w:rsid w:val="0080309F"/>
    <w:rsid w:val="00803613"/>
    <w:rsid w:val="008037F9"/>
    <w:rsid w:val="00804F14"/>
    <w:rsid w:val="00805BE5"/>
    <w:rsid w:val="00806B8D"/>
    <w:rsid w:val="008110A3"/>
    <w:rsid w:val="008115C1"/>
    <w:rsid w:val="00811A05"/>
    <w:rsid w:val="00811E06"/>
    <w:rsid w:val="00812F44"/>
    <w:rsid w:val="00813345"/>
    <w:rsid w:val="00814159"/>
    <w:rsid w:val="008144CB"/>
    <w:rsid w:val="008145AB"/>
    <w:rsid w:val="0081531D"/>
    <w:rsid w:val="008154E4"/>
    <w:rsid w:val="00815685"/>
    <w:rsid w:val="00815728"/>
    <w:rsid w:val="00815B25"/>
    <w:rsid w:val="008161A2"/>
    <w:rsid w:val="00816373"/>
    <w:rsid w:val="00816CB2"/>
    <w:rsid w:val="00817A13"/>
    <w:rsid w:val="00820308"/>
    <w:rsid w:val="00820680"/>
    <w:rsid w:val="00820C35"/>
    <w:rsid w:val="0082121D"/>
    <w:rsid w:val="00821726"/>
    <w:rsid w:val="00821DC4"/>
    <w:rsid w:val="008221EE"/>
    <w:rsid w:val="008224F3"/>
    <w:rsid w:val="00822768"/>
    <w:rsid w:val="00822825"/>
    <w:rsid w:val="00822A07"/>
    <w:rsid w:val="00822CEB"/>
    <w:rsid w:val="008234E0"/>
    <w:rsid w:val="0082484E"/>
    <w:rsid w:val="00824877"/>
    <w:rsid w:val="00825374"/>
    <w:rsid w:val="008255C8"/>
    <w:rsid w:val="0082593A"/>
    <w:rsid w:val="00825EB7"/>
    <w:rsid w:val="0082617B"/>
    <w:rsid w:val="00826722"/>
    <w:rsid w:val="00826D1F"/>
    <w:rsid w:val="008271B7"/>
    <w:rsid w:val="00827E28"/>
    <w:rsid w:val="0083005C"/>
    <w:rsid w:val="008301C7"/>
    <w:rsid w:val="0083036A"/>
    <w:rsid w:val="008304C1"/>
    <w:rsid w:val="008306FB"/>
    <w:rsid w:val="00830ACC"/>
    <w:rsid w:val="008314A0"/>
    <w:rsid w:val="0083150F"/>
    <w:rsid w:val="00832BFF"/>
    <w:rsid w:val="008334C3"/>
    <w:rsid w:val="00833528"/>
    <w:rsid w:val="008347F4"/>
    <w:rsid w:val="008349C7"/>
    <w:rsid w:val="00835953"/>
    <w:rsid w:val="008362C4"/>
    <w:rsid w:val="0083655E"/>
    <w:rsid w:val="00836778"/>
    <w:rsid w:val="008369C9"/>
    <w:rsid w:val="00837C31"/>
    <w:rsid w:val="00840425"/>
    <w:rsid w:val="0084073D"/>
    <w:rsid w:val="00840D49"/>
    <w:rsid w:val="00840F2F"/>
    <w:rsid w:val="008417D4"/>
    <w:rsid w:val="008437A3"/>
    <w:rsid w:val="00843A5D"/>
    <w:rsid w:val="00844892"/>
    <w:rsid w:val="00845385"/>
    <w:rsid w:val="008453EE"/>
    <w:rsid w:val="008471CD"/>
    <w:rsid w:val="008473EC"/>
    <w:rsid w:val="00847486"/>
    <w:rsid w:val="00847BFB"/>
    <w:rsid w:val="00850F69"/>
    <w:rsid w:val="00851145"/>
    <w:rsid w:val="00851593"/>
    <w:rsid w:val="008515F0"/>
    <w:rsid w:val="008516B1"/>
    <w:rsid w:val="008523C9"/>
    <w:rsid w:val="008524AC"/>
    <w:rsid w:val="00852F6C"/>
    <w:rsid w:val="0085332A"/>
    <w:rsid w:val="008535B7"/>
    <w:rsid w:val="00853651"/>
    <w:rsid w:val="008539EF"/>
    <w:rsid w:val="00853D8E"/>
    <w:rsid w:val="008543EC"/>
    <w:rsid w:val="00854524"/>
    <w:rsid w:val="0085524C"/>
    <w:rsid w:val="00855A90"/>
    <w:rsid w:val="008562FC"/>
    <w:rsid w:val="00856D68"/>
    <w:rsid w:val="00857760"/>
    <w:rsid w:val="008578E9"/>
    <w:rsid w:val="008579D0"/>
    <w:rsid w:val="00857DB2"/>
    <w:rsid w:val="00857EEF"/>
    <w:rsid w:val="0086049C"/>
    <w:rsid w:val="008609AE"/>
    <w:rsid w:val="00860F65"/>
    <w:rsid w:val="008616FB"/>
    <w:rsid w:val="0086185B"/>
    <w:rsid w:val="00861A64"/>
    <w:rsid w:val="00861DF2"/>
    <w:rsid w:val="008628FC"/>
    <w:rsid w:val="00862C48"/>
    <w:rsid w:val="00863529"/>
    <w:rsid w:val="00863CF7"/>
    <w:rsid w:val="00863E24"/>
    <w:rsid w:val="008643FE"/>
    <w:rsid w:val="008646F6"/>
    <w:rsid w:val="008655CF"/>
    <w:rsid w:val="008664EC"/>
    <w:rsid w:val="008675F5"/>
    <w:rsid w:val="00867CAA"/>
    <w:rsid w:val="008701E9"/>
    <w:rsid w:val="00870B53"/>
    <w:rsid w:val="00870D3D"/>
    <w:rsid w:val="00871955"/>
    <w:rsid w:val="00871CBB"/>
    <w:rsid w:val="008722F0"/>
    <w:rsid w:val="0087260D"/>
    <w:rsid w:val="00872D1C"/>
    <w:rsid w:val="00872EF3"/>
    <w:rsid w:val="00873376"/>
    <w:rsid w:val="00873CA0"/>
    <w:rsid w:val="00873EE4"/>
    <w:rsid w:val="008748A1"/>
    <w:rsid w:val="00875477"/>
    <w:rsid w:val="00875A5F"/>
    <w:rsid w:val="00876345"/>
    <w:rsid w:val="008768EE"/>
    <w:rsid w:val="008779EF"/>
    <w:rsid w:val="00880AA5"/>
    <w:rsid w:val="00881C53"/>
    <w:rsid w:val="008823F8"/>
    <w:rsid w:val="00882670"/>
    <w:rsid w:val="008829B3"/>
    <w:rsid w:val="00882E92"/>
    <w:rsid w:val="00883D65"/>
    <w:rsid w:val="00884725"/>
    <w:rsid w:val="00884A55"/>
    <w:rsid w:val="00884CF6"/>
    <w:rsid w:val="008858B9"/>
    <w:rsid w:val="00885D2E"/>
    <w:rsid w:val="008860E4"/>
    <w:rsid w:val="00886B9E"/>
    <w:rsid w:val="00886F8E"/>
    <w:rsid w:val="00887259"/>
    <w:rsid w:val="0088758E"/>
    <w:rsid w:val="00887668"/>
    <w:rsid w:val="00887B99"/>
    <w:rsid w:val="008903F9"/>
    <w:rsid w:val="00890FDF"/>
    <w:rsid w:val="008914F9"/>
    <w:rsid w:val="00891F25"/>
    <w:rsid w:val="008924D9"/>
    <w:rsid w:val="00892933"/>
    <w:rsid w:val="00893347"/>
    <w:rsid w:val="008938D5"/>
    <w:rsid w:val="00894859"/>
    <w:rsid w:val="00894F12"/>
    <w:rsid w:val="0089630A"/>
    <w:rsid w:val="00896A33"/>
    <w:rsid w:val="00896A44"/>
    <w:rsid w:val="00896A69"/>
    <w:rsid w:val="008A17E2"/>
    <w:rsid w:val="008A1B54"/>
    <w:rsid w:val="008A25D1"/>
    <w:rsid w:val="008A27A2"/>
    <w:rsid w:val="008A3041"/>
    <w:rsid w:val="008A3439"/>
    <w:rsid w:val="008A37ED"/>
    <w:rsid w:val="008A409C"/>
    <w:rsid w:val="008A4E84"/>
    <w:rsid w:val="008A5332"/>
    <w:rsid w:val="008A61EC"/>
    <w:rsid w:val="008A620A"/>
    <w:rsid w:val="008A622A"/>
    <w:rsid w:val="008A78E7"/>
    <w:rsid w:val="008B0651"/>
    <w:rsid w:val="008B0777"/>
    <w:rsid w:val="008B0AAA"/>
    <w:rsid w:val="008B0B52"/>
    <w:rsid w:val="008B0ECA"/>
    <w:rsid w:val="008B140A"/>
    <w:rsid w:val="008B1AC7"/>
    <w:rsid w:val="008B1D63"/>
    <w:rsid w:val="008B22E1"/>
    <w:rsid w:val="008B28DD"/>
    <w:rsid w:val="008B2A4E"/>
    <w:rsid w:val="008B2F22"/>
    <w:rsid w:val="008B3212"/>
    <w:rsid w:val="008B38A9"/>
    <w:rsid w:val="008B3C8A"/>
    <w:rsid w:val="008B3CC8"/>
    <w:rsid w:val="008B43D4"/>
    <w:rsid w:val="008B4EC9"/>
    <w:rsid w:val="008B50B5"/>
    <w:rsid w:val="008B5104"/>
    <w:rsid w:val="008B55D0"/>
    <w:rsid w:val="008B5CA2"/>
    <w:rsid w:val="008B6BE2"/>
    <w:rsid w:val="008B7587"/>
    <w:rsid w:val="008B76D1"/>
    <w:rsid w:val="008B79E1"/>
    <w:rsid w:val="008B7DA3"/>
    <w:rsid w:val="008C118D"/>
    <w:rsid w:val="008C16C3"/>
    <w:rsid w:val="008C2DE9"/>
    <w:rsid w:val="008C2F35"/>
    <w:rsid w:val="008C328C"/>
    <w:rsid w:val="008C4436"/>
    <w:rsid w:val="008C5CD9"/>
    <w:rsid w:val="008C653A"/>
    <w:rsid w:val="008C75CF"/>
    <w:rsid w:val="008D0C0E"/>
    <w:rsid w:val="008D10A0"/>
    <w:rsid w:val="008D1266"/>
    <w:rsid w:val="008D143F"/>
    <w:rsid w:val="008D16A4"/>
    <w:rsid w:val="008D1C04"/>
    <w:rsid w:val="008D1C98"/>
    <w:rsid w:val="008D2A43"/>
    <w:rsid w:val="008D2E3C"/>
    <w:rsid w:val="008D30AE"/>
    <w:rsid w:val="008D35F2"/>
    <w:rsid w:val="008D3DD2"/>
    <w:rsid w:val="008D43E8"/>
    <w:rsid w:val="008D4479"/>
    <w:rsid w:val="008D555A"/>
    <w:rsid w:val="008D5CF0"/>
    <w:rsid w:val="008D7CAF"/>
    <w:rsid w:val="008D7DEF"/>
    <w:rsid w:val="008E0B2E"/>
    <w:rsid w:val="008E0CFB"/>
    <w:rsid w:val="008E1D2B"/>
    <w:rsid w:val="008E1D7A"/>
    <w:rsid w:val="008E1DC0"/>
    <w:rsid w:val="008E259A"/>
    <w:rsid w:val="008E3FE1"/>
    <w:rsid w:val="008E4921"/>
    <w:rsid w:val="008E4D14"/>
    <w:rsid w:val="008E518D"/>
    <w:rsid w:val="008E6262"/>
    <w:rsid w:val="008E6ABD"/>
    <w:rsid w:val="008F14F8"/>
    <w:rsid w:val="008F1B18"/>
    <w:rsid w:val="008F325F"/>
    <w:rsid w:val="008F32E3"/>
    <w:rsid w:val="008F3681"/>
    <w:rsid w:val="008F48F0"/>
    <w:rsid w:val="008F56BB"/>
    <w:rsid w:val="008F58A7"/>
    <w:rsid w:val="008F64C0"/>
    <w:rsid w:val="008F6D2A"/>
    <w:rsid w:val="00900FDE"/>
    <w:rsid w:val="009010AE"/>
    <w:rsid w:val="009016C0"/>
    <w:rsid w:val="009018E1"/>
    <w:rsid w:val="00901EDD"/>
    <w:rsid w:val="009049EF"/>
    <w:rsid w:val="00904DB9"/>
    <w:rsid w:val="00905731"/>
    <w:rsid w:val="00906A94"/>
    <w:rsid w:val="00906C10"/>
    <w:rsid w:val="00906F60"/>
    <w:rsid w:val="0091026C"/>
    <w:rsid w:val="00912A27"/>
    <w:rsid w:val="00912DFF"/>
    <w:rsid w:val="00913137"/>
    <w:rsid w:val="0091324B"/>
    <w:rsid w:val="00913947"/>
    <w:rsid w:val="00913AF1"/>
    <w:rsid w:val="009144BB"/>
    <w:rsid w:val="009145E2"/>
    <w:rsid w:val="009148D8"/>
    <w:rsid w:val="00914DA4"/>
    <w:rsid w:val="009156DE"/>
    <w:rsid w:val="00915F5B"/>
    <w:rsid w:val="00916191"/>
    <w:rsid w:val="00916F1C"/>
    <w:rsid w:val="00917D69"/>
    <w:rsid w:val="0092015D"/>
    <w:rsid w:val="00920E19"/>
    <w:rsid w:val="00922291"/>
    <w:rsid w:val="00922BE5"/>
    <w:rsid w:val="00922CFF"/>
    <w:rsid w:val="00922D6B"/>
    <w:rsid w:val="009237DB"/>
    <w:rsid w:val="00923961"/>
    <w:rsid w:val="00924A92"/>
    <w:rsid w:val="00926389"/>
    <w:rsid w:val="00930034"/>
    <w:rsid w:val="00930445"/>
    <w:rsid w:val="009312CD"/>
    <w:rsid w:val="00932395"/>
    <w:rsid w:val="00932688"/>
    <w:rsid w:val="009335D8"/>
    <w:rsid w:val="00934EE8"/>
    <w:rsid w:val="00935244"/>
    <w:rsid w:val="00935A1D"/>
    <w:rsid w:val="00935FA0"/>
    <w:rsid w:val="00936336"/>
    <w:rsid w:val="00936A24"/>
    <w:rsid w:val="009379AA"/>
    <w:rsid w:val="00937F40"/>
    <w:rsid w:val="00940D39"/>
    <w:rsid w:val="00940DE8"/>
    <w:rsid w:val="0094103F"/>
    <w:rsid w:val="009410EF"/>
    <w:rsid w:val="00941D3F"/>
    <w:rsid w:val="00941ED6"/>
    <w:rsid w:val="00942D0F"/>
    <w:rsid w:val="009438AB"/>
    <w:rsid w:val="009444E3"/>
    <w:rsid w:val="009447EC"/>
    <w:rsid w:val="00944810"/>
    <w:rsid w:val="00944B67"/>
    <w:rsid w:val="00945529"/>
    <w:rsid w:val="00945D2C"/>
    <w:rsid w:val="0094616A"/>
    <w:rsid w:val="00947320"/>
    <w:rsid w:val="009473C1"/>
    <w:rsid w:val="009502D0"/>
    <w:rsid w:val="00950A0E"/>
    <w:rsid w:val="00950E64"/>
    <w:rsid w:val="00951E91"/>
    <w:rsid w:val="009524C2"/>
    <w:rsid w:val="00952A4F"/>
    <w:rsid w:val="00952BD8"/>
    <w:rsid w:val="00952BE4"/>
    <w:rsid w:val="00953045"/>
    <w:rsid w:val="0095391D"/>
    <w:rsid w:val="00953A21"/>
    <w:rsid w:val="00953E21"/>
    <w:rsid w:val="009544B0"/>
    <w:rsid w:val="00954CE6"/>
    <w:rsid w:val="00955271"/>
    <w:rsid w:val="00955F41"/>
    <w:rsid w:val="00956D69"/>
    <w:rsid w:val="0095705E"/>
    <w:rsid w:val="00960960"/>
    <w:rsid w:val="00960ED3"/>
    <w:rsid w:val="00960F34"/>
    <w:rsid w:val="00961C6F"/>
    <w:rsid w:val="00962977"/>
    <w:rsid w:val="00963C91"/>
    <w:rsid w:val="00964359"/>
    <w:rsid w:val="00964468"/>
    <w:rsid w:val="00964538"/>
    <w:rsid w:val="00964AEC"/>
    <w:rsid w:val="00964AFE"/>
    <w:rsid w:val="00965368"/>
    <w:rsid w:val="00965762"/>
    <w:rsid w:val="00965A95"/>
    <w:rsid w:val="00966627"/>
    <w:rsid w:val="00967D4E"/>
    <w:rsid w:val="009705A7"/>
    <w:rsid w:val="00971317"/>
    <w:rsid w:val="00971631"/>
    <w:rsid w:val="0097175E"/>
    <w:rsid w:val="00971B65"/>
    <w:rsid w:val="00971D24"/>
    <w:rsid w:val="009723A2"/>
    <w:rsid w:val="009726D6"/>
    <w:rsid w:val="009730C5"/>
    <w:rsid w:val="00973A43"/>
    <w:rsid w:val="00973AC0"/>
    <w:rsid w:val="009741CE"/>
    <w:rsid w:val="0097437A"/>
    <w:rsid w:val="00974478"/>
    <w:rsid w:val="00974EB9"/>
    <w:rsid w:val="009758EF"/>
    <w:rsid w:val="00976182"/>
    <w:rsid w:val="00976C4D"/>
    <w:rsid w:val="00976FB9"/>
    <w:rsid w:val="00977949"/>
    <w:rsid w:val="00977CA4"/>
    <w:rsid w:val="00977DEF"/>
    <w:rsid w:val="00980608"/>
    <w:rsid w:val="00980A14"/>
    <w:rsid w:val="0098165A"/>
    <w:rsid w:val="00981E42"/>
    <w:rsid w:val="009826C6"/>
    <w:rsid w:val="00982DA4"/>
    <w:rsid w:val="009833B1"/>
    <w:rsid w:val="00983A1E"/>
    <w:rsid w:val="0098420E"/>
    <w:rsid w:val="0098614B"/>
    <w:rsid w:val="009861B7"/>
    <w:rsid w:val="00987519"/>
    <w:rsid w:val="0098780C"/>
    <w:rsid w:val="0098792D"/>
    <w:rsid w:val="00987A2C"/>
    <w:rsid w:val="00987D97"/>
    <w:rsid w:val="00990074"/>
    <w:rsid w:val="00990783"/>
    <w:rsid w:val="009919C9"/>
    <w:rsid w:val="00992A41"/>
    <w:rsid w:val="00993665"/>
    <w:rsid w:val="00993A91"/>
    <w:rsid w:val="00993C4D"/>
    <w:rsid w:val="00993DA6"/>
    <w:rsid w:val="00993F34"/>
    <w:rsid w:val="009949D4"/>
    <w:rsid w:val="00994D5A"/>
    <w:rsid w:val="00996061"/>
    <w:rsid w:val="00996860"/>
    <w:rsid w:val="00996A89"/>
    <w:rsid w:val="00996FAA"/>
    <w:rsid w:val="00997975"/>
    <w:rsid w:val="00997B7D"/>
    <w:rsid w:val="009A0015"/>
    <w:rsid w:val="009A07AE"/>
    <w:rsid w:val="009A0A65"/>
    <w:rsid w:val="009A0CE0"/>
    <w:rsid w:val="009A0E88"/>
    <w:rsid w:val="009A0EA0"/>
    <w:rsid w:val="009A1130"/>
    <w:rsid w:val="009A11A5"/>
    <w:rsid w:val="009A151C"/>
    <w:rsid w:val="009A1F45"/>
    <w:rsid w:val="009A2104"/>
    <w:rsid w:val="009A2339"/>
    <w:rsid w:val="009A2537"/>
    <w:rsid w:val="009A2717"/>
    <w:rsid w:val="009A2C8A"/>
    <w:rsid w:val="009A4F98"/>
    <w:rsid w:val="009A5704"/>
    <w:rsid w:val="009A5B5B"/>
    <w:rsid w:val="009A5FF3"/>
    <w:rsid w:val="009A6528"/>
    <w:rsid w:val="009A6584"/>
    <w:rsid w:val="009A6A32"/>
    <w:rsid w:val="009A6D66"/>
    <w:rsid w:val="009A7A52"/>
    <w:rsid w:val="009A7CF4"/>
    <w:rsid w:val="009B005B"/>
    <w:rsid w:val="009B0511"/>
    <w:rsid w:val="009B0BEE"/>
    <w:rsid w:val="009B0C45"/>
    <w:rsid w:val="009B0F6A"/>
    <w:rsid w:val="009B1728"/>
    <w:rsid w:val="009B1D51"/>
    <w:rsid w:val="009B2527"/>
    <w:rsid w:val="009B28FE"/>
    <w:rsid w:val="009B386E"/>
    <w:rsid w:val="009B3B6F"/>
    <w:rsid w:val="009B4234"/>
    <w:rsid w:val="009B44F8"/>
    <w:rsid w:val="009B4FC8"/>
    <w:rsid w:val="009B60B9"/>
    <w:rsid w:val="009B6FC8"/>
    <w:rsid w:val="009B7533"/>
    <w:rsid w:val="009B7BE5"/>
    <w:rsid w:val="009C02CA"/>
    <w:rsid w:val="009C0D6C"/>
    <w:rsid w:val="009C1820"/>
    <w:rsid w:val="009C2F0B"/>
    <w:rsid w:val="009C32C6"/>
    <w:rsid w:val="009C3415"/>
    <w:rsid w:val="009C3799"/>
    <w:rsid w:val="009C3F92"/>
    <w:rsid w:val="009C5312"/>
    <w:rsid w:val="009C6C52"/>
    <w:rsid w:val="009C71B8"/>
    <w:rsid w:val="009D120A"/>
    <w:rsid w:val="009D1266"/>
    <w:rsid w:val="009D1321"/>
    <w:rsid w:val="009D1D88"/>
    <w:rsid w:val="009D2443"/>
    <w:rsid w:val="009D26C0"/>
    <w:rsid w:val="009D3074"/>
    <w:rsid w:val="009D4873"/>
    <w:rsid w:val="009D4AA3"/>
    <w:rsid w:val="009D4FDD"/>
    <w:rsid w:val="009D4FF6"/>
    <w:rsid w:val="009D5266"/>
    <w:rsid w:val="009D61E7"/>
    <w:rsid w:val="009D6FE0"/>
    <w:rsid w:val="009E0424"/>
    <w:rsid w:val="009E0627"/>
    <w:rsid w:val="009E06EE"/>
    <w:rsid w:val="009E0C02"/>
    <w:rsid w:val="009E26EE"/>
    <w:rsid w:val="009E2B44"/>
    <w:rsid w:val="009E2F7A"/>
    <w:rsid w:val="009E3117"/>
    <w:rsid w:val="009E31B9"/>
    <w:rsid w:val="009E3738"/>
    <w:rsid w:val="009E4A14"/>
    <w:rsid w:val="009E5095"/>
    <w:rsid w:val="009E5275"/>
    <w:rsid w:val="009E5FEB"/>
    <w:rsid w:val="009E601B"/>
    <w:rsid w:val="009E6270"/>
    <w:rsid w:val="009E67F8"/>
    <w:rsid w:val="009E68BB"/>
    <w:rsid w:val="009E753B"/>
    <w:rsid w:val="009E7903"/>
    <w:rsid w:val="009F0F14"/>
    <w:rsid w:val="009F2290"/>
    <w:rsid w:val="009F2862"/>
    <w:rsid w:val="009F2A0C"/>
    <w:rsid w:val="009F4A72"/>
    <w:rsid w:val="009F6E1C"/>
    <w:rsid w:val="009F73A5"/>
    <w:rsid w:val="009F7951"/>
    <w:rsid w:val="009F7BE1"/>
    <w:rsid w:val="00A0000C"/>
    <w:rsid w:val="00A0002E"/>
    <w:rsid w:val="00A00144"/>
    <w:rsid w:val="00A0046C"/>
    <w:rsid w:val="00A007A3"/>
    <w:rsid w:val="00A010BE"/>
    <w:rsid w:val="00A029E3"/>
    <w:rsid w:val="00A0347B"/>
    <w:rsid w:val="00A03589"/>
    <w:rsid w:val="00A03A4C"/>
    <w:rsid w:val="00A03B76"/>
    <w:rsid w:val="00A03F09"/>
    <w:rsid w:val="00A04DC8"/>
    <w:rsid w:val="00A060AD"/>
    <w:rsid w:val="00A06F90"/>
    <w:rsid w:val="00A073A5"/>
    <w:rsid w:val="00A0740F"/>
    <w:rsid w:val="00A0785D"/>
    <w:rsid w:val="00A07BFD"/>
    <w:rsid w:val="00A10B69"/>
    <w:rsid w:val="00A11A29"/>
    <w:rsid w:val="00A11B34"/>
    <w:rsid w:val="00A12283"/>
    <w:rsid w:val="00A12520"/>
    <w:rsid w:val="00A128EE"/>
    <w:rsid w:val="00A12CE9"/>
    <w:rsid w:val="00A13DB2"/>
    <w:rsid w:val="00A147EB"/>
    <w:rsid w:val="00A15DB1"/>
    <w:rsid w:val="00A163A5"/>
    <w:rsid w:val="00A168F1"/>
    <w:rsid w:val="00A17073"/>
    <w:rsid w:val="00A17E97"/>
    <w:rsid w:val="00A17FDD"/>
    <w:rsid w:val="00A208A1"/>
    <w:rsid w:val="00A21059"/>
    <w:rsid w:val="00A21402"/>
    <w:rsid w:val="00A21AB8"/>
    <w:rsid w:val="00A220AE"/>
    <w:rsid w:val="00A225DA"/>
    <w:rsid w:val="00A2271D"/>
    <w:rsid w:val="00A22BEB"/>
    <w:rsid w:val="00A22C98"/>
    <w:rsid w:val="00A23856"/>
    <w:rsid w:val="00A244DC"/>
    <w:rsid w:val="00A245C7"/>
    <w:rsid w:val="00A24ACB"/>
    <w:rsid w:val="00A24AE7"/>
    <w:rsid w:val="00A25111"/>
    <w:rsid w:val="00A252FE"/>
    <w:rsid w:val="00A25A28"/>
    <w:rsid w:val="00A2685F"/>
    <w:rsid w:val="00A27245"/>
    <w:rsid w:val="00A2789B"/>
    <w:rsid w:val="00A27BF0"/>
    <w:rsid w:val="00A27D57"/>
    <w:rsid w:val="00A30FC6"/>
    <w:rsid w:val="00A31818"/>
    <w:rsid w:val="00A319BC"/>
    <w:rsid w:val="00A31DAC"/>
    <w:rsid w:val="00A32B39"/>
    <w:rsid w:val="00A3318E"/>
    <w:rsid w:val="00A33583"/>
    <w:rsid w:val="00A33625"/>
    <w:rsid w:val="00A336B9"/>
    <w:rsid w:val="00A338DD"/>
    <w:rsid w:val="00A34DE2"/>
    <w:rsid w:val="00A34F88"/>
    <w:rsid w:val="00A34FDF"/>
    <w:rsid w:val="00A3566A"/>
    <w:rsid w:val="00A35FD4"/>
    <w:rsid w:val="00A36026"/>
    <w:rsid w:val="00A36A8A"/>
    <w:rsid w:val="00A36C99"/>
    <w:rsid w:val="00A36CC9"/>
    <w:rsid w:val="00A36D4A"/>
    <w:rsid w:val="00A37F27"/>
    <w:rsid w:val="00A37FF7"/>
    <w:rsid w:val="00A40A2D"/>
    <w:rsid w:val="00A40F37"/>
    <w:rsid w:val="00A414C4"/>
    <w:rsid w:val="00A41A57"/>
    <w:rsid w:val="00A41A59"/>
    <w:rsid w:val="00A422C5"/>
    <w:rsid w:val="00A422F1"/>
    <w:rsid w:val="00A42BE0"/>
    <w:rsid w:val="00A43791"/>
    <w:rsid w:val="00A43873"/>
    <w:rsid w:val="00A440DC"/>
    <w:rsid w:val="00A4454A"/>
    <w:rsid w:val="00A445FC"/>
    <w:rsid w:val="00A45252"/>
    <w:rsid w:val="00A453B2"/>
    <w:rsid w:val="00A4599E"/>
    <w:rsid w:val="00A45C4C"/>
    <w:rsid w:val="00A46055"/>
    <w:rsid w:val="00A46DAC"/>
    <w:rsid w:val="00A46F60"/>
    <w:rsid w:val="00A47214"/>
    <w:rsid w:val="00A47C30"/>
    <w:rsid w:val="00A50319"/>
    <w:rsid w:val="00A507B3"/>
    <w:rsid w:val="00A50BED"/>
    <w:rsid w:val="00A510D5"/>
    <w:rsid w:val="00A5125F"/>
    <w:rsid w:val="00A51822"/>
    <w:rsid w:val="00A519D5"/>
    <w:rsid w:val="00A52CFA"/>
    <w:rsid w:val="00A535B5"/>
    <w:rsid w:val="00A540CA"/>
    <w:rsid w:val="00A5418E"/>
    <w:rsid w:val="00A54346"/>
    <w:rsid w:val="00A547EF"/>
    <w:rsid w:val="00A562CC"/>
    <w:rsid w:val="00A57A2D"/>
    <w:rsid w:val="00A57EB1"/>
    <w:rsid w:val="00A601BD"/>
    <w:rsid w:val="00A6118B"/>
    <w:rsid w:val="00A61385"/>
    <w:rsid w:val="00A6249E"/>
    <w:rsid w:val="00A62641"/>
    <w:rsid w:val="00A62CAA"/>
    <w:rsid w:val="00A6373E"/>
    <w:rsid w:val="00A639F8"/>
    <w:rsid w:val="00A647B0"/>
    <w:rsid w:val="00A64E90"/>
    <w:rsid w:val="00A64F71"/>
    <w:rsid w:val="00A64FBC"/>
    <w:rsid w:val="00A65400"/>
    <w:rsid w:val="00A65E00"/>
    <w:rsid w:val="00A65E2A"/>
    <w:rsid w:val="00A660A5"/>
    <w:rsid w:val="00A67A0E"/>
    <w:rsid w:val="00A67DB4"/>
    <w:rsid w:val="00A67EE9"/>
    <w:rsid w:val="00A70B80"/>
    <w:rsid w:val="00A70D34"/>
    <w:rsid w:val="00A71083"/>
    <w:rsid w:val="00A71B4B"/>
    <w:rsid w:val="00A71C29"/>
    <w:rsid w:val="00A72BE6"/>
    <w:rsid w:val="00A73782"/>
    <w:rsid w:val="00A7470F"/>
    <w:rsid w:val="00A7497B"/>
    <w:rsid w:val="00A75337"/>
    <w:rsid w:val="00A7551E"/>
    <w:rsid w:val="00A75D7C"/>
    <w:rsid w:val="00A7650F"/>
    <w:rsid w:val="00A80313"/>
    <w:rsid w:val="00A8169D"/>
    <w:rsid w:val="00A819E7"/>
    <w:rsid w:val="00A82FEA"/>
    <w:rsid w:val="00A8346C"/>
    <w:rsid w:val="00A84668"/>
    <w:rsid w:val="00A8472E"/>
    <w:rsid w:val="00A8486A"/>
    <w:rsid w:val="00A851CB"/>
    <w:rsid w:val="00A8537C"/>
    <w:rsid w:val="00A85F16"/>
    <w:rsid w:val="00A86507"/>
    <w:rsid w:val="00A8671F"/>
    <w:rsid w:val="00A8684A"/>
    <w:rsid w:val="00A87DC9"/>
    <w:rsid w:val="00A902DE"/>
    <w:rsid w:val="00A908C2"/>
    <w:rsid w:val="00A9109F"/>
    <w:rsid w:val="00A916D8"/>
    <w:rsid w:val="00A922A1"/>
    <w:rsid w:val="00A92425"/>
    <w:rsid w:val="00A92F58"/>
    <w:rsid w:val="00A93735"/>
    <w:rsid w:val="00A93A55"/>
    <w:rsid w:val="00A93D6B"/>
    <w:rsid w:val="00A944FD"/>
    <w:rsid w:val="00A9506C"/>
    <w:rsid w:val="00A954FF"/>
    <w:rsid w:val="00A95A4D"/>
    <w:rsid w:val="00A95FD5"/>
    <w:rsid w:val="00A963E6"/>
    <w:rsid w:val="00A96635"/>
    <w:rsid w:val="00A96D57"/>
    <w:rsid w:val="00AA00F0"/>
    <w:rsid w:val="00AA0C30"/>
    <w:rsid w:val="00AA25D0"/>
    <w:rsid w:val="00AA2725"/>
    <w:rsid w:val="00AA27D0"/>
    <w:rsid w:val="00AA37BA"/>
    <w:rsid w:val="00AA3B2A"/>
    <w:rsid w:val="00AA3E48"/>
    <w:rsid w:val="00AA5674"/>
    <w:rsid w:val="00AA6395"/>
    <w:rsid w:val="00AA6784"/>
    <w:rsid w:val="00AA69A3"/>
    <w:rsid w:val="00AA6A31"/>
    <w:rsid w:val="00AA7053"/>
    <w:rsid w:val="00AA7687"/>
    <w:rsid w:val="00AA7A2D"/>
    <w:rsid w:val="00AB02AF"/>
    <w:rsid w:val="00AB0A4C"/>
    <w:rsid w:val="00AB185C"/>
    <w:rsid w:val="00AB2634"/>
    <w:rsid w:val="00AB28D4"/>
    <w:rsid w:val="00AB30A1"/>
    <w:rsid w:val="00AB322A"/>
    <w:rsid w:val="00AB3323"/>
    <w:rsid w:val="00AB4BB7"/>
    <w:rsid w:val="00AB52D6"/>
    <w:rsid w:val="00AB5392"/>
    <w:rsid w:val="00AB558B"/>
    <w:rsid w:val="00AB6B29"/>
    <w:rsid w:val="00AB7FDC"/>
    <w:rsid w:val="00AC0B51"/>
    <w:rsid w:val="00AC2E36"/>
    <w:rsid w:val="00AC35C1"/>
    <w:rsid w:val="00AC3AAA"/>
    <w:rsid w:val="00AC4E8B"/>
    <w:rsid w:val="00AC5882"/>
    <w:rsid w:val="00AC6A08"/>
    <w:rsid w:val="00AC6E60"/>
    <w:rsid w:val="00AC766B"/>
    <w:rsid w:val="00AD1BCD"/>
    <w:rsid w:val="00AD1BE9"/>
    <w:rsid w:val="00AD22B2"/>
    <w:rsid w:val="00AD2904"/>
    <w:rsid w:val="00AD2996"/>
    <w:rsid w:val="00AD2BC4"/>
    <w:rsid w:val="00AD2EB5"/>
    <w:rsid w:val="00AD2EEA"/>
    <w:rsid w:val="00AD2EF7"/>
    <w:rsid w:val="00AD3AD3"/>
    <w:rsid w:val="00AD3FFD"/>
    <w:rsid w:val="00AD449F"/>
    <w:rsid w:val="00AD4688"/>
    <w:rsid w:val="00AD5135"/>
    <w:rsid w:val="00AD5179"/>
    <w:rsid w:val="00AD5722"/>
    <w:rsid w:val="00AD636E"/>
    <w:rsid w:val="00AD6CF3"/>
    <w:rsid w:val="00AD723D"/>
    <w:rsid w:val="00AD73D2"/>
    <w:rsid w:val="00AE10AD"/>
    <w:rsid w:val="00AE13F4"/>
    <w:rsid w:val="00AE1452"/>
    <w:rsid w:val="00AE15FA"/>
    <w:rsid w:val="00AE3293"/>
    <w:rsid w:val="00AE3CDF"/>
    <w:rsid w:val="00AE3F13"/>
    <w:rsid w:val="00AE47E7"/>
    <w:rsid w:val="00AE526E"/>
    <w:rsid w:val="00AE5C91"/>
    <w:rsid w:val="00AE672B"/>
    <w:rsid w:val="00AE6C03"/>
    <w:rsid w:val="00AE7494"/>
    <w:rsid w:val="00AE753E"/>
    <w:rsid w:val="00AE787F"/>
    <w:rsid w:val="00AE7F28"/>
    <w:rsid w:val="00AF0AE3"/>
    <w:rsid w:val="00AF1FF9"/>
    <w:rsid w:val="00AF2A99"/>
    <w:rsid w:val="00AF2BC7"/>
    <w:rsid w:val="00AF3010"/>
    <w:rsid w:val="00AF3A89"/>
    <w:rsid w:val="00AF4AD5"/>
    <w:rsid w:val="00AF4BED"/>
    <w:rsid w:val="00AF5622"/>
    <w:rsid w:val="00AF5D5B"/>
    <w:rsid w:val="00AF6554"/>
    <w:rsid w:val="00AF7B68"/>
    <w:rsid w:val="00B007F2"/>
    <w:rsid w:val="00B013DD"/>
    <w:rsid w:val="00B01C23"/>
    <w:rsid w:val="00B01F86"/>
    <w:rsid w:val="00B02A0C"/>
    <w:rsid w:val="00B02A62"/>
    <w:rsid w:val="00B02FAA"/>
    <w:rsid w:val="00B039B1"/>
    <w:rsid w:val="00B03AE8"/>
    <w:rsid w:val="00B04D18"/>
    <w:rsid w:val="00B055AB"/>
    <w:rsid w:val="00B05DBA"/>
    <w:rsid w:val="00B06558"/>
    <w:rsid w:val="00B069E5"/>
    <w:rsid w:val="00B106F3"/>
    <w:rsid w:val="00B10C6C"/>
    <w:rsid w:val="00B10FE9"/>
    <w:rsid w:val="00B1120A"/>
    <w:rsid w:val="00B11F60"/>
    <w:rsid w:val="00B1206D"/>
    <w:rsid w:val="00B12086"/>
    <w:rsid w:val="00B13AF3"/>
    <w:rsid w:val="00B13F79"/>
    <w:rsid w:val="00B14CB0"/>
    <w:rsid w:val="00B14F8C"/>
    <w:rsid w:val="00B1566E"/>
    <w:rsid w:val="00B15BB5"/>
    <w:rsid w:val="00B15C3C"/>
    <w:rsid w:val="00B160F8"/>
    <w:rsid w:val="00B1693E"/>
    <w:rsid w:val="00B16E7F"/>
    <w:rsid w:val="00B1785F"/>
    <w:rsid w:val="00B20368"/>
    <w:rsid w:val="00B20670"/>
    <w:rsid w:val="00B207D3"/>
    <w:rsid w:val="00B21558"/>
    <w:rsid w:val="00B21E48"/>
    <w:rsid w:val="00B2208B"/>
    <w:rsid w:val="00B221D9"/>
    <w:rsid w:val="00B229D0"/>
    <w:rsid w:val="00B22A4C"/>
    <w:rsid w:val="00B2365D"/>
    <w:rsid w:val="00B23EF8"/>
    <w:rsid w:val="00B23F1E"/>
    <w:rsid w:val="00B265EF"/>
    <w:rsid w:val="00B270BC"/>
    <w:rsid w:val="00B279E9"/>
    <w:rsid w:val="00B27C42"/>
    <w:rsid w:val="00B27D64"/>
    <w:rsid w:val="00B27E30"/>
    <w:rsid w:val="00B3000E"/>
    <w:rsid w:val="00B300D2"/>
    <w:rsid w:val="00B3080F"/>
    <w:rsid w:val="00B3095B"/>
    <w:rsid w:val="00B30C0E"/>
    <w:rsid w:val="00B31B6B"/>
    <w:rsid w:val="00B31DF4"/>
    <w:rsid w:val="00B324BB"/>
    <w:rsid w:val="00B32D2A"/>
    <w:rsid w:val="00B3319D"/>
    <w:rsid w:val="00B33287"/>
    <w:rsid w:val="00B332BE"/>
    <w:rsid w:val="00B33562"/>
    <w:rsid w:val="00B33933"/>
    <w:rsid w:val="00B34078"/>
    <w:rsid w:val="00B35311"/>
    <w:rsid w:val="00B353C1"/>
    <w:rsid w:val="00B37CC3"/>
    <w:rsid w:val="00B4017C"/>
    <w:rsid w:val="00B406AA"/>
    <w:rsid w:val="00B40C68"/>
    <w:rsid w:val="00B40FD0"/>
    <w:rsid w:val="00B41054"/>
    <w:rsid w:val="00B410B9"/>
    <w:rsid w:val="00B41E3F"/>
    <w:rsid w:val="00B42632"/>
    <w:rsid w:val="00B426DA"/>
    <w:rsid w:val="00B4390D"/>
    <w:rsid w:val="00B43DA5"/>
    <w:rsid w:val="00B441BB"/>
    <w:rsid w:val="00B45000"/>
    <w:rsid w:val="00B454D9"/>
    <w:rsid w:val="00B458E0"/>
    <w:rsid w:val="00B45971"/>
    <w:rsid w:val="00B45B0E"/>
    <w:rsid w:val="00B462BC"/>
    <w:rsid w:val="00B463D6"/>
    <w:rsid w:val="00B46860"/>
    <w:rsid w:val="00B46D69"/>
    <w:rsid w:val="00B47818"/>
    <w:rsid w:val="00B47DA8"/>
    <w:rsid w:val="00B502F4"/>
    <w:rsid w:val="00B50683"/>
    <w:rsid w:val="00B5098D"/>
    <w:rsid w:val="00B5336C"/>
    <w:rsid w:val="00B53B5F"/>
    <w:rsid w:val="00B53C1A"/>
    <w:rsid w:val="00B54A93"/>
    <w:rsid w:val="00B54D53"/>
    <w:rsid w:val="00B550B3"/>
    <w:rsid w:val="00B566DB"/>
    <w:rsid w:val="00B568EF"/>
    <w:rsid w:val="00B569F6"/>
    <w:rsid w:val="00B56C03"/>
    <w:rsid w:val="00B57A25"/>
    <w:rsid w:val="00B608E6"/>
    <w:rsid w:val="00B60CC9"/>
    <w:rsid w:val="00B61658"/>
    <w:rsid w:val="00B61FB3"/>
    <w:rsid w:val="00B62383"/>
    <w:rsid w:val="00B62BFE"/>
    <w:rsid w:val="00B637C1"/>
    <w:rsid w:val="00B63B12"/>
    <w:rsid w:val="00B64CC3"/>
    <w:rsid w:val="00B65CF2"/>
    <w:rsid w:val="00B672BE"/>
    <w:rsid w:val="00B674D3"/>
    <w:rsid w:val="00B712D4"/>
    <w:rsid w:val="00B71BCE"/>
    <w:rsid w:val="00B72869"/>
    <w:rsid w:val="00B72CB3"/>
    <w:rsid w:val="00B74502"/>
    <w:rsid w:val="00B74969"/>
    <w:rsid w:val="00B74E6D"/>
    <w:rsid w:val="00B75468"/>
    <w:rsid w:val="00B755EA"/>
    <w:rsid w:val="00B76615"/>
    <w:rsid w:val="00B77A6E"/>
    <w:rsid w:val="00B77E49"/>
    <w:rsid w:val="00B77F12"/>
    <w:rsid w:val="00B801E4"/>
    <w:rsid w:val="00B80EA1"/>
    <w:rsid w:val="00B80F40"/>
    <w:rsid w:val="00B812BD"/>
    <w:rsid w:val="00B8132E"/>
    <w:rsid w:val="00B817D2"/>
    <w:rsid w:val="00B819EC"/>
    <w:rsid w:val="00B81A12"/>
    <w:rsid w:val="00B81A6E"/>
    <w:rsid w:val="00B82DF5"/>
    <w:rsid w:val="00B83414"/>
    <w:rsid w:val="00B83C9E"/>
    <w:rsid w:val="00B83CB8"/>
    <w:rsid w:val="00B83E0C"/>
    <w:rsid w:val="00B83E56"/>
    <w:rsid w:val="00B83F35"/>
    <w:rsid w:val="00B8419D"/>
    <w:rsid w:val="00B84F0A"/>
    <w:rsid w:val="00B85F48"/>
    <w:rsid w:val="00B8689F"/>
    <w:rsid w:val="00B86A39"/>
    <w:rsid w:val="00B86CE6"/>
    <w:rsid w:val="00B86DA9"/>
    <w:rsid w:val="00B86DAB"/>
    <w:rsid w:val="00B8718E"/>
    <w:rsid w:val="00B90069"/>
    <w:rsid w:val="00B90275"/>
    <w:rsid w:val="00B902D8"/>
    <w:rsid w:val="00B90632"/>
    <w:rsid w:val="00B90AE4"/>
    <w:rsid w:val="00B90D68"/>
    <w:rsid w:val="00B90D6D"/>
    <w:rsid w:val="00B90DF9"/>
    <w:rsid w:val="00B91629"/>
    <w:rsid w:val="00B91B27"/>
    <w:rsid w:val="00B92D2B"/>
    <w:rsid w:val="00B92F22"/>
    <w:rsid w:val="00B940E6"/>
    <w:rsid w:val="00B9440A"/>
    <w:rsid w:val="00B94D1F"/>
    <w:rsid w:val="00B94F0E"/>
    <w:rsid w:val="00B95F29"/>
    <w:rsid w:val="00B96478"/>
    <w:rsid w:val="00B964EA"/>
    <w:rsid w:val="00B9788E"/>
    <w:rsid w:val="00B97A43"/>
    <w:rsid w:val="00BA03D0"/>
    <w:rsid w:val="00BA0B2E"/>
    <w:rsid w:val="00BA0B74"/>
    <w:rsid w:val="00BA0F40"/>
    <w:rsid w:val="00BA3A53"/>
    <w:rsid w:val="00BA3A76"/>
    <w:rsid w:val="00BA3FDE"/>
    <w:rsid w:val="00BA43C0"/>
    <w:rsid w:val="00BA45E0"/>
    <w:rsid w:val="00BA4A6C"/>
    <w:rsid w:val="00BA63F4"/>
    <w:rsid w:val="00BA6E82"/>
    <w:rsid w:val="00BA7150"/>
    <w:rsid w:val="00BB0080"/>
    <w:rsid w:val="00BB1223"/>
    <w:rsid w:val="00BB14B6"/>
    <w:rsid w:val="00BB1D80"/>
    <w:rsid w:val="00BB1ECE"/>
    <w:rsid w:val="00BB2D15"/>
    <w:rsid w:val="00BB4359"/>
    <w:rsid w:val="00BB4969"/>
    <w:rsid w:val="00BB5289"/>
    <w:rsid w:val="00BB539F"/>
    <w:rsid w:val="00BB5D6A"/>
    <w:rsid w:val="00BB6184"/>
    <w:rsid w:val="00BB6CBB"/>
    <w:rsid w:val="00BB6E1E"/>
    <w:rsid w:val="00BB70A7"/>
    <w:rsid w:val="00BB7736"/>
    <w:rsid w:val="00BB7CFC"/>
    <w:rsid w:val="00BC0318"/>
    <w:rsid w:val="00BC047A"/>
    <w:rsid w:val="00BC0600"/>
    <w:rsid w:val="00BC0F69"/>
    <w:rsid w:val="00BC1362"/>
    <w:rsid w:val="00BC1CD5"/>
    <w:rsid w:val="00BC2970"/>
    <w:rsid w:val="00BC2BC3"/>
    <w:rsid w:val="00BC4198"/>
    <w:rsid w:val="00BC4C26"/>
    <w:rsid w:val="00BC5E5D"/>
    <w:rsid w:val="00BC7405"/>
    <w:rsid w:val="00BC7406"/>
    <w:rsid w:val="00BD0E47"/>
    <w:rsid w:val="00BD1531"/>
    <w:rsid w:val="00BD1660"/>
    <w:rsid w:val="00BD25E8"/>
    <w:rsid w:val="00BD3066"/>
    <w:rsid w:val="00BD3F32"/>
    <w:rsid w:val="00BD4762"/>
    <w:rsid w:val="00BD564A"/>
    <w:rsid w:val="00BD5A6F"/>
    <w:rsid w:val="00BD667B"/>
    <w:rsid w:val="00BD69B7"/>
    <w:rsid w:val="00BD6DD6"/>
    <w:rsid w:val="00BE0794"/>
    <w:rsid w:val="00BE10CA"/>
    <w:rsid w:val="00BE111D"/>
    <w:rsid w:val="00BE194A"/>
    <w:rsid w:val="00BE1B96"/>
    <w:rsid w:val="00BE1B99"/>
    <w:rsid w:val="00BE1E3D"/>
    <w:rsid w:val="00BE21F2"/>
    <w:rsid w:val="00BE2581"/>
    <w:rsid w:val="00BE345F"/>
    <w:rsid w:val="00BE48A1"/>
    <w:rsid w:val="00BE4C8E"/>
    <w:rsid w:val="00BE4CA8"/>
    <w:rsid w:val="00BE5357"/>
    <w:rsid w:val="00BE537A"/>
    <w:rsid w:val="00BE5499"/>
    <w:rsid w:val="00BE55D7"/>
    <w:rsid w:val="00BE6A4D"/>
    <w:rsid w:val="00BE72EF"/>
    <w:rsid w:val="00BE7388"/>
    <w:rsid w:val="00BE73EC"/>
    <w:rsid w:val="00BE7523"/>
    <w:rsid w:val="00BE7526"/>
    <w:rsid w:val="00BE793A"/>
    <w:rsid w:val="00BF0B93"/>
    <w:rsid w:val="00BF0DC6"/>
    <w:rsid w:val="00BF11D7"/>
    <w:rsid w:val="00BF1C98"/>
    <w:rsid w:val="00BF2011"/>
    <w:rsid w:val="00BF2105"/>
    <w:rsid w:val="00BF2167"/>
    <w:rsid w:val="00BF2543"/>
    <w:rsid w:val="00BF2903"/>
    <w:rsid w:val="00BF2BD8"/>
    <w:rsid w:val="00BF3182"/>
    <w:rsid w:val="00BF325E"/>
    <w:rsid w:val="00BF3288"/>
    <w:rsid w:val="00BF358C"/>
    <w:rsid w:val="00BF38C3"/>
    <w:rsid w:val="00BF50CF"/>
    <w:rsid w:val="00BF5744"/>
    <w:rsid w:val="00BF699D"/>
    <w:rsid w:val="00BF6AB0"/>
    <w:rsid w:val="00BF6B26"/>
    <w:rsid w:val="00BF72E6"/>
    <w:rsid w:val="00BF776C"/>
    <w:rsid w:val="00BF7BE7"/>
    <w:rsid w:val="00BF7EAD"/>
    <w:rsid w:val="00C00662"/>
    <w:rsid w:val="00C01A38"/>
    <w:rsid w:val="00C01A6B"/>
    <w:rsid w:val="00C01C1C"/>
    <w:rsid w:val="00C01DC9"/>
    <w:rsid w:val="00C02CCA"/>
    <w:rsid w:val="00C031D0"/>
    <w:rsid w:val="00C033F9"/>
    <w:rsid w:val="00C03D2B"/>
    <w:rsid w:val="00C03EE3"/>
    <w:rsid w:val="00C0425A"/>
    <w:rsid w:val="00C047E0"/>
    <w:rsid w:val="00C0508D"/>
    <w:rsid w:val="00C05AC1"/>
    <w:rsid w:val="00C0644F"/>
    <w:rsid w:val="00C06E70"/>
    <w:rsid w:val="00C0749E"/>
    <w:rsid w:val="00C07EB4"/>
    <w:rsid w:val="00C10419"/>
    <w:rsid w:val="00C10535"/>
    <w:rsid w:val="00C11BA5"/>
    <w:rsid w:val="00C12141"/>
    <w:rsid w:val="00C12E32"/>
    <w:rsid w:val="00C13D31"/>
    <w:rsid w:val="00C13D55"/>
    <w:rsid w:val="00C14CCA"/>
    <w:rsid w:val="00C1534B"/>
    <w:rsid w:val="00C1538E"/>
    <w:rsid w:val="00C1544C"/>
    <w:rsid w:val="00C15995"/>
    <w:rsid w:val="00C1686B"/>
    <w:rsid w:val="00C16ADC"/>
    <w:rsid w:val="00C16B64"/>
    <w:rsid w:val="00C17138"/>
    <w:rsid w:val="00C17A22"/>
    <w:rsid w:val="00C219A9"/>
    <w:rsid w:val="00C21E91"/>
    <w:rsid w:val="00C225E5"/>
    <w:rsid w:val="00C2263D"/>
    <w:rsid w:val="00C226F2"/>
    <w:rsid w:val="00C22CFA"/>
    <w:rsid w:val="00C2302D"/>
    <w:rsid w:val="00C23EFE"/>
    <w:rsid w:val="00C2435D"/>
    <w:rsid w:val="00C2451F"/>
    <w:rsid w:val="00C246BB"/>
    <w:rsid w:val="00C24C27"/>
    <w:rsid w:val="00C2535F"/>
    <w:rsid w:val="00C25885"/>
    <w:rsid w:val="00C263F0"/>
    <w:rsid w:val="00C26CDA"/>
    <w:rsid w:val="00C27856"/>
    <w:rsid w:val="00C27D9F"/>
    <w:rsid w:val="00C27FC1"/>
    <w:rsid w:val="00C30434"/>
    <w:rsid w:val="00C30619"/>
    <w:rsid w:val="00C30700"/>
    <w:rsid w:val="00C30A33"/>
    <w:rsid w:val="00C330BC"/>
    <w:rsid w:val="00C33811"/>
    <w:rsid w:val="00C338EB"/>
    <w:rsid w:val="00C34327"/>
    <w:rsid w:val="00C36041"/>
    <w:rsid w:val="00C370DE"/>
    <w:rsid w:val="00C40367"/>
    <w:rsid w:val="00C407A3"/>
    <w:rsid w:val="00C40D00"/>
    <w:rsid w:val="00C41265"/>
    <w:rsid w:val="00C42351"/>
    <w:rsid w:val="00C424C1"/>
    <w:rsid w:val="00C427EB"/>
    <w:rsid w:val="00C44610"/>
    <w:rsid w:val="00C45FBB"/>
    <w:rsid w:val="00C47CF6"/>
    <w:rsid w:val="00C51ADE"/>
    <w:rsid w:val="00C51C4A"/>
    <w:rsid w:val="00C51E55"/>
    <w:rsid w:val="00C5343C"/>
    <w:rsid w:val="00C53C5B"/>
    <w:rsid w:val="00C53F64"/>
    <w:rsid w:val="00C54C05"/>
    <w:rsid w:val="00C552A0"/>
    <w:rsid w:val="00C554F1"/>
    <w:rsid w:val="00C5627E"/>
    <w:rsid w:val="00C5636B"/>
    <w:rsid w:val="00C57600"/>
    <w:rsid w:val="00C57FAC"/>
    <w:rsid w:val="00C57FBF"/>
    <w:rsid w:val="00C60921"/>
    <w:rsid w:val="00C6097D"/>
    <w:rsid w:val="00C613E6"/>
    <w:rsid w:val="00C6247D"/>
    <w:rsid w:val="00C6294C"/>
    <w:rsid w:val="00C63302"/>
    <w:rsid w:val="00C63BA1"/>
    <w:rsid w:val="00C641EE"/>
    <w:rsid w:val="00C646FB"/>
    <w:rsid w:val="00C64D8A"/>
    <w:rsid w:val="00C65484"/>
    <w:rsid w:val="00C65544"/>
    <w:rsid w:val="00C659F2"/>
    <w:rsid w:val="00C67717"/>
    <w:rsid w:val="00C67EE9"/>
    <w:rsid w:val="00C70284"/>
    <w:rsid w:val="00C7091D"/>
    <w:rsid w:val="00C70D54"/>
    <w:rsid w:val="00C712F3"/>
    <w:rsid w:val="00C712F8"/>
    <w:rsid w:val="00C71752"/>
    <w:rsid w:val="00C717FA"/>
    <w:rsid w:val="00C73716"/>
    <w:rsid w:val="00C74467"/>
    <w:rsid w:val="00C7524A"/>
    <w:rsid w:val="00C763FD"/>
    <w:rsid w:val="00C76C20"/>
    <w:rsid w:val="00C77D8E"/>
    <w:rsid w:val="00C80474"/>
    <w:rsid w:val="00C82FC0"/>
    <w:rsid w:val="00C83625"/>
    <w:rsid w:val="00C855F9"/>
    <w:rsid w:val="00C8626E"/>
    <w:rsid w:val="00C863AA"/>
    <w:rsid w:val="00C86AF5"/>
    <w:rsid w:val="00C86B25"/>
    <w:rsid w:val="00C87824"/>
    <w:rsid w:val="00C87DAD"/>
    <w:rsid w:val="00C90502"/>
    <w:rsid w:val="00C91BD9"/>
    <w:rsid w:val="00C91BE7"/>
    <w:rsid w:val="00C92813"/>
    <w:rsid w:val="00C940A6"/>
    <w:rsid w:val="00C95297"/>
    <w:rsid w:val="00C95452"/>
    <w:rsid w:val="00C95C20"/>
    <w:rsid w:val="00C95D39"/>
    <w:rsid w:val="00C967E9"/>
    <w:rsid w:val="00C96D0E"/>
    <w:rsid w:val="00C96DD6"/>
    <w:rsid w:val="00C972DB"/>
    <w:rsid w:val="00C97FA9"/>
    <w:rsid w:val="00CA0870"/>
    <w:rsid w:val="00CA1298"/>
    <w:rsid w:val="00CA1DDB"/>
    <w:rsid w:val="00CA25E4"/>
    <w:rsid w:val="00CA27C7"/>
    <w:rsid w:val="00CA3662"/>
    <w:rsid w:val="00CA4656"/>
    <w:rsid w:val="00CA4B47"/>
    <w:rsid w:val="00CA643A"/>
    <w:rsid w:val="00CA66FB"/>
    <w:rsid w:val="00CA72DA"/>
    <w:rsid w:val="00CA7490"/>
    <w:rsid w:val="00CA752E"/>
    <w:rsid w:val="00CA77D1"/>
    <w:rsid w:val="00CA7E77"/>
    <w:rsid w:val="00CB0116"/>
    <w:rsid w:val="00CB0583"/>
    <w:rsid w:val="00CB05B8"/>
    <w:rsid w:val="00CB0B63"/>
    <w:rsid w:val="00CB2287"/>
    <w:rsid w:val="00CB2435"/>
    <w:rsid w:val="00CB24A0"/>
    <w:rsid w:val="00CB290A"/>
    <w:rsid w:val="00CB3156"/>
    <w:rsid w:val="00CB3653"/>
    <w:rsid w:val="00CB3910"/>
    <w:rsid w:val="00CB4667"/>
    <w:rsid w:val="00CB4BE4"/>
    <w:rsid w:val="00CB5477"/>
    <w:rsid w:val="00CB5582"/>
    <w:rsid w:val="00CB5D81"/>
    <w:rsid w:val="00CB5F76"/>
    <w:rsid w:val="00CB6E91"/>
    <w:rsid w:val="00CC0DF6"/>
    <w:rsid w:val="00CC0E50"/>
    <w:rsid w:val="00CC1977"/>
    <w:rsid w:val="00CC1B82"/>
    <w:rsid w:val="00CC1D34"/>
    <w:rsid w:val="00CC228D"/>
    <w:rsid w:val="00CC231C"/>
    <w:rsid w:val="00CC25B7"/>
    <w:rsid w:val="00CC287A"/>
    <w:rsid w:val="00CC2F02"/>
    <w:rsid w:val="00CC39E1"/>
    <w:rsid w:val="00CC4275"/>
    <w:rsid w:val="00CC42E9"/>
    <w:rsid w:val="00CC4927"/>
    <w:rsid w:val="00CC4E9F"/>
    <w:rsid w:val="00CC546A"/>
    <w:rsid w:val="00CC5D59"/>
    <w:rsid w:val="00CC6096"/>
    <w:rsid w:val="00CC6B10"/>
    <w:rsid w:val="00CC75EE"/>
    <w:rsid w:val="00CC7A32"/>
    <w:rsid w:val="00CD0196"/>
    <w:rsid w:val="00CD09F6"/>
    <w:rsid w:val="00CD10E2"/>
    <w:rsid w:val="00CD1CBE"/>
    <w:rsid w:val="00CD30A3"/>
    <w:rsid w:val="00CD3CF9"/>
    <w:rsid w:val="00CD3D70"/>
    <w:rsid w:val="00CD3FF5"/>
    <w:rsid w:val="00CD4250"/>
    <w:rsid w:val="00CD4D67"/>
    <w:rsid w:val="00CD62BB"/>
    <w:rsid w:val="00CD67FF"/>
    <w:rsid w:val="00CD709B"/>
    <w:rsid w:val="00CD74DB"/>
    <w:rsid w:val="00CD7662"/>
    <w:rsid w:val="00CD7E42"/>
    <w:rsid w:val="00CE10AF"/>
    <w:rsid w:val="00CE1817"/>
    <w:rsid w:val="00CE1912"/>
    <w:rsid w:val="00CE353F"/>
    <w:rsid w:val="00CE37D6"/>
    <w:rsid w:val="00CE46D9"/>
    <w:rsid w:val="00CE4838"/>
    <w:rsid w:val="00CE4E66"/>
    <w:rsid w:val="00CE4FA8"/>
    <w:rsid w:val="00CE4FF1"/>
    <w:rsid w:val="00CE54A4"/>
    <w:rsid w:val="00CE5C46"/>
    <w:rsid w:val="00CE5FDF"/>
    <w:rsid w:val="00CE633F"/>
    <w:rsid w:val="00CE6389"/>
    <w:rsid w:val="00CE7021"/>
    <w:rsid w:val="00CE7566"/>
    <w:rsid w:val="00CF024F"/>
    <w:rsid w:val="00CF058E"/>
    <w:rsid w:val="00CF06AE"/>
    <w:rsid w:val="00CF0C99"/>
    <w:rsid w:val="00CF0CC0"/>
    <w:rsid w:val="00CF1016"/>
    <w:rsid w:val="00CF1D7B"/>
    <w:rsid w:val="00CF2816"/>
    <w:rsid w:val="00CF2A6E"/>
    <w:rsid w:val="00CF3D09"/>
    <w:rsid w:val="00CF3D61"/>
    <w:rsid w:val="00CF48E3"/>
    <w:rsid w:val="00CF51AF"/>
    <w:rsid w:val="00CF5308"/>
    <w:rsid w:val="00CF530A"/>
    <w:rsid w:val="00CF5353"/>
    <w:rsid w:val="00CF5C4A"/>
    <w:rsid w:val="00CF6828"/>
    <w:rsid w:val="00CF699B"/>
    <w:rsid w:val="00CF6FD0"/>
    <w:rsid w:val="00CF7DDD"/>
    <w:rsid w:val="00D0037B"/>
    <w:rsid w:val="00D00602"/>
    <w:rsid w:val="00D00DDB"/>
    <w:rsid w:val="00D00DF5"/>
    <w:rsid w:val="00D0214C"/>
    <w:rsid w:val="00D02AC0"/>
    <w:rsid w:val="00D02FA5"/>
    <w:rsid w:val="00D03C2A"/>
    <w:rsid w:val="00D03DA6"/>
    <w:rsid w:val="00D04F61"/>
    <w:rsid w:val="00D056FE"/>
    <w:rsid w:val="00D06293"/>
    <w:rsid w:val="00D06D6A"/>
    <w:rsid w:val="00D1096F"/>
    <w:rsid w:val="00D10CB6"/>
    <w:rsid w:val="00D10E4C"/>
    <w:rsid w:val="00D110A5"/>
    <w:rsid w:val="00D11D9F"/>
    <w:rsid w:val="00D120D4"/>
    <w:rsid w:val="00D120E4"/>
    <w:rsid w:val="00D12E26"/>
    <w:rsid w:val="00D134FA"/>
    <w:rsid w:val="00D13784"/>
    <w:rsid w:val="00D14917"/>
    <w:rsid w:val="00D14923"/>
    <w:rsid w:val="00D149CE"/>
    <w:rsid w:val="00D14A85"/>
    <w:rsid w:val="00D14F8A"/>
    <w:rsid w:val="00D1563D"/>
    <w:rsid w:val="00D1584C"/>
    <w:rsid w:val="00D16B05"/>
    <w:rsid w:val="00D172B3"/>
    <w:rsid w:val="00D17EB8"/>
    <w:rsid w:val="00D17FE0"/>
    <w:rsid w:val="00D22BAB"/>
    <w:rsid w:val="00D22CCB"/>
    <w:rsid w:val="00D23288"/>
    <w:rsid w:val="00D23305"/>
    <w:rsid w:val="00D236FB"/>
    <w:rsid w:val="00D23780"/>
    <w:rsid w:val="00D23AEB"/>
    <w:rsid w:val="00D23CD8"/>
    <w:rsid w:val="00D23DE6"/>
    <w:rsid w:val="00D24421"/>
    <w:rsid w:val="00D246A4"/>
    <w:rsid w:val="00D263F0"/>
    <w:rsid w:val="00D26825"/>
    <w:rsid w:val="00D27A27"/>
    <w:rsid w:val="00D27C1D"/>
    <w:rsid w:val="00D27CCD"/>
    <w:rsid w:val="00D304D9"/>
    <w:rsid w:val="00D30CE5"/>
    <w:rsid w:val="00D30D67"/>
    <w:rsid w:val="00D3138D"/>
    <w:rsid w:val="00D32AA3"/>
    <w:rsid w:val="00D32DEF"/>
    <w:rsid w:val="00D334B0"/>
    <w:rsid w:val="00D33CE5"/>
    <w:rsid w:val="00D34630"/>
    <w:rsid w:val="00D34728"/>
    <w:rsid w:val="00D34BFA"/>
    <w:rsid w:val="00D34E06"/>
    <w:rsid w:val="00D35A2F"/>
    <w:rsid w:val="00D36198"/>
    <w:rsid w:val="00D37225"/>
    <w:rsid w:val="00D37518"/>
    <w:rsid w:val="00D37971"/>
    <w:rsid w:val="00D37AA4"/>
    <w:rsid w:val="00D37AFB"/>
    <w:rsid w:val="00D37EA5"/>
    <w:rsid w:val="00D412A6"/>
    <w:rsid w:val="00D41864"/>
    <w:rsid w:val="00D44446"/>
    <w:rsid w:val="00D44736"/>
    <w:rsid w:val="00D4574D"/>
    <w:rsid w:val="00D45AB3"/>
    <w:rsid w:val="00D4623E"/>
    <w:rsid w:val="00D46852"/>
    <w:rsid w:val="00D46A9B"/>
    <w:rsid w:val="00D46F22"/>
    <w:rsid w:val="00D47436"/>
    <w:rsid w:val="00D47521"/>
    <w:rsid w:val="00D503C1"/>
    <w:rsid w:val="00D50CE9"/>
    <w:rsid w:val="00D51241"/>
    <w:rsid w:val="00D5155C"/>
    <w:rsid w:val="00D51855"/>
    <w:rsid w:val="00D51C23"/>
    <w:rsid w:val="00D52186"/>
    <w:rsid w:val="00D531F0"/>
    <w:rsid w:val="00D532E6"/>
    <w:rsid w:val="00D535A8"/>
    <w:rsid w:val="00D53A18"/>
    <w:rsid w:val="00D54445"/>
    <w:rsid w:val="00D5484C"/>
    <w:rsid w:val="00D55F27"/>
    <w:rsid w:val="00D5663B"/>
    <w:rsid w:val="00D56E87"/>
    <w:rsid w:val="00D571A3"/>
    <w:rsid w:val="00D576B1"/>
    <w:rsid w:val="00D60857"/>
    <w:rsid w:val="00D60D57"/>
    <w:rsid w:val="00D61446"/>
    <w:rsid w:val="00D61540"/>
    <w:rsid w:val="00D618CA"/>
    <w:rsid w:val="00D619D6"/>
    <w:rsid w:val="00D63134"/>
    <w:rsid w:val="00D63382"/>
    <w:rsid w:val="00D63F30"/>
    <w:rsid w:val="00D64D19"/>
    <w:rsid w:val="00D654E9"/>
    <w:rsid w:val="00D660E6"/>
    <w:rsid w:val="00D6771C"/>
    <w:rsid w:val="00D70162"/>
    <w:rsid w:val="00D70791"/>
    <w:rsid w:val="00D713AA"/>
    <w:rsid w:val="00D71EDE"/>
    <w:rsid w:val="00D71F2C"/>
    <w:rsid w:val="00D72264"/>
    <w:rsid w:val="00D7242A"/>
    <w:rsid w:val="00D72504"/>
    <w:rsid w:val="00D72A1D"/>
    <w:rsid w:val="00D72D0D"/>
    <w:rsid w:val="00D73AF4"/>
    <w:rsid w:val="00D74DD2"/>
    <w:rsid w:val="00D753DF"/>
    <w:rsid w:val="00D765B6"/>
    <w:rsid w:val="00D76F78"/>
    <w:rsid w:val="00D77186"/>
    <w:rsid w:val="00D7774B"/>
    <w:rsid w:val="00D77F91"/>
    <w:rsid w:val="00D8105C"/>
    <w:rsid w:val="00D82860"/>
    <w:rsid w:val="00D82CF7"/>
    <w:rsid w:val="00D84E4A"/>
    <w:rsid w:val="00D84EDE"/>
    <w:rsid w:val="00D86045"/>
    <w:rsid w:val="00D86174"/>
    <w:rsid w:val="00D86996"/>
    <w:rsid w:val="00D87350"/>
    <w:rsid w:val="00D8782B"/>
    <w:rsid w:val="00D87F92"/>
    <w:rsid w:val="00D90265"/>
    <w:rsid w:val="00D905DD"/>
    <w:rsid w:val="00D90871"/>
    <w:rsid w:val="00D91CD6"/>
    <w:rsid w:val="00D926F6"/>
    <w:rsid w:val="00D92866"/>
    <w:rsid w:val="00D92FA9"/>
    <w:rsid w:val="00D939B5"/>
    <w:rsid w:val="00D94207"/>
    <w:rsid w:val="00D94709"/>
    <w:rsid w:val="00D947D8"/>
    <w:rsid w:val="00D94AE7"/>
    <w:rsid w:val="00D94FE3"/>
    <w:rsid w:val="00D95AB0"/>
    <w:rsid w:val="00D95B8A"/>
    <w:rsid w:val="00D962B2"/>
    <w:rsid w:val="00D9635A"/>
    <w:rsid w:val="00D96819"/>
    <w:rsid w:val="00D96BDB"/>
    <w:rsid w:val="00D96CD6"/>
    <w:rsid w:val="00D96D29"/>
    <w:rsid w:val="00D96E3C"/>
    <w:rsid w:val="00DA0782"/>
    <w:rsid w:val="00DA09A1"/>
    <w:rsid w:val="00DA103A"/>
    <w:rsid w:val="00DA13A1"/>
    <w:rsid w:val="00DA3ACF"/>
    <w:rsid w:val="00DA3DDC"/>
    <w:rsid w:val="00DA4FAD"/>
    <w:rsid w:val="00DA5779"/>
    <w:rsid w:val="00DA5E67"/>
    <w:rsid w:val="00DA616D"/>
    <w:rsid w:val="00DA71EE"/>
    <w:rsid w:val="00DA720E"/>
    <w:rsid w:val="00DA73C2"/>
    <w:rsid w:val="00DA777D"/>
    <w:rsid w:val="00DA7A63"/>
    <w:rsid w:val="00DB03AA"/>
    <w:rsid w:val="00DB1406"/>
    <w:rsid w:val="00DB1891"/>
    <w:rsid w:val="00DB1BB9"/>
    <w:rsid w:val="00DB1DEA"/>
    <w:rsid w:val="00DB22E0"/>
    <w:rsid w:val="00DB286A"/>
    <w:rsid w:val="00DB2A79"/>
    <w:rsid w:val="00DB31B0"/>
    <w:rsid w:val="00DB3200"/>
    <w:rsid w:val="00DB396C"/>
    <w:rsid w:val="00DB3DFA"/>
    <w:rsid w:val="00DB426C"/>
    <w:rsid w:val="00DB4808"/>
    <w:rsid w:val="00DB545D"/>
    <w:rsid w:val="00DB67E8"/>
    <w:rsid w:val="00DB67FD"/>
    <w:rsid w:val="00DB6EB7"/>
    <w:rsid w:val="00DB72D3"/>
    <w:rsid w:val="00DB7899"/>
    <w:rsid w:val="00DB7B14"/>
    <w:rsid w:val="00DC1B9F"/>
    <w:rsid w:val="00DC1CAD"/>
    <w:rsid w:val="00DC2272"/>
    <w:rsid w:val="00DC237C"/>
    <w:rsid w:val="00DC3190"/>
    <w:rsid w:val="00DC3A51"/>
    <w:rsid w:val="00DC43A6"/>
    <w:rsid w:val="00DC5597"/>
    <w:rsid w:val="00DC5775"/>
    <w:rsid w:val="00DC5BD8"/>
    <w:rsid w:val="00DC5D21"/>
    <w:rsid w:val="00DC6317"/>
    <w:rsid w:val="00DC647A"/>
    <w:rsid w:val="00DC71C2"/>
    <w:rsid w:val="00DD0915"/>
    <w:rsid w:val="00DD0DA7"/>
    <w:rsid w:val="00DD181B"/>
    <w:rsid w:val="00DD1FE3"/>
    <w:rsid w:val="00DD2447"/>
    <w:rsid w:val="00DD2950"/>
    <w:rsid w:val="00DD2AD3"/>
    <w:rsid w:val="00DD32B8"/>
    <w:rsid w:val="00DD3B59"/>
    <w:rsid w:val="00DD3BE9"/>
    <w:rsid w:val="00DD4528"/>
    <w:rsid w:val="00DD5AB8"/>
    <w:rsid w:val="00DD5CB8"/>
    <w:rsid w:val="00DD606E"/>
    <w:rsid w:val="00DD7320"/>
    <w:rsid w:val="00DE0526"/>
    <w:rsid w:val="00DE0D97"/>
    <w:rsid w:val="00DE0FBA"/>
    <w:rsid w:val="00DE2852"/>
    <w:rsid w:val="00DE3D2D"/>
    <w:rsid w:val="00DE3E4F"/>
    <w:rsid w:val="00DE4699"/>
    <w:rsid w:val="00DE46F1"/>
    <w:rsid w:val="00DE55EC"/>
    <w:rsid w:val="00DE57A4"/>
    <w:rsid w:val="00DE59CC"/>
    <w:rsid w:val="00DE65BE"/>
    <w:rsid w:val="00DE69D2"/>
    <w:rsid w:val="00DE6AC5"/>
    <w:rsid w:val="00DE6DE0"/>
    <w:rsid w:val="00DE731D"/>
    <w:rsid w:val="00DE7C9D"/>
    <w:rsid w:val="00DF0105"/>
    <w:rsid w:val="00DF063F"/>
    <w:rsid w:val="00DF120B"/>
    <w:rsid w:val="00DF122E"/>
    <w:rsid w:val="00DF2505"/>
    <w:rsid w:val="00DF2686"/>
    <w:rsid w:val="00DF283F"/>
    <w:rsid w:val="00DF28C8"/>
    <w:rsid w:val="00DF2A7D"/>
    <w:rsid w:val="00DF31CA"/>
    <w:rsid w:val="00DF3873"/>
    <w:rsid w:val="00DF3BD0"/>
    <w:rsid w:val="00DF4679"/>
    <w:rsid w:val="00DF4D6D"/>
    <w:rsid w:val="00DF517E"/>
    <w:rsid w:val="00DF5B48"/>
    <w:rsid w:val="00DF5E6E"/>
    <w:rsid w:val="00DF6AC8"/>
    <w:rsid w:val="00DF6DA2"/>
    <w:rsid w:val="00E00231"/>
    <w:rsid w:val="00E01092"/>
    <w:rsid w:val="00E01F2B"/>
    <w:rsid w:val="00E02B09"/>
    <w:rsid w:val="00E02EE2"/>
    <w:rsid w:val="00E03188"/>
    <w:rsid w:val="00E03592"/>
    <w:rsid w:val="00E0360F"/>
    <w:rsid w:val="00E03666"/>
    <w:rsid w:val="00E03DAD"/>
    <w:rsid w:val="00E058E0"/>
    <w:rsid w:val="00E05B06"/>
    <w:rsid w:val="00E05C4A"/>
    <w:rsid w:val="00E0772D"/>
    <w:rsid w:val="00E0775E"/>
    <w:rsid w:val="00E07830"/>
    <w:rsid w:val="00E109FF"/>
    <w:rsid w:val="00E10CB6"/>
    <w:rsid w:val="00E11409"/>
    <w:rsid w:val="00E11621"/>
    <w:rsid w:val="00E1216B"/>
    <w:rsid w:val="00E1229C"/>
    <w:rsid w:val="00E12DF3"/>
    <w:rsid w:val="00E131CF"/>
    <w:rsid w:val="00E13FE9"/>
    <w:rsid w:val="00E14B76"/>
    <w:rsid w:val="00E14D41"/>
    <w:rsid w:val="00E154E4"/>
    <w:rsid w:val="00E162CA"/>
    <w:rsid w:val="00E17586"/>
    <w:rsid w:val="00E17A16"/>
    <w:rsid w:val="00E200ED"/>
    <w:rsid w:val="00E2055E"/>
    <w:rsid w:val="00E2160D"/>
    <w:rsid w:val="00E21739"/>
    <w:rsid w:val="00E21C1E"/>
    <w:rsid w:val="00E22299"/>
    <w:rsid w:val="00E234D0"/>
    <w:rsid w:val="00E24132"/>
    <w:rsid w:val="00E24BA0"/>
    <w:rsid w:val="00E252B5"/>
    <w:rsid w:val="00E256E5"/>
    <w:rsid w:val="00E26155"/>
    <w:rsid w:val="00E26431"/>
    <w:rsid w:val="00E26542"/>
    <w:rsid w:val="00E271BE"/>
    <w:rsid w:val="00E300C9"/>
    <w:rsid w:val="00E303BE"/>
    <w:rsid w:val="00E307C0"/>
    <w:rsid w:val="00E30C2D"/>
    <w:rsid w:val="00E30C87"/>
    <w:rsid w:val="00E30C88"/>
    <w:rsid w:val="00E3126F"/>
    <w:rsid w:val="00E322DD"/>
    <w:rsid w:val="00E34C0E"/>
    <w:rsid w:val="00E357E3"/>
    <w:rsid w:val="00E35AF7"/>
    <w:rsid w:val="00E36664"/>
    <w:rsid w:val="00E36BFC"/>
    <w:rsid w:val="00E36C11"/>
    <w:rsid w:val="00E37437"/>
    <w:rsid w:val="00E379EC"/>
    <w:rsid w:val="00E37E84"/>
    <w:rsid w:val="00E40235"/>
    <w:rsid w:val="00E40800"/>
    <w:rsid w:val="00E41113"/>
    <w:rsid w:val="00E42421"/>
    <w:rsid w:val="00E4260A"/>
    <w:rsid w:val="00E427C2"/>
    <w:rsid w:val="00E42BCC"/>
    <w:rsid w:val="00E4366F"/>
    <w:rsid w:val="00E43F5D"/>
    <w:rsid w:val="00E453AC"/>
    <w:rsid w:val="00E45975"/>
    <w:rsid w:val="00E45A89"/>
    <w:rsid w:val="00E460B3"/>
    <w:rsid w:val="00E461E3"/>
    <w:rsid w:val="00E46373"/>
    <w:rsid w:val="00E4661B"/>
    <w:rsid w:val="00E46BC1"/>
    <w:rsid w:val="00E5039C"/>
    <w:rsid w:val="00E5084A"/>
    <w:rsid w:val="00E50EF5"/>
    <w:rsid w:val="00E51156"/>
    <w:rsid w:val="00E5153F"/>
    <w:rsid w:val="00E5155E"/>
    <w:rsid w:val="00E518BB"/>
    <w:rsid w:val="00E52CC4"/>
    <w:rsid w:val="00E5308C"/>
    <w:rsid w:val="00E532CE"/>
    <w:rsid w:val="00E53359"/>
    <w:rsid w:val="00E533FA"/>
    <w:rsid w:val="00E53C7A"/>
    <w:rsid w:val="00E5433A"/>
    <w:rsid w:val="00E55A58"/>
    <w:rsid w:val="00E55B7E"/>
    <w:rsid w:val="00E560B3"/>
    <w:rsid w:val="00E568E3"/>
    <w:rsid w:val="00E56B3F"/>
    <w:rsid w:val="00E57946"/>
    <w:rsid w:val="00E60521"/>
    <w:rsid w:val="00E60B8C"/>
    <w:rsid w:val="00E60BCD"/>
    <w:rsid w:val="00E612A1"/>
    <w:rsid w:val="00E619B3"/>
    <w:rsid w:val="00E63AD2"/>
    <w:rsid w:val="00E63F18"/>
    <w:rsid w:val="00E652A8"/>
    <w:rsid w:val="00E65C80"/>
    <w:rsid w:val="00E6666C"/>
    <w:rsid w:val="00E6670B"/>
    <w:rsid w:val="00E677F6"/>
    <w:rsid w:val="00E67897"/>
    <w:rsid w:val="00E67E9B"/>
    <w:rsid w:val="00E70D96"/>
    <w:rsid w:val="00E70DE4"/>
    <w:rsid w:val="00E7106A"/>
    <w:rsid w:val="00E71326"/>
    <w:rsid w:val="00E71E21"/>
    <w:rsid w:val="00E72725"/>
    <w:rsid w:val="00E7292B"/>
    <w:rsid w:val="00E73004"/>
    <w:rsid w:val="00E734B4"/>
    <w:rsid w:val="00E738C3"/>
    <w:rsid w:val="00E74004"/>
    <w:rsid w:val="00E74A34"/>
    <w:rsid w:val="00E74B71"/>
    <w:rsid w:val="00E755B7"/>
    <w:rsid w:val="00E7595D"/>
    <w:rsid w:val="00E75E81"/>
    <w:rsid w:val="00E75FE6"/>
    <w:rsid w:val="00E769D8"/>
    <w:rsid w:val="00E779A3"/>
    <w:rsid w:val="00E80D15"/>
    <w:rsid w:val="00E80F06"/>
    <w:rsid w:val="00E80F7F"/>
    <w:rsid w:val="00E81134"/>
    <w:rsid w:val="00E8178C"/>
    <w:rsid w:val="00E81B1E"/>
    <w:rsid w:val="00E81CC0"/>
    <w:rsid w:val="00E8210F"/>
    <w:rsid w:val="00E824BB"/>
    <w:rsid w:val="00E825DB"/>
    <w:rsid w:val="00E82883"/>
    <w:rsid w:val="00E83165"/>
    <w:rsid w:val="00E83456"/>
    <w:rsid w:val="00E83689"/>
    <w:rsid w:val="00E836B7"/>
    <w:rsid w:val="00E84D41"/>
    <w:rsid w:val="00E85413"/>
    <w:rsid w:val="00E85994"/>
    <w:rsid w:val="00E85AA7"/>
    <w:rsid w:val="00E86274"/>
    <w:rsid w:val="00E86838"/>
    <w:rsid w:val="00E86AE3"/>
    <w:rsid w:val="00E86E18"/>
    <w:rsid w:val="00E875EF"/>
    <w:rsid w:val="00E87662"/>
    <w:rsid w:val="00E87B8D"/>
    <w:rsid w:val="00E90039"/>
    <w:rsid w:val="00E90998"/>
    <w:rsid w:val="00E90AA7"/>
    <w:rsid w:val="00E91195"/>
    <w:rsid w:val="00E91378"/>
    <w:rsid w:val="00E91886"/>
    <w:rsid w:val="00E929BF"/>
    <w:rsid w:val="00E93C23"/>
    <w:rsid w:val="00E93EB1"/>
    <w:rsid w:val="00E93F3E"/>
    <w:rsid w:val="00E94BC4"/>
    <w:rsid w:val="00E9504F"/>
    <w:rsid w:val="00E95D13"/>
    <w:rsid w:val="00E96436"/>
    <w:rsid w:val="00E96B0F"/>
    <w:rsid w:val="00E96C99"/>
    <w:rsid w:val="00E96CD4"/>
    <w:rsid w:val="00E9783B"/>
    <w:rsid w:val="00E97E7A"/>
    <w:rsid w:val="00EA0248"/>
    <w:rsid w:val="00EA0773"/>
    <w:rsid w:val="00EA0EE5"/>
    <w:rsid w:val="00EA0F9F"/>
    <w:rsid w:val="00EA1022"/>
    <w:rsid w:val="00EA1570"/>
    <w:rsid w:val="00EA2DEF"/>
    <w:rsid w:val="00EA3C6A"/>
    <w:rsid w:val="00EA3FB3"/>
    <w:rsid w:val="00EA46BF"/>
    <w:rsid w:val="00EA4E5A"/>
    <w:rsid w:val="00EA63FE"/>
    <w:rsid w:val="00EA6C44"/>
    <w:rsid w:val="00EA7A46"/>
    <w:rsid w:val="00EA7D3D"/>
    <w:rsid w:val="00EA7F6B"/>
    <w:rsid w:val="00EB0711"/>
    <w:rsid w:val="00EB083A"/>
    <w:rsid w:val="00EB099A"/>
    <w:rsid w:val="00EB1168"/>
    <w:rsid w:val="00EB1834"/>
    <w:rsid w:val="00EB1A04"/>
    <w:rsid w:val="00EB20CB"/>
    <w:rsid w:val="00EB2217"/>
    <w:rsid w:val="00EB2225"/>
    <w:rsid w:val="00EB2295"/>
    <w:rsid w:val="00EB2BC8"/>
    <w:rsid w:val="00EB2FDE"/>
    <w:rsid w:val="00EB393A"/>
    <w:rsid w:val="00EB44B6"/>
    <w:rsid w:val="00EB48F3"/>
    <w:rsid w:val="00EB4BD5"/>
    <w:rsid w:val="00EB6722"/>
    <w:rsid w:val="00EB7ACA"/>
    <w:rsid w:val="00EC0F20"/>
    <w:rsid w:val="00EC2216"/>
    <w:rsid w:val="00EC27FF"/>
    <w:rsid w:val="00EC3526"/>
    <w:rsid w:val="00EC38D2"/>
    <w:rsid w:val="00EC54DA"/>
    <w:rsid w:val="00EC57A3"/>
    <w:rsid w:val="00EC5855"/>
    <w:rsid w:val="00EC6C3C"/>
    <w:rsid w:val="00EC6CA7"/>
    <w:rsid w:val="00EC703D"/>
    <w:rsid w:val="00EC78B3"/>
    <w:rsid w:val="00EC7B68"/>
    <w:rsid w:val="00ED1664"/>
    <w:rsid w:val="00ED1939"/>
    <w:rsid w:val="00ED253E"/>
    <w:rsid w:val="00ED271A"/>
    <w:rsid w:val="00ED2896"/>
    <w:rsid w:val="00ED28C7"/>
    <w:rsid w:val="00ED2B2F"/>
    <w:rsid w:val="00ED2E80"/>
    <w:rsid w:val="00ED35E2"/>
    <w:rsid w:val="00ED36D0"/>
    <w:rsid w:val="00ED3AB0"/>
    <w:rsid w:val="00ED3FEA"/>
    <w:rsid w:val="00ED4E26"/>
    <w:rsid w:val="00ED5023"/>
    <w:rsid w:val="00ED5566"/>
    <w:rsid w:val="00ED5652"/>
    <w:rsid w:val="00ED5907"/>
    <w:rsid w:val="00ED6111"/>
    <w:rsid w:val="00ED6ABD"/>
    <w:rsid w:val="00ED6F36"/>
    <w:rsid w:val="00ED76CA"/>
    <w:rsid w:val="00ED7772"/>
    <w:rsid w:val="00ED7808"/>
    <w:rsid w:val="00ED7E5F"/>
    <w:rsid w:val="00EE08AB"/>
    <w:rsid w:val="00EE0AAB"/>
    <w:rsid w:val="00EE0BD1"/>
    <w:rsid w:val="00EE1E58"/>
    <w:rsid w:val="00EE20DB"/>
    <w:rsid w:val="00EE3A3C"/>
    <w:rsid w:val="00EE3B84"/>
    <w:rsid w:val="00EE3C6D"/>
    <w:rsid w:val="00EE41B9"/>
    <w:rsid w:val="00EE48D8"/>
    <w:rsid w:val="00EE4BC6"/>
    <w:rsid w:val="00EE4E7E"/>
    <w:rsid w:val="00EE4FFE"/>
    <w:rsid w:val="00EE56C0"/>
    <w:rsid w:val="00EE615C"/>
    <w:rsid w:val="00EE6FD7"/>
    <w:rsid w:val="00EE7122"/>
    <w:rsid w:val="00EE73CC"/>
    <w:rsid w:val="00EE7AD4"/>
    <w:rsid w:val="00EF0090"/>
    <w:rsid w:val="00EF0481"/>
    <w:rsid w:val="00EF3A00"/>
    <w:rsid w:val="00EF3CD8"/>
    <w:rsid w:val="00EF4CFE"/>
    <w:rsid w:val="00EF52D8"/>
    <w:rsid w:val="00EF61C4"/>
    <w:rsid w:val="00EF66FC"/>
    <w:rsid w:val="00EF6D06"/>
    <w:rsid w:val="00EF6E2E"/>
    <w:rsid w:val="00EF7776"/>
    <w:rsid w:val="00EF7B2D"/>
    <w:rsid w:val="00F00D72"/>
    <w:rsid w:val="00F00FA4"/>
    <w:rsid w:val="00F00FEF"/>
    <w:rsid w:val="00F0188C"/>
    <w:rsid w:val="00F0217A"/>
    <w:rsid w:val="00F02F81"/>
    <w:rsid w:val="00F033F2"/>
    <w:rsid w:val="00F042DF"/>
    <w:rsid w:val="00F04B4E"/>
    <w:rsid w:val="00F05271"/>
    <w:rsid w:val="00F054EA"/>
    <w:rsid w:val="00F0593F"/>
    <w:rsid w:val="00F05DFA"/>
    <w:rsid w:val="00F06201"/>
    <w:rsid w:val="00F0634E"/>
    <w:rsid w:val="00F073D3"/>
    <w:rsid w:val="00F07D27"/>
    <w:rsid w:val="00F07E17"/>
    <w:rsid w:val="00F11512"/>
    <w:rsid w:val="00F11D87"/>
    <w:rsid w:val="00F12367"/>
    <w:rsid w:val="00F1278E"/>
    <w:rsid w:val="00F129F8"/>
    <w:rsid w:val="00F12AC0"/>
    <w:rsid w:val="00F12BAA"/>
    <w:rsid w:val="00F13F31"/>
    <w:rsid w:val="00F143BA"/>
    <w:rsid w:val="00F14422"/>
    <w:rsid w:val="00F14796"/>
    <w:rsid w:val="00F1497C"/>
    <w:rsid w:val="00F15058"/>
    <w:rsid w:val="00F15B15"/>
    <w:rsid w:val="00F15C3F"/>
    <w:rsid w:val="00F15D74"/>
    <w:rsid w:val="00F162F0"/>
    <w:rsid w:val="00F1702C"/>
    <w:rsid w:val="00F17CCD"/>
    <w:rsid w:val="00F20160"/>
    <w:rsid w:val="00F2033D"/>
    <w:rsid w:val="00F207E0"/>
    <w:rsid w:val="00F20AF1"/>
    <w:rsid w:val="00F21201"/>
    <w:rsid w:val="00F214A3"/>
    <w:rsid w:val="00F22872"/>
    <w:rsid w:val="00F22D21"/>
    <w:rsid w:val="00F22F0D"/>
    <w:rsid w:val="00F22FA1"/>
    <w:rsid w:val="00F237DB"/>
    <w:rsid w:val="00F239BE"/>
    <w:rsid w:val="00F24127"/>
    <w:rsid w:val="00F26D8E"/>
    <w:rsid w:val="00F273BD"/>
    <w:rsid w:val="00F27B3A"/>
    <w:rsid w:val="00F3004C"/>
    <w:rsid w:val="00F30398"/>
    <w:rsid w:val="00F30493"/>
    <w:rsid w:val="00F3078E"/>
    <w:rsid w:val="00F309D9"/>
    <w:rsid w:val="00F30C1F"/>
    <w:rsid w:val="00F31127"/>
    <w:rsid w:val="00F3168C"/>
    <w:rsid w:val="00F32157"/>
    <w:rsid w:val="00F32334"/>
    <w:rsid w:val="00F332C4"/>
    <w:rsid w:val="00F33B0E"/>
    <w:rsid w:val="00F34168"/>
    <w:rsid w:val="00F344E2"/>
    <w:rsid w:val="00F34FF3"/>
    <w:rsid w:val="00F3506C"/>
    <w:rsid w:val="00F357FB"/>
    <w:rsid w:val="00F35E94"/>
    <w:rsid w:val="00F3604F"/>
    <w:rsid w:val="00F36156"/>
    <w:rsid w:val="00F36A6F"/>
    <w:rsid w:val="00F36D38"/>
    <w:rsid w:val="00F3719B"/>
    <w:rsid w:val="00F37F6C"/>
    <w:rsid w:val="00F40AAB"/>
    <w:rsid w:val="00F41DBD"/>
    <w:rsid w:val="00F431B3"/>
    <w:rsid w:val="00F43437"/>
    <w:rsid w:val="00F43A92"/>
    <w:rsid w:val="00F444F7"/>
    <w:rsid w:val="00F4500A"/>
    <w:rsid w:val="00F45757"/>
    <w:rsid w:val="00F4580A"/>
    <w:rsid w:val="00F459F6"/>
    <w:rsid w:val="00F460CB"/>
    <w:rsid w:val="00F46A49"/>
    <w:rsid w:val="00F46F8A"/>
    <w:rsid w:val="00F46FEB"/>
    <w:rsid w:val="00F4710E"/>
    <w:rsid w:val="00F4716E"/>
    <w:rsid w:val="00F47E41"/>
    <w:rsid w:val="00F501B9"/>
    <w:rsid w:val="00F501E3"/>
    <w:rsid w:val="00F50351"/>
    <w:rsid w:val="00F505C4"/>
    <w:rsid w:val="00F52B34"/>
    <w:rsid w:val="00F52B45"/>
    <w:rsid w:val="00F52ECE"/>
    <w:rsid w:val="00F530D5"/>
    <w:rsid w:val="00F53505"/>
    <w:rsid w:val="00F535A0"/>
    <w:rsid w:val="00F5464E"/>
    <w:rsid w:val="00F5586D"/>
    <w:rsid w:val="00F56CE1"/>
    <w:rsid w:val="00F57142"/>
    <w:rsid w:val="00F57502"/>
    <w:rsid w:val="00F579C8"/>
    <w:rsid w:val="00F579E1"/>
    <w:rsid w:val="00F57B9C"/>
    <w:rsid w:val="00F57F5A"/>
    <w:rsid w:val="00F60906"/>
    <w:rsid w:val="00F61438"/>
    <w:rsid w:val="00F61A42"/>
    <w:rsid w:val="00F61DD2"/>
    <w:rsid w:val="00F61E56"/>
    <w:rsid w:val="00F637C1"/>
    <w:rsid w:val="00F63808"/>
    <w:rsid w:val="00F63DFE"/>
    <w:rsid w:val="00F63E82"/>
    <w:rsid w:val="00F64C75"/>
    <w:rsid w:val="00F671A0"/>
    <w:rsid w:val="00F672F5"/>
    <w:rsid w:val="00F67C0A"/>
    <w:rsid w:val="00F7067C"/>
    <w:rsid w:val="00F71A40"/>
    <w:rsid w:val="00F71FAD"/>
    <w:rsid w:val="00F7280C"/>
    <w:rsid w:val="00F728D0"/>
    <w:rsid w:val="00F72BD0"/>
    <w:rsid w:val="00F734E9"/>
    <w:rsid w:val="00F739FC"/>
    <w:rsid w:val="00F73DAA"/>
    <w:rsid w:val="00F73F2F"/>
    <w:rsid w:val="00F74E21"/>
    <w:rsid w:val="00F74EAC"/>
    <w:rsid w:val="00F750D0"/>
    <w:rsid w:val="00F7515D"/>
    <w:rsid w:val="00F76620"/>
    <w:rsid w:val="00F76B03"/>
    <w:rsid w:val="00F77A21"/>
    <w:rsid w:val="00F80F77"/>
    <w:rsid w:val="00F816F7"/>
    <w:rsid w:val="00F8227B"/>
    <w:rsid w:val="00F8239A"/>
    <w:rsid w:val="00F826F8"/>
    <w:rsid w:val="00F82ADD"/>
    <w:rsid w:val="00F833F8"/>
    <w:rsid w:val="00F83DDE"/>
    <w:rsid w:val="00F84F26"/>
    <w:rsid w:val="00F85172"/>
    <w:rsid w:val="00F852D7"/>
    <w:rsid w:val="00F857CE"/>
    <w:rsid w:val="00F861A8"/>
    <w:rsid w:val="00F8620D"/>
    <w:rsid w:val="00F86704"/>
    <w:rsid w:val="00F8786B"/>
    <w:rsid w:val="00F90882"/>
    <w:rsid w:val="00F90960"/>
    <w:rsid w:val="00F90C16"/>
    <w:rsid w:val="00F91028"/>
    <w:rsid w:val="00F91987"/>
    <w:rsid w:val="00F91DF5"/>
    <w:rsid w:val="00F925CF"/>
    <w:rsid w:val="00F9269D"/>
    <w:rsid w:val="00F9294D"/>
    <w:rsid w:val="00F93FBC"/>
    <w:rsid w:val="00F94182"/>
    <w:rsid w:val="00F95A39"/>
    <w:rsid w:val="00F970A3"/>
    <w:rsid w:val="00FA03C4"/>
    <w:rsid w:val="00FA141F"/>
    <w:rsid w:val="00FA21CA"/>
    <w:rsid w:val="00FA2424"/>
    <w:rsid w:val="00FA2FBC"/>
    <w:rsid w:val="00FA36C5"/>
    <w:rsid w:val="00FA45A2"/>
    <w:rsid w:val="00FA5068"/>
    <w:rsid w:val="00FA6148"/>
    <w:rsid w:val="00FA61FD"/>
    <w:rsid w:val="00FA64C9"/>
    <w:rsid w:val="00FA674F"/>
    <w:rsid w:val="00FA79D6"/>
    <w:rsid w:val="00FB062F"/>
    <w:rsid w:val="00FB08F0"/>
    <w:rsid w:val="00FB1125"/>
    <w:rsid w:val="00FB13E1"/>
    <w:rsid w:val="00FB1EC4"/>
    <w:rsid w:val="00FB24D8"/>
    <w:rsid w:val="00FB2578"/>
    <w:rsid w:val="00FB2EF8"/>
    <w:rsid w:val="00FB3760"/>
    <w:rsid w:val="00FB37DD"/>
    <w:rsid w:val="00FB38A9"/>
    <w:rsid w:val="00FB4266"/>
    <w:rsid w:val="00FB4685"/>
    <w:rsid w:val="00FB4790"/>
    <w:rsid w:val="00FB5534"/>
    <w:rsid w:val="00FB56E2"/>
    <w:rsid w:val="00FB6B3E"/>
    <w:rsid w:val="00FB7CEE"/>
    <w:rsid w:val="00FB7FD5"/>
    <w:rsid w:val="00FC0282"/>
    <w:rsid w:val="00FC0BAF"/>
    <w:rsid w:val="00FC0C3A"/>
    <w:rsid w:val="00FC1355"/>
    <w:rsid w:val="00FC16EC"/>
    <w:rsid w:val="00FC1ED3"/>
    <w:rsid w:val="00FC2635"/>
    <w:rsid w:val="00FC3027"/>
    <w:rsid w:val="00FC3280"/>
    <w:rsid w:val="00FC385E"/>
    <w:rsid w:val="00FC3952"/>
    <w:rsid w:val="00FC3D10"/>
    <w:rsid w:val="00FC4424"/>
    <w:rsid w:val="00FC448E"/>
    <w:rsid w:val="00FC4708"/>
    <w:rsid w:val="00FC4940"/>
    <w:rsid w:val="00FC4F5F"/>
    <w:rsid w:val="00FC50FD"/>
    <w:rsid w:val="00FC5951"/>
    <w:rsid w:val="00FC5E3A"/>
    <w:rsid w:val="00FC6104"/>
    <w:rsid w:val="00FC6AC6"/>
    <w:rsid w:val="00FC6CF8"/>
    <w:rsid w:val="00FC77B0"/>
    <w:rsid w:val="00FC78DA"/>
    <w:rsid w:val="00FC7A13"/>
    <w:rsid w:val="00FD00F3"/>
    <w:rsid w:val="00FD11C4"/>
    <w:rsid w:val="00FD1213"/>
    <w:rsid w:val="00FD1B0A"/>
    <w:rsid w:val="00FD31BB"/>
    <w:rsid w:val="00FD387D"/>
    <w:rsid w:val="00FD3C00"/>
    <w:rsid w:val="00FD3EDB"/>
    <w:rsid w:val="00FD4223"/>
    <w:rsid w:val="00FD4B68"/>
    <w:rsid w:val="00FD4D60"/>
    <w:rsid w:val="00FD4DF9"/>
    <w:rsid w:val="00FD57A4"/>
    <w:rsid w:val="00FD5AA9"/>
    <w:rsid w:val="00FD67D7"/>
    <w:rsid w:val="00FD6D19"/>
    <w:rsid w:val="00FD6ECC"/>
    <w:rsid w:val="00FD7E87"/>
    <w:rsid w:val="00FE13C6"/>
    <w:rsid w:val="00FE2241"/>
    <w:rsid w:val="00FE3320"/>
    <w:rsid w:val="00FE4442"/>
    <w:rsid w:val="00FE4649"/>
    <w:rsid w:val="00FE4690"/>
    <w:rsid w:val="00FE4722"/>
    <w:rsid w:val="00FE48E9"/>
    <w:rsid w:val="00FE5488"/>
    <w:rsid w:val="00FE566A"/>
    <w:rsid w:val="00FE64DD"/>
    <w:rsid w:val="00FE6A3A"/>
    <w:rsid w:val="00FE6AF9"/>
    <w:rsid w:val="00FE79E1"/>
    <w:rsid w:val="00FF057B"/>
    <w:rsid w:val="00FF1E20"/>
    <w:rsid w:val="00FF1FDA"/>
    <w:rsid w:val="00FF2E67"/>
    <w:rsid w:val="00FF3396"/>
    <w:rsid w:val="00FF3FC9"/>
    <w:rsid w:val="00FF4D30"/>
    <w:rsid w:val="00FF50DF"/>
    <w:rsid w:val="00FF5372"/>
    <w:rsid w:val="00FF5CA5"/>
    <w:rsid w:val="00FF5E39"/>
    <w:rsid w:val="00FF686A"/>
    <w:rsid w:val="00FF6950"/>
    <w:rsid w:val="00FF6B97"/>
    <w:rsid w:val="00FF6D17"/>
    <w:rsid w:val="00FF7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487"/>
    <w:rPr>
      <w:sz w:val="24"/>
      <w:szCs w:val="24"/>
    </w:rPr>
  </w:style>
  <w:style w:type="paragraph" w:styleId="Titolo1">
    <w:name w:val="heading 1"/>
    <w:basedOn w:val="Sommario1"/>
    <w:next w:val="Normale"/>
    <w:link w:val="Titolo1Carattere"/>
    <w:qFormat/>
    <w:rsid w:val="00DC647A"/>
    <w:pPr>
      <w:widowControl w:val="0"/>
      <w:shd w:val="solid" w:color="FFFFFF" w:fill="FFFFFF"/>
      <w:autoSpaceDE w:val="0"/>
      <w:autoSpaceDN w:val="0"/>
      <w:adjustRightInd w:val="0"/>
      <w:spacing w:before="0" w:line="300" w:lineRule="exact"/>
      <w:outlineLvl w:val="0"/>
    </w:pPr>
    <w:rPr>
      <w:rFonts w:cs="Times New Roman"/>
      <w:i/>
      <w:iCs/>
      <w:caps/>
      <w:sz w:val="28"/>
      <w:szCs w:val="28"/>
    </w:rPr>
  </w:style>
  <w:style w:type="paragraph" w:styleId="Titolo2">
    <w:name w:val="heading 2"/>
    <w:basedOn w:val="Sommario2"/>
    <w:next w:val="Normale"/>
    <w:link w:val="Titolo2Carattere"/>
    <w:qFormat/>
    <w:rsid w:val="00DC647A"/>
    <w:pPr>
      <w:keepNext/>
      <w:widowControl w:val="0"/>
      <w:autoSpaceDE w:val="0"/>
      <w:autoSpaceDN w:val="0"/>
      <w:adjustRightInd w:val="0"/>
      <w:spacing w:line="300" w:lineRule="exact"/>
      <w:ind w:left="0"/>
      <w:outlineLvl w:val="1"/>
    </w:pPr>
    <w:rPr>
      <w:rFonts w:cs="Times New Roman"/>
      <w:b/>
      <w:bCs/>
      <w:noProof w:val="0"/>
      <w:sz w:val="24"/>
      <w:szCs w:val="24"/>
    </w:rPr>
  </w:style>
  <w:style w:type="paragraph" w:styleId="Titolo3">
    <w:name w:val="heading 3"/>
    <w:basedOn w:val="Normale"/>
    <w:next w:val="Normale"/>
    <w:link w:val="Titolo3Carattere"/>
    <w:qFormat/>
    <w:rsid w:val="00DC647A"/>
    <w:pPr>
      <w:widowControl w:val="0"/>
      <w:autoSpaceDE w:val="0"/>
      <w:autoSpaceDN w:val="0"/>
      <w:adjustRightInd w:val="0"/>
      <w:spacing w:line="300" w:lineRule="exact"/>
      <w:outlineLvl w:val="2"/>
    </w:pPr>
    <w:rPr>
      <w:rFonts w:ascii="Trebuchet MS" w:hAnsi="Trebuchet MS"/>
      <w:b/>
      <w:bCs/>
      <w:i/>
      <w:iCs/>
    </w:rPr>
  </w:style>
  <w:style w:type="paragraph" w:styleId="Titolo4">
    <w:name w:val="heading 4"/>
    <w:basedOn w:val="Titolo3"/>
    <w:next w:val="Normale"/>
    <w:link w:val="Titolo4Carattere"/>
    <w:qFormat/>
    <w:rsid w:val="00B90069"/>
    <w:pPr>
      <w:outlineLvl w:val="3"/>
    </w:pPr>
    <w:rPr>
      <w:sz w:val="20"/>
      <w:szCs w:val="20"/>
    </w:rPr>
  </w:style>
  <w:style w:type="paragraph" w:styleId="Titolo5">
    <w:name w:val="heading 5"/>
    <w:aliases w:val="5 sub-bullet,sb,4"/>
    <w:basedOn w:val="Normale"/>
    <w:next w:val="Normale"/>
    <w:link w:val="Titolo5Carattere"/>
    <w:qFormat/>
    <w:rsid w:val="00B221D9"/>
    <w:pPr>
      <w:keepNext/>
      <w:jc w:val="center"/>
      <w:outlineLvl w:val="4"/>
    </w:pPr>
    <w:rPr>
      <w:rFonts w:ascii="Calibri" w:hAnsi="Calibri"/>
      <w:b/>
      <w:bCs/>
      <w:i/>
      <w:iCs/>
      <w:sz w:val="26"/>
      <w:szCs w:val="26"/>
    </w:rPr>
  </w:style>
  <w:style w:type="paragraph" w:styleId="Titolo6">
    <w:name w:val="heading 6"/>
    <w:aliases w:val="sub-dash,sd,5"/>
    <w:basedOn w:val="Normale"/>
    <w:next w:val="Normale"/>
    <w:link w:val="Titolo6Carattere"/>
    <w:qFormat/>
    <w:rsid w:val="00B221D9"/>
    <w:pPr>
      <w:keepNext/>
      <w:jc w:val="both"/>
      <w:outlineLvl w:val="5"/>
    </w:pPr>
    <w:rPr>
      <w:rFonts w:ascii="Calibri" w:hAnsi="Calibri"/>
      <w:b/>
      <w:bCs/>
      <w:sz w:val="20"/>
      <w:szCs w:val="20"/>
    </w:rPr>
  </w:style>
  <w:style w:type="paragraph" w:styleId="Titolo7">
    <w:name w:val="heading 7"/>
    <w:basedOn w:val="Normale"/>
    <w:next w:val="Normale"/>
    <w:link w:val="Titolo7Carattere"/>
    <w:qFormat/>
    <w:rsid w:val="00B221D9"/>
    <w:pPr>
      <w:keepNext/>
      <w:spacing w:before="60" w:after="60"/>
      <w:jc w:val="center"/>
      <w:outlineLvl w:val="6"/>
    </w:pPr>
    <w:rPr>
      <w:rFonts w:ascii="Calibri" w:hAnsi="Calibri"/>
    </w:rPr>
  </w:style>
  <w:style w:type="paragraph" w:styleId="Titolo8">
    <w:name w:val="heading 8"/>
    <w:basedOn w:val="Normale"/>
    <w:next w:val="Normale"/>
    <w:link w:val="Titolo8Carattere"/>
    <w:qFormat/>
    <w:rsid w:val="00B221D9"/>
    <w:pPr>
      <w:keepNext/>
      <w:ind w:left="567" w:hanging="283"/>
      <w:jc w:val="both"/>
      <w:outlineLvl w:val="7"/>
    </w:pPr>
    <w:rPr>
      <w:rFonts w:ascii="Calibri" w:hAnsi="Calibri"/>
      <w:i/>
      <w:iCs/>
    </w:rPr>
  </w:style>
  <w:style w:type="paragraph" w:styleId="Titolo9">
    <w:name w:val="heading 9"/>
    <w:basedOn w:val="Normale"/>
    <w:next w:val="Normale"/>
    <w:link w:val="Titolo9Carattere"/>
    <w:qFormat/>
    <w:rsid w:val="00B221D9"/>
    <w:pPr>
      <w:keepNext/>
      <w:jc w:val="both"/>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672539"/>
    <w:rPr>
      <w:rFonts w:ascii="Trebuchet MS" w:eastAsia="MS Mincho" w:hAnsi="Trebuchet MS" w:cs="Trebuchet MS"/>
      <w:b/>
      <w:bCs/>
      <w:i/>
      <w:iCs/>
      <w:caps/>
      <w:sz w:val="28"/>
      <w:szCs w:val="28"/>
    </w:rPr>
  </w:style>
  <w:style w:type="character" w:customStyle="1" w:styleId="Titolo2Carattere">
    <w:name w:val="Titolo 2 Carattere"/>
    <w:link w:val="Titolo2"/>
    <w:locked/>
    <w:rsid w:val="00DC647A"/>
    <w:rPr>
      <w:rFonts w:ascii="Trebuchet MS" w:eastAsia="MS Mincho" w:hAnsi="Trebuchet MS" w:cs="Trebuchet MS"/>
      <w:b/>
      <w:bCs/>
      <w:sz w:val="24"/>
      <w:szCs w:val="24"/>
    </w:rPr>
  </w:style>
  <w:style w:type="character" w:customStyle="1" w:styleId="Titolo3Carattere">
    <w:name w:val="Titolo 3 Carattere"/>
    <w:link w:val="Titolo3"/>
    <w:locked/>
    <w:rsid w:val="00DC647A"/>
    <w:rPr>
      <w:rFonts w:ascii="Trebuchet MS" w:eastAsia="MS Mincho" w:hAnsi="Trebuchet MS" w:cs="Trebuchet MS"/>
      <w:b/>
      <w:bCs/>
      <w:i/>
      <w:iCs/>
      <w:sz w:val="24"/>
      <w:szCs w:val="24"/>
    </w:rPr>
  </w:style>
  <w:style w:type="character" w:customStyle="1" w:styleId="Titolo4Carattere">
    <w:name w:val="Titolo 4 Carattere"/>
    <w:link w:val="Titolo4"/>
    <w:locked/>
    <w:rsid w:val="00B90069"/>
    <w:rPr>
      <w:rFonts w:ascii="Trebuchet MS" w:hAnsi="Trebuchet MS" w:cs="Trebuchet MS"/>
      <w:b/>
      <w:bCs/>
      <w:i/>
      <w:iCs/>
      <w:sz w:val="20"/>
      <w:szCs w:val="20"/>
    </w:rPr>
  </w:style>
  <w:style w:type="character" w:customStyle="1" w:styleId="Titolo5Carattere">
    <w:name w:val="Titolo 5 Carattere"/>
    <w:aliases w:val="5 sub-bullet Carattere,sb Carattere,4 Carattere"/>
    <w:link w:val="Titolo5"/>
    <w:semiHidden/>
    <w:locked/>
    <w:rsid w:val="006B722F"/>
    <w:rPr>
      <w:rFonts w:ascii="Calibri" w:hAnsi="Calibri" w:cs="Calibri"/>
      <w:b/>
      <w:bCs/>
      <w:i/>
      <w:iCs/>
      <w:sz w:val="26"/>
      <w:szCs w:val="26"/>
    </w:rPr>
  </w:style>
  <w:style w:type="character" w:customStyle="1" w:styleId="Titolo6Carattere">
    <w:name w:val="Titolo 6 Carattere"/>
    <w:aliases w:val="sub-dash Carattere,sd Carattere,5 Carattere"/>
    <w:link w:val="Titolo6"/>
    <w:semiHidden/>
    <w:locked/>
    <w:rsid w:val="006B722F"/>
    <w:rPr>
      <w:rFonts w:ascii="Calibri" w:hAnsi="Calibri" w:cs="Calibri"/>
      <w:b/>
      <w:bCs/>
    </w:rPr>
  </w:style>
  <w:style w:type="character" w:customStyle="1" w:styleId="Titolo7Carattere">
    <w:name w:val="Titolo 7 Carattere"/>
    <w:link w:val="Titolo7"/>
    <w:semiHidden/>
    <w:locked/>
    <w:rsid w:val="006B722F"/>
    <w:rPr>
      <w:rFonts w:ascii="Calibri" w:hAnsi="Calibri" w:cs="Calibri"/>
      <w:sz w:val="24"/>
      <w:szCs w:val="24"/>
    </w:rPr>
  </w:style>
  <w:style w:type="character" w:customStyle="1" w:styleId="Titolo8Carattere">
    <w:name w:val="Titolo 8 Carattere"/>
    <w:link w:val="Titolo8"/>
    <w:semiHidden/>
    <w:locked/>
    <w:rsid w:val="006B722F"/>
    <w:rPr>
      <w:rFonts w:ascii="Calibri" w:hAnsi="Calibri" w:cs="Calibri"/>
      <w:i/>
      <w:iCs/>
      <w:sz w:val="24"/>
      <w:szCs w:val="24"/>
    </w:rPr>
  </w:style>
  <w:style w:type="character" w:customStyle="1" w:styleId="Titolo9Carattere">
    <w:name w:val="Titolo 9 Carattere"/>
    <w:link w:val="Titolo9"/>
    <w:semiHidden/>
    <w:locked/>
    <w:rsid w:val="006B722F"/>
    <w:rPr>
      <w:rFonts w:ascii="Cambria" w:hAnsi="Cambria" w:cs="Cambria"/>
    </w:rPr>
  </w:style>
  <w:style w:type="paragraph" w:customStyle="1" w:styleId="CarattereCarattere1Carattere">
    <w:name w:val="Carattere Carattere1 Carattere"/>
    <w:basedOn w:val="Normale"/>
    <w:rsid w:val="00B221D9"/>
    <w:pPr>
      <w:ind w:left="567"/>
    </w:pPr>
    <w:rPr>
      <w:rFonts w:ascii="Arial" w:hAnsi="Arial" w:cs="Arial"/>
    </w:rPr>
  </w:style>
  <w:style w:type="paragraph" w:styleId="Intestazione">
    <w:name w:val="header"/>
    <w:basedOn w:val="Normale"/>
    <w:link w:val="IntestazioneCarattere"/>
    <w:autoRedefine/>
    <w:rsid w:val="00C01DC9"/>
    <w:pPr>
      <w:tabs>
        <w:tab w:val="center" w:pos="4819"/>
        <w:tab w:val="right" w:pos="9638"/>
      </w:tabs>
    </w:pPr>
    <w:rPr>
      <w:sz w:val="20"/>
      <w:szCs w:val="20"/>
    </w:rPr>
  </w:style>
  <w:style w:type="character" w:customStyle="1" w:styleId="IntestazioneCarattere">
    <w:name w:val="Intestazione Carattere"/>
    <w:link w:val="Intestazione"/>
    <w:semiHidden/>
    <w:locked/>
    <w:rsid w:val="006B722F"/>
    <w:rPr>
      <w:rFonts w:cs="Times New Roman"/>
      <w:sz w:val="20"/>
      <w:szCs w:val="20"/>
    </w:rPr>
  </w:style>
  <w:style w:type="paragraph" w:styleId="Testofumetto">
    <w:name w:val="Balloon Text"/>
    <w:basedOn w:val="Normale"/>
    <w:link w:val="TestofumettoCarattere"/>
    <w:rsid w:val="006924C4"/>
    <w:rPr>
      <w:sz w:val="20"/>
      <w:szCs w:val="2"/>
    </w:rPr>
  </w:style>
  <w:style w:type="character" w:customStyle="1" w:styleId="TestofumettoCarattere">
    <w:name w:val="Testo fumetto Carattere"/>
    <w:link w:val="Testofumetto"/>
    <w:semiHidden/>
    <w:locked/>
    <w:rsid w:val="006924C4"/>
    <w:rPr>
      <w:rFonts w:eastAsia="MS Mincho"/>
      <w:szCs w:val="2"/>
      <w:lang w:val="it-IT" w:eastAsia="it-IT" w:bidi="ar-SA"/>
    </w:rPr>
  </w:style>
  <w:style w:type="character" w:styleId="Numeropagina">
    <w:name w:val="page number"/>
    <w:rsid w:val="004D1456"/>
    <w:rPr>
      <w:rFonts w:ascii="Trebuchet MS" w:hAnsi="Trebuchet MS" w:cs="Trebuchet MS"/>
      <w:b/>
      <w:bCs/>
      <w:sz w:val="16"/>
      <w:szCs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3B6125"/>
    <w:pPr>
      <w:pBdr>
        <w:top w:val="single" w:sz="4" w:space="1" w:color="auto"/>
      </w:pBdr>
      <w:tabs>
        <w:tab w:val="right" w:pos="8789"/>
      </w:tabs>
      <w:spacing w:line="360" w:lineRule="auto"/>
      <w:jc w:val="both"/>
    </w:pPr>
    <w:rPr>
      <w:rFonts w:ascii="Calibri" w:hAnsi="Calibri"/>
      <w:i/>
      <w:color w:val="0000FF"/>
      <w:sz w:val="16"/>
      <w:szCs w:val="16"/>
    </w:rPr>
  </w:style>
  <w:style w:type="character" w:customStyle="1" w:styleId="PidipaginaCarattere">
    <w:name w:val="Piè di pagina Carattere"/>
    <w:link w:val="Pidipagina"/>
    <w:locked/>
    <w:rsid w:val="003B6125"/>
    <w:rPr>
      <w:rFonts w:ascii="Calibri" w:hAnsi="Calibri"/>
      <w:i/>
      <w:color w:val="0000FF"/>
      <w:sz w:val="16"/>
      <w:szCs w:val="16"/>
    </w:rPr>
  </w:style>
  <w:style w:type="character" w:customStyle="1" w:styleId="Grassetto">
    <w:name w:val="Grassetto"/>
    <w:rsid w:val="003633FE"/>
    <w:rPr>
      <w:rFonts w:ascii="Trebuchet MS" w:hAnsi="Trebuchet MS"/>
      <w:b/>
      <w:sz w:val="20"/>
    </w:rPr>
  </w:style>
  <w:style w:type="character" w:customStyle="1" w:styleId="Corsivo">
    <w:name w:val="Corsivo"/>
    <w:rsid w:val="003633FE"/>
    <w:rPr>
      <w:rFonts w:ascii="Trebuchet MS" w:hAnsi="Trebuchet MS"/>
      <w:i/>
      <w:sz w:val="20"/>
    </w:rPr>
  </w:style>
  <w:style w:type="paragraph" w:customStyle="1" w:styleId="Titolocopertina">
    <w:name w:val="Titolo copertina"/>
    <w:basedOn w:val="Normale"/>
    <w:autoRedefin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locked/>
    <w:rsid w:val="00771FFF"/>
    <w:rPr>
      <w:rFonts w:ascii="Trebuchet MS" w:hAnsi="Trebuchet MS"/>
      <w:b/>
      <w:color w:val="0000FF"/>
      <w:lang w:val="it-IT" w:eastAsia="it-IT"/>
    </w:rPr>
  </w:style>
  <w:style w:type="paragraph" w:customStyle="1" w:styleId="Grassettoblu">
    <w:name w:val="Grassetto blu"/>
    <w:basedOn w:val="Normale"/>
    <w:link w:val="GrassettobluCarattere"/>
    <w:autoRedefine/>
    <w:rsid w:val="00306053"/>
    <w:rPr>
      <w:rFonts w:ascii="Trebuchet MS" w:hAnsi="Trebuchet MS"/>
      <w:b/>
      <w:color w:val="0000FF"/>
      <w:sz w:val="20"/>
      <w:szCs w:val="20"/>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autoRedefine/>
    <w:rsid w:val="00BE7388"/>
    <w:pPr>
      <w:tabs>
        <w:tab w:val="left" w:pos="5103"/>
      </w:tabs>
      <w:ind w:left="5103"/>
    </w:pPr>
  </w:style>
  <w:style w:type="paragraph" w:customStyle="1" w:styleId="Normaleblu">
    <w:name w:val="Normale blu"/>
    <w:basedOn w:val="Normale"/>
    <w:link w:val="NormalebluCarattere"/>
    <w:autoRedefine/>
    <w:rsid w:val="00B674D3"/>
    <w:pPr>
      <w:spacing w:line="300" w:lineRule="exact"/>
      <w:jc w:val="both"/>
    </w:pPr>
    <w:rPr>
      <w:rFonts w:ascii="Trebuchet MS" w:hAnsi="Trebuchet MS"/>
      <w:szCs w:val="20"/>
    </w:rPr>
  </w:style>
  <w:style w:type="character" w:customStyle="1" w:styleId="NormalebluCarattere">
    <w:name w:val="Normale blu Carattere"/>
    <w:link w:val="Normaleblu"/>
    <w:locked/>
    <w:rsid w:val="00B674D3"/>
    <w:rPr>
      <w:rFonts w:ascii="Trebuchet MS" w:hAnsi="Trebuchet MS"/>
      <w:sz w:val="24"/>
    </w:rPr>
  </w:style>
  <w:style w:type="paragraph" w:styleId="Numeroelenco">
    <w:name w:val="List Number"/>
    <w:basedOn w:val="Normale"/>
    <w:rsid w:val="002B2FD6"/>
    <w:pPr>
      <w:numPr>
        <w:numId w:val="1"/>
      </w:numPr>
      <w:tabs>
        <w:tab w:val="clear" w:pos="360"/>
        <w:tab w:val="num" w:pos="643"/>
      </w:tabs>
      <w:spacing w:line="520" w:lineRule="exact"/>
      <w:ind w:left="643"/>
    </w:pPr>
  </w:style>
  <w:style w:type="paragraph" w:customStyle="1" w:styleId="Grassettosottolineato">
    <w:name w:val="Grassetto sottolineato"/>
    <w:basedOn w:val="Normale"/>
    <w:autoRedefine/>
    <w:rsid w:val="004D1456"/>
    <w:rPr>
      <w:b/>
      <w:bCs/>
      <w:u w:val="single"/>
    </w:rPr>
  </w:style>
  <w:style w:type="character" w:styleId="Rimandocommento">
    <w:name w:val="annotation reference"/>
    <w:rsid w:val="004D1456"/>
    <w:rPr>
      <w:rFonts w:cs="Times New Roman"/>
      <w:sz w:val="16"/>
      <w:szCs w:val="16"/>
    </w:rPr>
  </w:style>
  <w:style w:type="paragraph" w:styleId="Testocommento">
    <w:name w:val="annotation text"/>
    <w:basedOn w:val="Normale"/>
    <w:link w:val="TestocommentoCarattere"/>
    <w:rsid w:val="00A12520"/>
    <w:rPr>
      <w:sz w:val="20"/>
      <w:szCs w:val="20"/>
    </w:rPr>
  </w:style>
  <w:style w:type="character" w:customStyle="1" w:styleId="TestocommentoCarattere">
    <w:name w:val="Testo commento Carattere"/>
    <w:link w:val="Testocommento"/>
    <w:locked/>
    <w:rsid w:val="006B722F"/>
    <w:rPr>
      <w:rFonts w:cs="Times New Roman"/>
      <w:sz w:val="20"/>
      <w:szCs w:val="20"/>
    </w:rPr>
  </w:style>
  <w:style w:type="paragraph" w:styleId="Soggettocommento">
    <w:name w:val="annotation subject"/>
    <w:basedOn w:val="Normale"/>
    <w:next w:val="Normale"/>
    <w:link w:val="SoggettocommentoCarattere"/>
    <w:semiHidden/>
    <w:rsid w:val="006E1E62"/>
    <w:rPr>
      <w:b/>
      <w:bCs/>
      <w:sz w:val="20"/>
      <w:szCs w:val="20"/>
    </w:rPr>
  </w:style>
  <w:style w:type="character" w:customStyle="1" w:styleId="SoggettocommentoCarattere">
    <w:name w:val="Soggetto commento Carattere"/>
    <w:link w:val="Soggettocommento"/>
    <w:semiHidden/>
    <w:locked/>
    <w:rsid w:val="006B722F"/>
    <w:rPr>
      <w:rFonts w:cs="Times New Roman"/>
      <w:b/>
      <w:bCs/>
      <w:sz w:val="20"/>
      <w:szCs w:val="20"/>
    </w:rPr>
  </w:style>
  <w:style w:type="paragraph" w:styleId="Numeroelenco2">
    <w:name w:val="List Number 2"/>
    <w:basedOn w:val="Normale"/>
    <w:autoRedefine/>
    <w:rsid w:val="00C01DC9"/>
    <w:pPr>
      <w:tabs>
        <w:tab w:val="num" w:pos="643"/>
      </w:tabs>
      <w:ind w:left="641" w:hanging="357"/>
    </w:pPr>
  </w:style>
  <w:style w:type="paragraph" w:styleId="Testonotaapidipagina">
    <w:name w:val="footnote text"/>
    <w:basedOn w:val="Normale"/>
    <w:link w:val="TestonotaapidipaginaCarattere"/>
    <w:semiHidden/>
    <w:rsid w:val="004D1456"/>
    <w:rPr>
      <w:sz w:val="20"/>
      <w:szCs w:val="20"/>
    </w:rPr>
  </w:style>
  <w:style w:type="character" w:customStyle="1" w:styleId="TestonotaapidipaginaCarattere">
    <w:name w:val="Testo nota a piè di pagina Carattere"/>
    <w:link w:val="Testonotaapidipagina"/>
    <w:semiHidden/>
    <w:locked/>
    <w:rsid w:val="006B722F"/>
    <w:rPr>
      <w:rFonts w:cs="Times New Roman"/>
      <w:sz w:val="20"/>
      <w:szCs w:val="20"/>
    </w:rPr>
  </w:style>
  <w:style w:type="character" w:styleId="Rimandonotaapidipagina">
    <w:name w:val="footnote reference"/>
    <w:semiHidden/>
    <w:rsid w:val="004D1456"/>
    <w:rPr>
      <w:rFonts w:cs="Times New Roman"/>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uiPriority w:val="99"/>
    <w:rsid w:val="009B0F6A"/>
    <w:rPr>
      <w:rFonts w:ascii="Trebuchet MS" w:hAnsi="Trebuchet MS" w:cs="Trebuchet MS"/>
      <w:b/>
      <w:bCs/>
      <w:color w:val="0000FF"/>
      <w:sz w:val="20"/>
      <w:szCs w:val="20"/>
      <w:u w:val="single"/>
    </w:rPr>
  </w:style>
  <w:style w:type="table" w:styleId="Grigliatabella">
    <w:name w:val="Table Grid"/>
    <w:basedOn w:val="Tabellanormale"/>
    <w:rsid w:val="00545078"/>
    <w:pPr>
      <w:spacing w:line="500" w:lineRule="exact"/>
    </w:pPr>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sivoblu">
    <w:name w:val="Corsivo blu"/>
    <w:basedOn w:val="Normale"/>
    <w:link w:val="CorsivobluCarattere"/>
    <w:autoRedefine/>
    <w:rsid w:val="000D2520"/>
    <w:rPr>
      <w:rFonts w:ascii="Trebuchet MS" w:hAnsi="Trebuchet MS"/>
      <w:i/>
      <w:color w:val="0000FF"/>
      <w:sz w:val="20"/>
      <w:szCs w:val="20"/>
    </w:rPr>
  </w:style>
  <w:style w:type="character" w:customStyle="1" w:styleId="CorsivobluCarattere">
    <w:name w:val="Corsivo blu Carattere"/>
    <w:link w:val="Corsivoblu"/>
    <w:locked/>
    <w:rsid w:val="000D2520"/>
    <w:rPr>
      <w:rFonts w:ascii="Trebuchet MS" w:hAnsi="Trebuchet MS"/>
      <w:i/>
      <w:color w:val="0000FF"/>
      <w:lang w:val="it-IT" w:eastAsia="it-IT"/>
    </w:rPr>
  </w:style>
  <w:style w:type="paragraph" w:styleId="Mappadocumento">
    <w:name w:val="Document Map"/>
    <w:basedOn w:val="Normale"/>
    <w:link w:val="MappadocumentoCarattere"/>
    <w:semiHidden/>
    <w:rsid w:val="001237B0"/>
    <w:pPr>
      <w:shd w:val="clear" w:color="auto" w:fill="000080"/>
    </w:pPr>
    <w:rPr>
      <w:sz w:val="2"/>
      <w:szCs w:val="2"/>
    </w:rPr>
  </w:style>
  <w:style w:type="character" w:customStyle="1" w:styleId="MappadocumentoCarattere">
    <w:name w:val="Mappa documento Carattere"/>
    <w:link w:val="Mappadocumento"/>
    <w:semiHidden/>
    <w:locked/>
    <w:rsid w:val="006B722F"/>
    <w:rPr>
      <w:rFonts w:cs="Times New Roman"/>
      <w:sz w:val="2"/>
      <w:szCs w:val="2"/>
    </w:rPr>
  </w:style>
  <w:style w:type="paragraph" w:customStyle="1" w:styleId="testo1">
    <w:name w:val="testo1"/>
    <w:basedOn w:val="Normale"/>
    <w:uiPriority w:val="99"/>
    <w:rsid w:val="00B221D9"/>
    <w:pPr>
      <w:spacing w:after="240"/>
      <w:ind w:left="284"/>
      <w:jc w:val="both"/>
    </w:pPr>
    <w:rPr>
      <w:sz w:val="22"/>
      <w:szCs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jc w:val="both"/>
    </w:pPr>
    <w:rPr>
      <w:sz w:val="22"/>
      <w:szCs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bCs/>
    </w:rPr>
  </w:style>
  <w:style w:type="paragraph" w:customStyle="1" w:styleId="tabellatitolo">
    <w:name w:val="tabellatitolo"/>
    <w:basedOn w:val="Normale"/>
    <w:rsid w:val="00B221D9"/>
    <w:pPr>
      <w:tabs>
        <w:tab w:val="left" w:pos="3119"/>
        <w:tab w:val="left" w:pos="4678"/>
        <w:tab w:val="left" w:pos="4962"/>
      </w:tabs>
      <w:jc w:val="both"/>
    </w:pPr>
    <w:rPr>
      <w:i/>
      <w:iCs/>
      <w:sz w:val="22"/>
      <w:szCs w:val="22"/>
    </w:rPr>
  </w:style>
  <w:style w:type="paragraph" w:styleId="Sommario1">
    <w:name w:val="toc 1"/>
    <w:basedOn w:val="Normale"/>
    <w:next w:val="Normale"/>
    <w:autoRedefine/>
    <w:uiPriority w:val="39"/>
    <w:rsid w:val="00263A66"/>
    <w:pPr>
      <w:tabs>
        <w:tab w:val="left" w:pos="0"/>
        <w:tab w:val="right" w:leader="dot" w:pos="7926"/>
      </w:tabs>
      <w:spacing w:before="120"/>
      <w:ind w:left="426" w:right="1700" w:hanging="426"/>
    </w:pPr>
    <w:rPr>
      <w:rFonts w:ascii="Trebuchet MS" w:hAnsi="Trebuchet MS" w:cs="Trebuchet MS"/>
      <w:b/>
      <w:bCs/>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sz w:val="20"/>
      <w:szCs w:val="20"/>
    </w:rPr>
  </w:style>
  <w:style w:type="paragraph" w:styleId="Rientrocorpodeltesto">
    <w:name w:val="Body Text Indent"/>
    <w:basedOn w:val="Normale"/>
    <w:link w:val="RientrocorpodeltestoCarattere"/>
    <w:rsid w:val="00B221D9"/>
    <w:pPr>
      <w:ind w:left="1276"/>
      <w:jc w:val="both"/>
    </w:pPr>
    <w:rPr>
      <w:sz w:val="20"/>
      <w:szCs w:val="20"/>
    </w:rPr>
  </w:style>
  <w:style w:type="character" w:customStyle="1" w:styleId="RientrocorpodeltestoCarattere">
    <w:name w:val="Rientro corpo del testo Carattere"/>
    <w:link w:val="Rientrocorpodeltesto"/>
    <w:semiHidden/>
    <w:locked/>
    <w:rsid w:val="006B722F"/>
    <w:rPr>
      <w:rFonts w:cs="Times New Roman"/>
      <w:sz w:val="20"/>
      <w:szCs w:val="20"/>
    </w:r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link w:val="Rientrocorpodeltesto2Carattere"/>
    <w:rsid w:val="00B221D9"/>
    <w:pPr>
      <w:ind w:left="709"/>
      <w:jc w:val="both"/>
    </w:pPr>
    <w:rPr>
      <w:sz w:val="20"/>
      <w:szCs w:val="20"/>
    </w:rPr>
  </w:style>
  <w:style w:type="character" w:customStyle="1" w:styleId="Rientrocorpodeltesto2Carattere">
    <w:name w:val="Rientro corpo del testo 2 Carattere"/>
    <w:link w:val="Rientrocorpodeltesto2"/>
    <w:semiHidden/>
    <w:locked/>
    <w:rsid w:val="006B722F"/>
    <w:rPr>
      <w:rFonts w:cs="Times New Roman"/>
      <w:sz w:val="20"/>
      <w:szCs w:val="20"/>
    </w:rPr>
  </w:style>
  <w:style w:type="paragraph" w:styleId="Rientrocorpodeltesto3">
    <w:name w:val="Body Text Indent 3"/>
    <w:basedOn w:val="Normale"/>
    <w:link w:val="Rientrocorpodeltesto3Carattere"/>
    <w:rsid w:val="00B221D9"/>
    <w:pPr>
      <w:ind w:left="705"/>
      <w:jc w:val="both"/>
    </w:pPr>
    <w:rPr>
      <w:sz w:val="16"/>
      <w:szCs w:val="16"/>
    </w:rPr>
  </w:style>
  <w:style w:type="character" w:customStyle="1" w:styleId="Rientrocorpodeltesto3Carattere">
    <w:name w:val="Rientro corpo del testo 3 Carattere"/>
    <w:link w:val="Rientrocorpodeltesto3"/>
    <w:semiHidden/>
    <w:locked/>
    <w:rsid w:val="006B722F"/>
    <w:rPr>
      <w:rFonts w:cs="Times New Roman"/>
      <w:sz w:val="16"/>
      <w:szCs w:val="16"/>
    </w:rPr>
  </w:style>
  <w:style w:type="paragraph" w:styleId="Corpodeltesto3">
    <w:name w:val="Body Text 3"/>
    <w:basedOn w:val="Normale"/>
    <w:link w:val="Corpodeltesto3Carattere"/>
    <w:rsid w:val="00B221D9"/>
    <w:pPr>
      <w:jc w:val="center"/>
    </w:pPr>
    <w:rPr>
      <w:sz w:val="16"/>
      <w:szCs w:val="16"/>
    </w:rPr>
  </w:style>
  <w:style w:type="character" w:customStyle="1" w:styleId="Corpodeltesto3Carattere">
    <w:name w:val="Corpo del testo 3 Carattere"/>
    <w:link w:val="Corpodeltesto3"/>
    <w:semiHidden/>
    <w:locked/>
    <w:rsid w:val="006B722F"/>
    <w:rPr>
      <w:rFonts w:cs="Times New Roman"/>
      <w:sz w:val="16"/>
      <w:szCs w:val="16"/>
    </w:rPr>
  </w:style>
  <w:style w:type="paragraph" w:customStyle="1" w:styleId="usoboll1">
    <w:name w:val="usoboll1"/>
    <w:basedOn w:val="Normale"/>
    <w:link w:val="usoboll1Carattere"/>
    <w:rsid w:val="00B221D9"/>
    <w:pPr>
      <w:widowControl w:val="0"/>
      <w:spacing w:line="482" w:lineRule="atLeast"/>
      <w:jc w:val="both"/>
    </w:pPr>
  </w:style>
  <w:style w:type="paragraph" w:styleId="Corpotesto">
    <w:name w:val="Body Text"/>
    <w:aliases w:val="bt,Body3,Table Text bold,Table Text,body text,body tesx,Para,BODY TEXT,t,Block text,Text,heading_txt,bodytxy2,EHPT,Body Text2,bt1,bodytext,BT,txt1,T1,Title 1,EDStext,sp,bullet title,sbs,block text,Resume Text,bt4,body text4,b"/>
    <w:basedOn w:val="Normale"/>
    <w:link w:val="CorpotestoCarattere"/>
    <w:rsid w:val="00B221D9"/>
    <w:rPr>
      <w:sz w:val="20"/>
      <w:szCs w:val="20"/>
    </w:rPr>
  </w:style>
  <w:style w:type="character" w:customStyle="1" w:styleId="CorpotestoCarattere">
    <w:name w:val="Corpo testo Carattere"/>
    <w:aliases w:val="bt Carattere,Body3 Carattere,Table Text bold Carattere,Table Text Carattere,body text Carattere,body tesx Carattere,Para Carattere,BODY TEXT Carattere,t Carattere,Block text Carattere,Text Carattere,heading_txt Carattere"/>
    <w:link w:val="Corpotesto"/>
    <w:semiHidden/>
    <w:locked/>
    <w:rsid w:val="006B722F"/>
    <w:rPr>
      <w:rFonts w:cs="Times New Roman"/>
      <w:sz w:val="20"/>
      <w:szCs w:val="20"/>
    </w:rPr>
  </w:style>
  <w:style w:type="paragraph" w:customStyle="1" w:styleId="Corpodeltesto21">
    <w:name w:val="Corpo del testo 21"/>
    <w:basedOn w:val="Normale"/>
    <w:rsid w:val="00B221D9"/>
    <w:pPr>
      <w:jc w:val="both"/>
    </w:pPr>
  </w:style>
  <w:style w:type="paragraph" w:styleId="Corpodeltesto2">
    <w:name w:val="Body Text 2"/>
    <w:basedOn w:val="Normale"/>
    <w:link w:val="Corpodeltesto2Carattere"/>
    <w:rsid w:val="00B221D9"/>
    <w:pPr>
      <w:numPr>
        <w:ilvl w:val="7"/>
        <w:numId w:val="10"/>
      </w:numPr>
      <w:tabs>
        <w:tab w:val="clear" w:pos="360"/>
      </w:tabs>
      <w:ind w:left="0" w:firstLine="0"/>
      <w:jc w:val="both"/>
    </w:pPr>
    <w:rPr>
      <w:i/>
      <w:iCs/>
    </w:rPr>
  </w:style>
  <w:style w:type="character" w:customStyle="1" w:styleId="Corpodeltesto2Carattere">
    <w:name w:val="Corpo del testo 2 Carattere"/>
    <w:link w:val="Corpodeltesto2"/>
    <w:locked/>
    <w:rsid w:val="006B722F"/>
    <w:rPr>
      <w:i/>
      <w:iCs/>
      <w:sz w:val="24"/>
      <w:szCs w:val="24"/>
    </w:rPr>
  </w:style>
  <w:style w:type="paragraph" w:customStyle="1" w:styleId="bullet1">
    <w:name w:val="bullet_1"/>
    <w:basedOn w:val="Normale"/>
    <w:rsid w:val="00B221D9"/>
    <w:pPr>
      <w:tabs>
        <w:tab w:val="num" w:pos="643"/>
      </w:tabs>
      <w:ind w:left="643" w:hanging="360"/>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widowControl w:val="0"/>
      <w:ind w:left="708" w:hanging="708"/>
    </w:pPr>
    <w:rPr>
      <w:lang w:val="en-US"/>
    </w:rPr>
  </w:style>
  <w:style w:type="paragraph" w:customStyle="1" w:styleId="Subject">
    <w:name w:val="Subject"/>
    <w:basedOn w:val="Normale"/>
    <w:next w:val="Normale"/>
    <w:rsid w:val="00B221D9"/>
    <w:pPr>
      <w:spacing w:after="480"/>
      <w:ind w:left="1191" w:hanging="1191"/>
    </w:pPr>
    <w:rPr>
      <w:b/>
      <w:bCs/>
    </w:rPr>
  </w:style>
  <w:style w:type="paragraph" w:customStyle="1" w:styleId="Heading11ghostg">
    <w:name w:val="Heading 1.1 ghost.g"/>
    <w:basedOn w:val="Normale"/>
    <w:next w:val="testo1"/>
    <w:rsid w:val="00B221D9"/>
    <w:pPr>
      <w:keepNext/>
      <w:keepLines/>
      <w:spacing w:before="240" w:after="240"/>
      <w:ind w:left="426" w:hanging="426"/>
      <w:jc w:val="both"/>
      <w:outlineLvl w:val="0"/>
    </w:pPr>
    <w:rPr>
      <w:b/>
      <w:bCs/>
      <w:caps/>
      <w:sz w:val="22"/>
      <w:szCs w:val="22"/>
      <w:lang w:eastAsia="en-US"/>
    </w:rPr>
  </w:style>
  <w:style w:type="paragraph" w:customStyle="1" w:styleId="articolo1">
    <w:name w:val="articolo 1"/>
    <w:basedOn w:val="Normale"/>
    <w:rsid w:val="00B221D9"/>
    <w:pPr>
      <w:widowControl w:val="0"/>
      <w:spacing w:before="60" w:line="288" w:lineRule="auto"/>
      <w:ind w:left="680"/>
      <w:jc w:val="both"/>
    </w:pPr>
    <w:rPr>
      <w:rFonts w:ascii="Futura Lt BT" w:hAnsi="Futura Lt BT" w:cs="Futura Lt BT"/>
      <w:sz w:val="22"/>
      <w:szCs w:val="22"/>
      <w:lang w:eastAsia="en-US"/>
    </w:rPr>
  </w:style>
  <w:style w:type="paragraph" w:customStyle="1" w:styleId="Normale3">
    <w:name w:val="Normale3"/>
    <w:basedOn w:val="Normale"/>
    <w:rsid w:val="00B221D9"/>
    <w:pPr>
      <w:widowControl w:val="0"/>
      <w:spacing w:before="240" w:line="240" w:lineRule="atLeast"/>
      <w:ind w:left="1985"/>
      <w:jc w:val="both"/>
    </w:pPr>
    <w:rPr>
      <w:rFonts w:ascii="Palatino" w:hAnsi="Palatino" w:cs="Palatino"/>
      <w:lang w:eastAsia="en-US"/>
    </w:rPr>
  </w:style>
  <w:style w:type="paragraph" w:styleId="Puntoelenco">
    <w:name w:val="List Bullet"/>
    <w:basedOn w:val="Normale"/>
    <w:rsid w:val="00B221D9"/>
    <w:pPr>
      <w:numPr>
        <w:numId w:val="2"/>
      </w:numPr>
      <w:tabs>
        <w:tab w:val="left" w:pos="284"/>
        <w:tab w:val="left" w:pos="1134"/>
      </w:tabs>
      <w:spacing w:line="280" w:lineRule="atLeast"/>
      <w:ind w:left="284" w:hanging="284"/>
    </w:pPr>
    <w:rPr>
      <w:sz w:val="22"/>
      <w:szCs w:val="22"/>
      <w:lang w:val="en-US" w:eastAsia="en-US"/>
    </w:rPr>
  </w:style>
  <w:style w:type="paragraph" w:styleId="Puntoelenco2">
    <w:name w:val="List Bullet 2"/>
    <w:basedOn w:val="Normale"/>
    <w:rsid w:val="00B221D9"/>
    <w:pPr>
      <w:numPr>
        <w:numId w:val="3"/>
      </w:numPr>
      <w:tabs>
        <w:tab w:val="clear" w:pos="360"/>
        <w:tab w:val="left" w:pos="567"/>
        <w:tab w:val="left" w:pos="1134"/>
      </w:tabs>
      <w:spacing w:line="280" w:lineRule="atLeast"/>
      <w:ind w:left="851" w:hanging="284"/>
    </w:pPr>
    <w:rPr>
      <w:sz w:val="22"/>
      <w:szCs w:val="22"/>
      <w:lang w:val="en-US" w:eastAsia="en-US"/>
    </w:rPr>
  </w:style>
  <w:style w:type="paragraph" w:styleId="Puntoelenco3">
    <w:name w:val="List Bullet 3"/>
    <w:basedOn w:val="Normale"/>
    <w:rsid w:val="00B221D9"/>
    <w:pPr>
      <w:numPr>
        <w:numId w:val="4"/>
      </w:numPr>
      <w:tabs>
        <w:tab w:val="left" w:pos="851"/>
        <w:tab w:val="left" w:pos="1134"/>
      </w:tabs>
      <w:spacing w:line="280" w:lineRule="atLeast"/>
      <w:ind w:left="1135" w:hanging="284"/>
    </w:pPr>
    <w:rPr>
      <w:sz w:val="22"/>
      <w:szCs w:val="22"/>
      <w:lang w:val="en-US" w:eastAsia="en-US"/>
    </w:rPr>
  </w:style>
  <w:style w:type="paragraph" w:styleId="Puntoelenco4">
    <w:name w:val="List Bullet 4"/>
    <w:basedOn w:val="Normale"/>
    <w:rsid w:val="00B221D9"/>
    <w:pPr>
      <w:numPr>
        <w:numId w:val="5"/>
      </w:numPr>
      <w:tabs>
        <w:tab w:val="left" w:pos="1134"/>
      </w:tabs>
      <w:spacing w:line="280" w:lineRule="atLeast"/>
      <w:ind w:left="1418" w:hanging="284"/>
    </w:pPr>
    <w:rPr>
      <w:sz w:val="22"/>
      <w:szCs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szCs w:val="22"/>
      <w:lang w:val="en-US" w:eastAsia="en-US"/>
    </w:rPr>
  </w:style>
  <w:style w:type="paragraph" w:styleId="Numeroelenco5">
    <w:name w:val="List Number 5"/>
    <w:basedOn w:val="Normale"/>
    <w:rsid w:val="00B221D9"/>
    <w:pPr>
      <w:numPr>
        <w:numId w:val="6"/>
      </w:numPr>
      <w:tabs>
        <w:tab w:val="left" w:pos="1134"/>
        <w:tab w:val="left" w:pos="1418"/>
      </w:tabs>
      <w:spacing w:line="280" w:lineRule="atLeast"/>
      <w:ind w:left="1418" w:hanging="284"/>
    </w:pPr>
    <w:rPr>
      <w:sz w:val="22"/>
      <w:szCs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szCs w:val="22"/>
      <w:lang w:val="en-US" w:eastAsia="en-US"/>
    </w:rPr>
  </w:style>
  <w:style w:type="paragraph" w:styleId="Puntoelenco5">
    <w:name w:val="List Bullet 5"/>
    <w:basedOn w:val="Normale"/>
    <w:rsid w:val="00B221D9"/>
    <w:pPr>
      <w:numPr>
        <w:numId w:val="7"/>
      </w:numPr>
      <w:tabs>
        <w:tab w:val="left" w:pos="1134"/>
        <w:tab w:val="left" w:pos="1418"/>
      </w:tabs>
      <w:spacing w:line="280" w:lineRule="atLeast"/>
      <w:ind w:left="1702" w:hanging="284"/>
    </w:pPr>
    <w:rPr>
      <w:sz w:val="22"/>
      <w:szCs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szCs w:val="22"/>
      <w:lang w:val="en-US" w:eastAsia="en-US"/>
    </w:rPr>
  </w:style>
  <w:style w:type="paragraph" w:customStyle="1" w:styleId="AA2ndlevelbullet">
    <w:name w:val="AA 2nd level bullet"/>
    <w:basedOn w:val="AA1stlevelbullet"/>
    <w:rsid w:val="00B221D9"/>
    <w:pPr>
      <w:numPr>
        <w:numId w:val="12"/>
      </w:numPr>
      <w:tabs>
        <w:tab w:val="clear" w:pos="283"/>
        <w:tab w:val="num" w:pos="1209"/>
      </w:tabs>
      <w:ind w:left="568" w:hanging="360"/>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szCs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jc w:val="both"/>
    </w:pPr>
    <w:rPr>
      <w:lang w:val="en-US"/>
    </w:rPr>
  </w:style>
  <w:style w:type="paragraph" w:customStyle="1" w:styleId="Body">
    <w:name w:val="Body"/>
    <w:aliases w:val="by"/>
    <w:basedOn w:val="Normale"/>
    <w:rsid w:val="00B221D9"/>
    <w:pPr>
      <w:spacing w:after="260" w:line="260" w:lineRule="exact"/>
      <w:jc w:val="both"/>
    </w:pPr>
    <w:rPr>
      <w:rFonts w:ascii="Times" w:hAnsi="Times" w:cs="Times"/>
      <w:sz w:val="22"/>
      <w:szCs w:val="22"/>
    </w:rPr>
  </w:style>
  <w:style w:type="paragraph" w:customStyle="1" w:styleId="BodyText21">
    <w:name w:val="Body Text 21"/>
    <w:basedOn w:val="Normale"/>
    <w:rsid w:val="00B221D9"/>
    <w:pPr>
      <w:widowControl w:val="0"/>
      <w:jc w:val="both"/>
    </w:pPr>
  </w:style>
  <w:style w:type="character" w:styleId="Collegamentovisitato">
    <w:name w:val="FollowedHyperlink"/>
    <w:rsid w:val="00B221D9"/>
    <w:rPr>
      <w:rFonts w:cs="Times New Roman"/>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jc w:val="both"/>
    </w:pPr>
    <w:rPr>
      <w:rFonts w:ascii="Arial" w:hAnsi="Arial" w:cs="Arial"/>
      <w:spacing w:val="-2"/>
      <w:sz w:val="18"/>
      <w:szCs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jc w:val="both"/>
      <w:textAlignment w:val="baseline"/>
    </w:pPr>
    <w:rPr>
      <w:rFonts w:ascii="Times New Roman Normale" w:hAnsi="Times New Roman Normale" w:cs="Times New Roman Normale"/>
    </w:rPr>
  </w:style>
  <w:style w:type="paragraph" w:customStyle="1" w:styleId="provvr01">
    <w:name w:val="provv_r01"/>
    <w:basedOn w:val="Normale"/>
    <w:rsid w:val="00B221D9"/>
    <w:pPr>
      <w:spacing w:before="100" w:beforeAutospacing="1" w:after="100" w:afterAutospacing="1"/>
      <w:jc w:val="both"/>
    </w:pPr>
    <w:rPr>
      <w:rFonts w:ascii="Verdana" w:hAnsi="Verdana" w:cs="Verdana"/>
    </w:rPr>
  </w:style>
  <w:style w:type="paragraph" w:customStyle="1" w:styleId="Rub4">
    <w:name w:val="Rub4"/>
    <w:basedOn w:val="Normale"/>
    <w:next w:val="Normale"/>
    <w:rsid w:val="00B221D9"/>
    <w:pPr>
      <w:tabs>
        <w:tab w:val="left" w:pos="709"/>
      </w:tabs>
      <w:jc w:val="both"/>
    </w:pPr>
    <w:rPr>
      <w:i/>
      <w:iCs/>
      <w:sz w:val="20"/>
      <w:szCs w:val="20"/>
    </w:rPr>
  </w:style>
  <w:style w:type="paragraph" w:styleId="PreformattatoHTML">
    <w:name w:val="HTML Preformatted"/>
    <w:basedOn w:val="Normale"/>
    <w:link w:val="PreformattatoHTMLCaratter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semiHidden/>
    <w:locked/>
    <w:rsid w:val="006B722F"/>
    <w:rPr>
      <w:rFonts w:ascii="Courier New" w:hAnsi="Courier New" w:cs="Courier New"/>
      <w:sz w:val="20"/>
      <w:szCs w:val="20"/>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jc w:val="both"/>
    </w:pPr>
    <w:rPr>
      <w:rFonts w:ascii="Verdana" w:hAnsi="Verdana" w:cs="Verdana"/>
      <w:sz w:val="16"/>
      <w:szCs w:val="16"/>
    </w:rPr>
  </w:style>
  <w:style w:type="character" w:customStyle="1" w:styleId="Collegamentoipertestuale11">
    <w:name w:val="Collegamento ipertestuale11"/>
    <w:rsid w:val="00B221D9"/>
    <w:rPr>
      <w:color w:val="0000FF"/>
      <w:u w:val="none"/>
      <w:effect w:val="none"/>
    </w:rPr>
  </w:style>
  <w:style w:type="paragraph" w:customStyle="1" w:styleId="CharCharCharChar">
    <w:name w:val="Char Char Char Char"/>
    <w:basedOn w:val="Normale"/>
    <w:rsid w:val="00B221D9"/>
    <w:pPr>
      <w:ind w:left="567"/>
    </w:pPr>
    <w:rPr>
      <w:rFonts w:ascii="Arial" w:hAnsi="Arial" w:cs="Arial"/>
    </w:rPr>
  </w:style>
  <w:style w:type="paragraph" w:customStyle="1" w:styleId="Default">
    <w:name w:val="Default"/>
    <w:rsid w:val="0003626E"/>
    <w:pPr>
      <w:autoSpaceDE w:val="0"/>
      <w:autoSpaceDN w:val="0"/>
      <w:adjustRightInd w:val="0"/>
    </w:pPr>
    <w:rPr>
      <w:rFonts w:ascii="Arial,Bold" w:hAnsi="Arial,Bold" w:cs="Arial,Bold"/>
    </w:rPr>
  </w:style>
  <w:style w:type="paragraph" w:customStyle="1" w:styleId="BodyText22">
    <w:name w:val="Body Text 22"/>
    <w:basedOn w:val="Normale"/>
    <w:rsid w:val="0003626E"/>
    <w:pPr>
      <w:jc w:val="both"/>
    </w:pPr>
  </w:style>
  <w:style w:type="character" w:customStyle="1" w:styleId="AAAddress">
    <w:name w:val="AA Address"/>
    <w:rsid w:val="0003626E"/>
    <w:rPr>
      <w:rFonts w:ascii="Arial" w:hAnsi="Arial"/>
      <w:color w:val="auto"/>
      <w:spacing w:val="0"/>
      <w:w w:val="100"/>
      <w:position w:val="0"/>
      <w:sz w:val="14"/>
      <w:u w:val="none"/>
      <w:vertAlign w:val="baseline"/>
      <w:lang w:val="en-US"/>
    </w:rPr>
  </w:style>
  <w:style w:type="character" w:customStyle="1" w:styleId="AAReference">
    <w:name w:val="AA Reference"/>
    <w:rsid w:val="0003626E"/>
    <w:rPr>
      <w:rFonts w:ascii="Arial" w:hAnsi="Arial"/>
      <w:color w:val="auto"/>
      <w:spacing w:val="0"/>
      <w:w w:val="100"/>
      <w:position w:val="0"/>
      <w:sz w:val="14"/>
      <w:vertAlign w:val="baseline"/>
      <w:lang w:val="en-US"/>
    </w:rPr>
  </w:style>
  <w:style w:type="paragraph" w:customStyle="1" w:styleId="AAFrameAddress">
    <w:name w:val="AA Frame Address"/>
    <w:basedOn w:val="Titolo1"/>
    <w:rsid w:val="0003626E"/>
    <w:pPr>
      <w:keepNext/>
      <w:keepLines/>
      <w:framePr w:w="2812" w:h="1701" w:hSpace="142" w:vSpace="142" w:wrap="auto" w:vAnchor="page" w:hAnchor="page" w:x="8024" w:y="2723"/>
      <w:numPr>
        <w:numId w:val="8"/>
      </w:numPr>
      <w:shd w:val="clear" w:color="FFFFFF" w:fill="auto"/>
      <w:tabs>
        <w:tab w:val="left" w:pos="1134"/>
      </w:tabs>
      <w:spacing w:before="240" w:after="90" w:line="240" w:lineRule="auto"/>
      <w:jc w:val="both"/>
    </w:pPr>
    <w:rPr>
      <w:rFonts w:ascii="Arial" w:hAnsi="Arial" w:cs="Arial"/>
      <w:caps w:val="0"/>
      <w:noProof/>
      <w:lang w:val="en-US"/>
    </w:rPr>
  </w:style>
  <w:style w:type="paragraph" w:styleId="Primorientrocorpodeltesto">
    <w:name w:val="Body Text First Indent"/>
    <w:basedOn w:val="Corpotesto"/>
    <w:link w:val="PrimorientrocorpodeltestoCarattere"/>
    <w:rsid w:val="0003626E"/>
    <w:pPr>
      <w:tabs>
        <w:tab w:val="left" w:pos="1134"/>
      </w:tabs>
      <w:spacing w:before="120" w:after="120"/>
      <w:ind w:firstLine="284"/>
      <w:jc w:val="both"/>
    </w:pPr>
  </w:style>
  <w:style w:type="character" w:customStyle="1" w:styleId="PrimorientrocorpodeltestoCarattere">
    <w:name w:val="Primo rientro corpo del testo Carattere"/>
    <w:link w:val="Primorientrocorpodeltesto"/>
    <w:semiHidden/>
    <w:locked/>
    <w:rsid w:val="006B722F"/>
    <w:rPr>
      <w:rFonts w:cs="Times New Roman"/>
      <w:sz w:val="20"/>
      <w:szCs w:val="20"/>
    </w:rPr>
  </w:style>
  <w:style w:type="paragraph" w:styleId="Primorientrocorpodeltesto2">
    <w:name w:val="Body Text First Indent 2"/>
    <w:basedOn w:val="Rientrocorpodeltesto"/>
    <w:link w:val="Primorientrocorpodeltesto2Carattere"/>
    <w:rsid w:val="0003626E"/>
    <w:pPr>
      <w:tabs>
        <w:tab w:val="left" w:pos="1134"/>
      </w:tabs>
      <w:spacing w:before="120" w:after="120"/>
      <w:ind w:left="284" w:firstLine="284"/>
    </w:pPr>
  </w:style>
  <w:style w:type="character" w:customStyle="1" w:styleId="Primorientrocorpodeltesto2Carattere">
    <w:name w:val="Primo rientro corpo del testo 2 Carattere"/>
    <w:link w:val="Primorientrocorpodeltesto2"/>
    <w:semiHidden/>
    <w:locked/>
    <w:rsid w:val="006B722F"/>
    <w:rPr>
      <w:rFonts w:cs="Times New Roman"/>
      <w:sz w:val="20"/>
      <w:szCs w:val="20"/>
    </w:rPr>
  </w:style>
  <w:style w:type="character" w:styleId="Enfasigrassetto">
    <w:name w:val="Strong"/>
    <w:qFormat/>
    <w:rsid w:val="0003626E"/>
    <w:rPr>
      <w:rFonts w:cs="Times New Roman"/>
      <w:b/>
      <w:bCs/>
    </w:rPr>
  </w:style>
  <w:style w:type="paragraph" w:customStyle="1" w:styleId="AAFrameLogo">
    <w:name w:val="AA Frame Logo"/>
    <w:basedOn w:val="Normale"/>
    <w:rsid w:val="0003626E"/>
    <w:pPr>
      <w:framePr w:w="4253" w:h="1418" w:hRule="exact" w:hSpace="142" w:vSpace="142" w:wrap="auto" w:vAnchor="page" w:hAnchor="page" w:x="7457" w:y="568"/>
      <w:tabs>
        <w:tab w:val="left" w:pos="1134"/>
      </w:tabs>
      <w:spacing w:before="120"/>
      <w:jc w:val="both"/>
    </w:pPr>
    <w:rPr>
      <w:lang w:val="en-US"/>
    </w:rPr>
  </w:style>
  <w:style w:type="paragraph" w:styleId="Indirizzomittente">
    <w:name w:val="envelope return"/>
    <w:basedOn w:val="Normale"/>
    <w:rsid w:val="0003626E"/>
    <w:pPr>
      <w:tabs>
        <w:tab w:val="left" w:pos="1134"/>
      </w:tabs>
      <w:spacing w:before="120"/>
      <w:jc w:val="both"/>
    </w:pPr>
    <w:rPr>
      <w:rFonts w:ascii="Arial" w:hAnsi="Arial" w:cs="Arial"/>
      <w:sz w:val="20"/>
      <w:szCs w:val="20"/>
      <w:lang w:val="en-US"/>
    </w:rPr>
  </w:style>
  <w:style w:type="paragraph" w:customStyle="1" w:styleId="tit1">
    <w:name w:val="tit1"/>
    <w:basedOn w:val="Normale"/>
    <w:rsid w:val="0003626E"/>
    <w:pPr>
      <w:keepNext/>
      <w:keepLines/>
      <w:numPr>
        <w:numId w:val="9"/>
      </w:numPr>
      <w:spacing w:before="120" w:line="480" w:lineRule="auto"/>
      <w:jc w:val="both"/>
    </w:pPr>
    <w:rPr>
      <w:b/>
      <w:bCs/>
      <w:sz w:val="22"/>
      <w:szCs w:val="22"/>
      <w:lang w:eastAsia="en-US"/>
    </w:rPr>
  </w:style>
  <w:style w:type="character" w:styleId="Enfasicorsivo">
    <w:name w:val="Emphasis"/>
    <w:qFormat/>
    <w:rsid w:val="0003626E"/>
    <w:rPr>
      <w:rFonts w:cs="Times New Roman"/>
      <w:i/>
      <w:iCs/>
    </w:rPr>
  </w:style>
  <w:style w:type="character" w:customStyle="1" w:styleId="Hyperlink1">
    <w:name w:val="Hyperlink1"/>
    <w:rsid w:val="0003626E"/>
    <w:rPr>
      <w:color w:val="0000FF"/>
      <w:u w:val="single"/>
    </w:rPr>
  </w:style>
  <w:style w:type="paragraph" w:customStyle="1" w:styleId="BlockText1">
    <w:name w:val="Block Text1"/>
    <w:basedOn w:val="Normale"/>
    <w:rsid w:val="0003626E"/>
    <w:pPr>
      <w:tabs>
        <w:tab w:val="left" w:pos="142"/>
        <w:tab w:val="left" w:pos="851"/>
        <w:tab w:val="left" w:pos="7796"/>
        <w:tab w:val="left" w:pos="7920"/>
        <w:tab w:val="left" w:pos="8364"/>
      </w:tabs>
      <w:overflowPunct w:val="0"/>
      <w:autoSpaceDE w:val="0"/>
      <w:autoSpaceDN w:val="0"/>
      <w:adjustRightInd w:val="0"/>
      <w:ind w:left="-567" w:right="60"/>
      <w:jc w:val="both"/>
      <w:textAlignment w:val="baseline"/>
    </w:pPr>
    <w:rPr>
      <w:rFonts w:ascii="Times New Roman Normale" w:hAnsi="Times New Roman Normale" w:cs="Times New Roman Normale"/>
    </w:rPr>
  </w:style>
  <w:style w:type="paragraph" w:customStyle="1" w:styleId="art-testo">
    <w:name w:val="art-testo"/>
    <w:basedOn w:val="Default"/>
    <w:next w:val="Default"/>
    <w:rsid w:val="0003626E"/>
    <w:pPr>
      <w:widowControl w:val="0"/>
    </w:pPr>
    <w:rPr>
      <w:rFonts w:ascii="Times New Roman" w:hAnsi="Times New Roman" w:cs="Times New Roman"/>
      <w:sz w:val="24"/>
      <w:szCs w:val="24"/>
    </w:rPr>
  </w:style>
  <w:style w:type="paragraph" w:customStyle="1" w:styleId="Rub2">
    <w:name w:val="Rub2"/>
    <w:basedOn w:val="Normale"/>
    <w:next w:val="Normale"/>
    <w:rsid w:val="0003626E"/>
    <w:pPr>
      <w:tabs>
        <w:tab w:val="left" w:pos="709"/>
        <w:tab w:val="left" w:pos="5670"/>
        <w:tab w:val="left" w:pos="6663"/>
        <w:tab w:val="left" w:pos="7088"/>
      </w:tabs>
      <w:ind w:right="-596"/>
    </w:pPr>
    <w:rPr>
      <w:smallCaps/>
      <w:sz w:val="20"/>
      <w:szCs w:val="20"/>
    </w:rPr>
  </w:style>
  <w:style w:type="character" w:customStyle="1" w:styleId="muro1">
    <w:name w:val="muro1"/>
    <w:rsid w:val="0003626E"/>
    <w:rPr>
      <w:rFonts w:ascii="Tahoma" w:hAnsi="Tahoma"/>
      <w:b/>
      <w:color w:val="auto"/>
      <w:sz w:val="16"/>
      <w:u w:val="none"/>
      <w:effect w:val="none"/>
      <w:shd w:val="clear" w:color="auto" w:fill="FFFFFF"/>
    </w:rPr>
  </w:style>
  <w:style w:type="paragraph" w:customStyle="1" w:styleId="CharCharCarattereCarattere">
    <w:name w:val="Char Char Carattere Carattere"/>
    <w:basedOn w:val="Normale"/>
    <w:rsid w:val="0003626E"/>
    <w:pPr>
      <w:ind w:left="567"/>
    </w:pPr>
    <w:rPr>
      <w:rFonts w:ascii="Arial" w:hAnsi="Arial" w:cs="Arial"/>
    </w:rPr>
  </w:style>
  <w:style w:type="paragraph" w:customStyle="1" w:styleId="Carattere1CarattereCarattereCarattereCarattereCarattereCarattereCarattereCarattereCharChar1CarattereCharCharCarattereCharChar">
    <w:name w:val="Carattere1 Carattere Carattere Carattere Carattere Carattere Carattere Carattere Carattere Char Char1 Carattere Char Char Carattere Char Char"/>
    <w:basedOn w:val="Normale"/>
    <w:rsid w:val="0003626E"/>
    <w:pPr>
      <w:ind w:left="567"/>
    </w:pPr>
    <w:rPr>
      <w:rFonts w:ascii="Arial" w:hAnsi="Arial" w:cs="Arial"/>
    </w:rPr>
  </w:style>
  <w:style w:type="paragraph" w:customStyle="1" w:styleId="Carattere1CarattereCarattereCarattereCarattereCarattereCarattereCarattereCarattereCharChar1Carattere">
    <w:name w:val="Carattere1 Carattere Carattere Carattere Carattere Carattere Carattere Carattere Carattere Char Char1 Carattere"/>
    <w:basedOn w:val="Normale"/>
    <w:rsid w:val="0003626E"/>
    <w:pPr>
      <w:ind w:left="567"/>
    </w:pPr>
    <w:rPr>
      <w:rFonts w:ascii="Arial" w:hAnsi="Arial" w:cs="Arial"/>
    </w:rPr>
  </w:style>
  <w:style w:type="paragraph" w:customStyle="1" w:styleId="CarattereCarattere">
    <w:name w:val="Carattere Carattere"/>
    <w:basedOn w:val="Normale"/>
    <w:rsid w:val="0003626E"/>
    <w:pPr>
      <w:ind w:left="567"/>
    </w:pPr>
    <w:rPr>
      <w:rFonts w:ascii="Arial" w:hAnsi="Arial" w:cs="Arial"/>
    </w:rPr>
  </w:style>
  <w:style w:type="paragraph" w:customStyle="1" w:styleId="BodyText23">
    <w:name w:val="Body Text 23"/>
    <w:basedOn w:val="Normale"/>
    <w:rsid w:val="0003626E"/>
    <w:pPr>
      <w:jc w:val="both"/>
    </w:pPr>
  </w:style>
  <w:style w:type="character" w:customStyle="1" w:styleId="Hyperlink2">
    <w:name w:val="Hyperlink2"/>
    <w:rsid w:val="0003626E"/>
    <w:rPr>
      <w:color w:val="0000FF"/>
      <w:u w:val="single"/>
    </w:rPr>
  </w:style>
  <w:style w:type="paragraph" w:customStyle="1" w:styleId="BlockText2">
    <w:name w:val="Block Text2"/>
    <w:basedOn w:val="Normale"/>
    <w:rsid w:val="0003626E"/>
    <w:pPr>
      <w:tabs>
        <w:tab w:val="left" w:pos="142"/>
        <w:tab w:val="left" w:pos="851"/>
        <w:tab w:val="left" w:pos="7796"/>
        <w:tab w:val="left" w:pos="7920"/>
        <w:tab w:val="left" w:pos="8364"/>
      </w:tabs>
      <w:overflowPunct w:val="0"/>
      <w:autoSpaceDE w:val="0"/>
      <w:autoSpaceDN w:val="0"/>
      <w:adjustRightInd w:val="0"/>
      <w:ind w:left="-567" w:right="60"/>
      <w:jc w:val="both"/>
      <w:textAlignment w:val="baseline"/>
    </w:pPr>
    <w:rPr>
      <w:rFonts w:ascii="Times New Roman Normale" w:hAnsi="Times New Roman Normale" w:cs="Times New Roman Normale"/>
    </w:rPr>
  </w:style>
  <w:style w:type="paragraph" w:customStyle="1" w:styleId="CharCharCarattereCarattereCharChar">
    <w:name w:val="Char Char Carattere Carattere Char Char"/>
    <w:basedOn w:val="Normale"/>
    <w:rsid w:val="0003626E"/>
    <w:pPr>
      <w:ind w:left="567"/>
    </w:pPr>
    <w:rPr>
      <w:rFonts w:ascii="Arial" w:hAnsi="Arial" w:cs="Arial"/>
    </w:rPr>
  </w:style>
  <w:style w:type="paragraph" w:customStyle="1" w:styleId="Carattere1CarattereCarattereCarattereCarattereCarattereCarattereCarattereCarattereCharChar1CarattereCharCharCarattereCharCharCarattere">
    <w:name w:val="Carattere1 Carattere Carattere Carattere Carattere Carattere Carattere Carattere Carattere Char Char1 Carattere Char Char Carattere Char Char Carattere"/>
    <w:basedOn w:val="Normale"/>
    <w:rsid w:val="0003626E"/>
    <w:pPr>
      <w:ind w:left="567"/>
    </w:pPr>
    <w:rPr>
      <w:rFonts w:ascii="Arial" w:hAnsi="Arial" w:cs="Arial"/>
    </w:rPr>
  </w:style>
  <w:style w:type="paragraph" w:customStyle="1" w:styleId="CharCharCarattereCarattereCharCharCharCharCharChar">
    <w:name w:val="Char Char Carattere Carattere Char Char Char Char Char Char"/>
    <w:basedOn w:val="Normale"/>
    <w:rsid w:val="0003626E"/>
    <w:pPr>
      <w:ind w:left="567"/>
    </w:pPr>
    <w:rPr>
      <w:rFonts w:ascii="Arial" w:hAnsi="Arial" w:cs="Arial"/>
    </w:rPr>
  </w:style>
  <w:style w:type="paragraph" w:styleId="NormaleWeb">
    <w:name w:val="Normal (Web)"/>
    <w:basedOn w:val="Normale"/>
    <w:uiPriority w:val="99"/>
    <w:rsid w:val="006B5662"/>
    <w:pPr>
      <w:spacing w:before="100" w:beforeAutospacing="1" w:after="100" w:afterAutospacing="1"/>
    </w:pPr>
  </w:style>
  <w:style w:type="paragraph" w:customStyle="1" w:styleId="Grassettoblucorsivo">
    <w:name w:val="Grassetto blu corsivo"/>
    <w:basedOn w:val="Normale"/>
    <w:link w:val="GrassettoblucorsivoCarattere"/>
    <w:autoRedefine/>
    <w:rsid w:val="00A12520"/>
    <w:pPr>
      <w:widowControl w:val="0"/>
      <w:tabs>
        <w:tab w:val="left" w:pos="0"/>
      </w:tabs>
      <w:spacing w:line="300" w:lineRule="exact"/>
    </w:pPr>
    <w:rPr>
      <w:rFonts w:ascii="Trebuchet MS" w:hAnsi="Trebuchet MS"/>
      <w:b/>
      <w:i/>
      <w:color w:val="0000FF"/>
      <w:sz w:val="20"/>
      <w:szCs w:val="20"/>
    </w:rPr>
  </w:style>
  <w:style w:type="character" w:customStyle="1" w:styleId="GrassettoblucorsivoCarattere">
    <w:name w:val="Grassetto blu corsivo Carattere"/>
    <w:link w:val="Grassettoblucorsivo"/>
    <w:locked/>
    <w:rsid w:val="00A12520"/>
    <w:rPr>
      <w:rFonts w:ascii="Trebuchet MS" w:hAnsi="Trebuchet MS"/>
      <w:b/>
      <w:i/>
      <w:color w:val="0000FF"/>
      <w:lang w:val="it-IT" w:eastAsia="it-IT"/>
    </w:rPr>
  </w:style>
  <w:style w:type="paragraph" w:customStyle="1" w:styleId="CarattereCarattereCarattere">
    <w:name w:val="Carattere Carattere Carattere"/>
    <w:basedOn w:val="Normale"/>
    <w:rsid w:val="000D7A39"/>
    <w:pPr>
      <w:ind w:left="567"/>
    </w:pPr>
    <w:rPr>
      <w:rFonts w:ascii="Arial" w:hAnsi="Arial" w:cs="Arial"/>
    </w:rPr>
  </w:style>
  <w:style w:type="paragraph" w:customStyle="1" w:styleId="CarattereCarattere1CarattereCarattereCarattereCarattere">
    <w:name w:val="Carattere Carattere1 Carattere Carattere Carattere Carattere"/>
    <w:basedOn w:val="Normale"/>
    <w:rsid w:val="002650E3"/>
    <w:pPr>
      <w:ind w:left="567"/>
    </w:pPr>
    <w:rPr>
      <w:rFonts w:ascii="Arial" w:hAnsi="Arial" w:cs="Arial"/>
    </w:rPr>
  </w:style>
  <w:style w:type="paragraph" w:customStyle="1" w:styleId="CarattereCarattereCarattere1">
    <w:name w:val="Carattere Carattere Carattere1"/>
    <w:basedOn w:val="Normale"/>
    <w:rsid w:val="001F3318"/>
    <w:pPr>
      <w:ind w:left="567"/>
    </w:pPr>
    <w:rPr>
      <w:rFonts w:ascii="Arial" w:hAnsi="Arial" w:cs="Arial"/>
    </w:rPr>
  </w:style>
  <w:style w:type="paragraph" w:customStyle="1" w:styleId="StileGiustificato">
    <w:name w:val="Stile Giustificato"/>
    <w:basedOn w:val="Normale"/>
    <w:rsid w:val="00CB3156"/>
    <w:pPr>
      <w:widowControl w:val="0"/>
      <w:tabs>
        <w:tab w:val="left" w:pos="0"/>
      </w:tabs>
      <w:spacing w:line="300" w:lineRule="exact"/>
      <w:jc w:val="both"/>
    </w:pPr>
    <w:rPr>
      <w:rFonts w:ascii="Trebuchet MS" w:hAnsi="Trebuchet MS" w:cs="Trebuchet MS"/>
      <w:sz w:val="20"/>
      <w:szCs w:val="20"/>
    </w:rPr>
  </w:style>
  <w:style w:type="paragraph" w:customStyle="1" w:styleId="Revisione1">
    <w:name w:val="Revisione1"/>
    <w:hidden/>
    <w:semiHidden/>
    <w:rsid w:val="001F0A7A"/>
    <w:rPr>
      <w:sz w:val="24"/>
      <w:szCs w:val="24"/>
    </w:rPr>
  </w:style>
  <w:style w:type="paragraph" w:customStyle="1" w:styleId="Corpodeltesto22">
    <w:name w:val="Corpo del testo 22"/>
    <w:basedOn w:val="Normale"/>
    <w:rsid w:val="00C646FB"/>
    <w:pPr>
      <w:jc w:val="both"/>
    </w:pPr>
  </w:style>
  <w:style w:type="paragraph" w:styleId="Sommario2">
    <w:name w:val="toc 2"/>
    <w:basedOn w:val="Normale"/>
    <w:next w:val="Normale"/>
    <w:autoRedefine/>
    <w:uiPriority w:val="39"/>
    <w:locked/>
    <w:rsid w:val="00B80EA1"/>
    <w:pPr>
      <w:tabs>
        <w:tab w:val="left" w:pos="880"/>
        <w:tab w:val="right" w:leader="dot" w:pos="7926"/>
      </w:tabs>
      <w:ind w:left="240"/>
    </w:pPr>
    <w:rPr>
      <w:rFonts w:ascii="Trebuchet MS" w:hAnsi="Trebuchet MS" w:cs="Trebuchet MS"/>
      <w:noProof/>
      <w:sz w:val="20"/>
      <w:szCs w:val="20"/>
    </w:rPr>
  </w:style>
  <w:style w:type="paragraph" w:styleId="Sommario4">
    <w:name w:val="toc 4"/>
    <w:basedOn w:val="Normale"/>
    <w:next w:val="Normale"/>
    <w:autoRedefine/>
    <w:semiHidden/>
    <w:locked/>
    <w:rsid w:val="00DC647A"/>
    <w:pPr>
      <w:ind w:left="720"/>
    </w:pPr>
  </w:style>
  <w:style w:type="paragraph" w:customStyle="1" w:styleId="Titolo1disciplinare">
    <w:name w:val="Titolo 1 disciplinare"/>
    <w:basedOn w:val="Titolo1"/>
    <w:link w:val="Titolo1disciplinareCarattere"/>
    <w:rsid w:val="000634EB"/>
    <w:pPr>
      <w:numPr>
        <w:numId w:val="22"/>
      </w:numPr>
    </w:pPr>
    <w:rPr>
      <w:i w:val="0"/>
      <w:iCs w:val="0"/>
      <w:sz w:val="24"/>
      <w:szCs w:val="24"/>
    </w:rPr>
  </w:style>
  <w:style w:type="paragraph" w:styleId="Sommario3">
    <w:name w:val="toc 3"/>
    <w:basedOn w:val="Normale"/>
    <w:next w:val="Normale"/>
    <w:autoRedefine/>
    <w:uiPriority w:val="39"/>
    <w:locked/>
    <w:rsid w:val="00B324BB"/>
    <w:pPr>
      <w:tabs>
        <w:tab w:val="right" w:leader="dot" w:pos="7938"/>
      </w:tabs>
      <w:ind w:left="480"/>
      <w:jc w:val="both"/>
    </w:pPr>
    <w:rPr>
      <w:rFonts w:ascii="Trebuchet MS" w:hAnsi="Trebuchet MS" w:cs="Trebuchet MS"/>
      <w:i/>
      <w:iCs/>
      <w:sz w:val="20"/>
      <w:szCs w:val="20"/>
    </w:rPr>
  </w:style>
  <w:style w:type="paragraph" w:customStyle="1" w:styleId="treb10">
    <w:name w:val="treb 10"/>
    <w:basedOn w:val="Normale"/>
    <w:rsid w:val="00DA5E67"/>
    <w:pPr>
      <w:widowControl w:val="0"/>
      <w:autoSpaceDE w:val="0"/>
      <w:autoSpaceDN w:val="0"/>
      <w:adjustRightInd w:val="0"/>
      <w:spacing w:after="120" w:line="300" w:lineRule="exact"/>
      <w:jc w:val="both"/>
    </w:pPr>
    <w:rPr>
      <w:rFonts w:ascii="Trebuchet MS" w:hAnsi="Trebuchet MS" w:cs="Trebuchet MS"/>
      <w:color w:val="000000"/>
      <w:sz w:val="20"/>
      <w:szCs w:val="20"/>
    </w:rPr>
  </w:style>
  <w:style w:type="character" w:customStyle="1" w:styleId="Titolo1disciplinareCarattere">
    <w:name w:val="Titolo 1 disciplinare Carattere"/>
    <w:link w:val="Titolo1disciplinare"/>
    <w:locked/>
    <w:rsid w:val="000634EB"/>
    <w:rPr>
      <w:rFonts w:ascii="Trebuchet MS" w:hAnsi="Trebuchet MS"/>
      <w:b/>
      <w:bCs/>
      <w:caps/>
      <w:sz w:val="24"/>
      <w:szCs w:val="24"/>
      <w:shd w:val="solid" w:color="FFFFFF" w:fill="FFFFFF"/>
    </w:rPr>
  </w:style>
  <w:style w:type="paragraph" w:customStyle="1" w:styleId="Corpodeltesto23">
    <w:name w:val="Corpo del testo 23"/>
    <w:basedOn w:val="Normale"/>
    <w:rsid w:val="00CF3D61"/>
    <w:pPr>
      <w:jc w:val="both"/>
    </w:pPr>
  </w:style>
  <w:style w:type="paragraph" w:styleId="Elenco">
    <w:name w:val="List"/>
    <w:basedOn w:val="Normale"/>
    <w:rsid w:val="004B0A6C"/>
    <w:pPr>
      <w:ind w:left="283" w:hanging="283"/>
    </w:pPr>
    <w:rPr>
      <w:sz w:val="20"/>
      <w:szCs w:val="20"/>
    </w:rPr>
  </w:style>
  <w:style w:type="paragraph" w:customStyle="1" w:styleId="Titolo20">
    <w:name w:val="Titolo 2_"/>
    <w:basedOn w:val="Normale"/>
    <w:rsid w:val="00F63E82"/>
    <w:pPr>
      <w:spacing w:line="300" w:lineRule="exact"/>
      <w:jc w:val="both"/>
    </w:pPr>
    <w:rPr>
      <w:rFonts w:ascii="Trebuchet MS" w:hAnsi="Trebuchet MS" w:cs="Trebuchet MS"/>
      <w:b/>
      <w:bCs/>
      <w:sz w:val="20"/>
      <w:szCs w:val="20"/>
    </w:rPr>
  </w:style>
  <w:style w:type="paragraph" w:styleId="Titolo0">
    <w:name w:val="Title"/>
    <w:basedOn w:val="Normale"/>
    <w:next w:val="Normale"/>
    <w:link w:val="TitoloCarattere"/>
    <w:qFormat/>
    <w:locked/>
    <w:rsid w:val="006B3123"/>
    <w:pPr>
      <w:pBdr>
        <w:bottom w:val="single" w:sz="8" w:space="4" w:color="4F81BD"/>
      </w:pBdr>
      <w:spacing w:after="300"/>
    </w:pPr>
    <w:rPr>
      <w:rFonts w:ascii="Cambria" w:hAnsi="Cambria"/>
      <w:color w:val="17365D"/>
      <w:spacing w:val="5"/>
      <w:kern w:val="28"/>
      <w:sz w:val="52"/>
      <w:szCs w:val="52"/>
    </w:rPr>
  </w:style>
  <w:style w:type="character" w:customStyle="1" w:styleId="TitoloCarattere">
    <w:name w:val="Titolo Carattere"/>
    <w:link w:val="Titolo0"/>
    <w:locked/>
    <w:rsid w:val="006B3123"/>
    <w:rPr>
      <w:rFonts w:ascii="Cambria" w:hAnsi="Cambria" w:cs="Times New Roman"/>
      <w:color w:val="17365D"/>
      <w:spacing w:val="5"/>
      <w:kern w:val="28"/>
      <w:sz w:val="52"/>
      <w:szCs w:val="52"/>
    </w:rPr>
  </w:style>
  <w:style w:type="paragraph" w:styleId="Sottotitolo">
    <w:name w:val="Subtitle"/>
    <w:basedOn w:val="Normale"/>
    <w:next w:val="Normale"/>
    <w:link w:val="SottotitoloCarattere"/>
    <w:qFormat/>
    <w:locked/>
    <w:rsid w:val="006B3123"/>
    <w:pPr>
      <w:numPr>
        <w:ilvl w:val="1"/>
      </w:numPr>
    </w:pPr>
    <w:rPr>
      <w:rFonts w:ascii="Cambria" w:hAnsi="Cambria"/>
      <w:i/>
      <w:iCs/>
      <w:color w:val="4F81BD"/>
      <w:spacing w:val="15"/>
    </w:rPr>
  </w:style>
  <w:style w:type="character" w:customStyle="1" w:styleId="SottotitoloCarattere">
    <w:name w:val="Sottotitolo Carattere"/>
    <w:link w:val="Sottotitolo"/>
    <w:locked/>
    <w:rsid w:val="006B3123"/>
    <w:rPr>
      <w:rFonts w:ascii="Cambria" w:hAnsi="Cambria" w:cs="Times New Roman"/>
      <w:i/>
      <w:iCs/>
      <w:color w:val="4F81BD"/>
      <w:spacing w:val="15"/>
      <w:sz w:val="24"/>
      <w:szCs w:val="24"/>
    </w:rPr>
  </w:style>
  <w:style w:type="numbering" w:customStyle="1" w:styleId="StilePuntato10ptNero">
    <w:name w:val="Stile Puntato 10 pt Nero"/>
    <w:rsid w:val="005B6AB1"/>
    <w:pPr>
      <w:numPr>
        <w:numId w:val="15"/>
      </w:numPr>
    </w:pPr>
  </w:style>
  <w:style w:type="paragraph" w:customStyle="1" w:styleId="CarattereCarattere1Carattere1CarattereCarattereCarattereCarattereCarattere">
    <w:name w:val="Carattere Carattere1 Carattere1 Carattere Carattere Carattere Carattere Carattere"/>
    <w:basedOn w:val="Normale"/>
    <w:rsid w:val="003D417E"/>
    <w:pPr>
      <w:ind w:left="567"/>
    </w:pPr>
    <w:rPr>
      <w:rFonts w:ascii="Arial" w:eastAsia="Times New Roman" w:hAnsi="Arial"/>
    </w:rPr>
  </w:style>
  <w:style w:type="paragraph" w:customStyle="1" w:styleId="CarattereCarattereCarattereCarattere">
    <w:name w:val="Carattere Carattere Carattere Carattere"/>
    <w:basedOn w:val="Normale"/>
    <w:rsid w:val="00EF52D8"/>
    <w:pPr>
      <w:ind w:left="567"/>
    </w:pPr>
    <w:rPr>
      <w:rFonts w:ascii="Arial" w:eastAsia="Times New Roman" w:hAnsi="Arial"/>
    </w:rPr>
  </w:style>
  <w:style w:type="paragraph" w:customStyle="1" w:styleId="Sfondoacolori-Colore11">
    <w:name w:val="Sfondo a colori - Colore 11"/>
    <w:hidden/>
    <w:uiPriority w:val="99"/>
    <w:semiHidden/>
    <w:rsid w:val="009A0EA0"/>
    <w:rPr>
      <w:sz w:val="24"/>
      <w:szCs w:val="24"/>
    </w:rPr>
  </w:style>
  <w:style w:type="paragraph" w:styleId="Testonormale">
    <w:name w:val="Plain Text"/>
    <w:basedOn w:val="Normale"/>
    <w:link w:val="TestonormaleCarattere"/>
    <w:uiPriority w:val="99"/>
    <w:semiHidden/>
    <w:unhideWhenUsed/>
    <w:rsid w:val="008B55D0"/>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8B55D0"/>
    <w:rPr>
      <w:rFonts w:ascii="Calibri" w:eastAsia="Calibri" w:hAnsi="Calibri"/>
      <w:sz w:val="22"/>
      <w:szCs w:val="21"/>
      <w:lang w:eastAsia="en-US"/>
    </w:rPr>
  </w:style>
  <w:style w:type="character" w:customStyle="1" w:styleId="Titolo1disciplinareCarattereCarattere">
    <w:name w:val="Titolo 1 disciplinare Carattere Carattere"/>
    <w:locked/>
    <w:rsid w:val="00EB1834"/>
    <w:rPr>
      <w:rFonts w:ascii="Trebuchet MS" w:hAnsi="Trebuchet MS"/>
      <w:b/>
      <w:bCs/>
      <w:caps/>
      <w:sz w:val="24"/>
      <w:szCs w:val="24"/>
      <w:shd w:val="solid" w:color="FFFFFF" w:fill="FFFFFF"/>
    </w:rPr>
  </w:style>
  <w:style w:type="paragraph" w:customStyle="1" w:styleId="Elencoacolori-Colore11">
    <w:name w:val="Elenco a colori - Colore 11"/>
    <w:basedOn w:val="Normale"/>
    <w:uiPriority w:val="34"/>
    <w:qFormat/>
    <w:rsid w:val="00942D0F"/>
    <w:pPr>
      <w:suppressAutoHyphens/>
      <w:ind w:left="720"/>
      <w:contextualSpacing/>
    </w:pPr>
    <w:rPr>
      <w:rFonts w:eastAsia="Times New Roman"/>
      <w:szCs w:val="20"/>
      <w:lang w:eastAsia="ar-SA"/>
    </w:rPr>
  </w:style>
  <w:style w:type="paragraph" w:customStyle="1" w:styleId="Grigliamedia21">
    <w:name w:val="Griglia media 21"/>
    <w:uiPriority w:val="1"/>
    <w:qFormat/>
    <w:rsid w:val="003F156F"/>
    <w:rPr>
      <w:sz w:val="24"/>
      <w:szCs w:val="24"/>
    </w:rPr>
  </w:style>
  <w:style w:type="paragraph" w:customStyle="1" w:styleId="Corpodeltesto24">
    <w:name w:val="Corpo del testo 24"/>
    <w:basedOn w:val="Normale"/>
    <w:rsid w:val="00FC6AC6"/>
    <w:pPr>
      <w:suppressAutoHyphens/>
      <w:jc w:val="both"/>
    </w:pPr>
    <w:rPr>
      <w:rFonts w:eastAsia="Times New Roman"/>
      <w:szCs w:val="20"/>
      <w:lang w:eastAsia="ar-SA"/>
    </w:rPr>
  </w:style>
  <w:style w:type="paragraph" w:styleId="Revisione">
    <w:name w:val="Revision"/>
    <w:hidden/>
    <w:uiPriority w:val="99"/>
    <w:semiHidden/>
    <w:rsid w:val="0058341E"/>
    <w:rPr>
      <w:sz w:val="24"/>
      <w:szCs w:val="24"/>
    </w:rPr>
  </w:style>
  <w:style w:type="character" w:customStyle="1" w:styleId="usoboll1Carattere">
    <w:name w:val="usoboll1 Carattere"/>
    <w:link w:val="usoboll1"/>
    <w:rsid w:val="003E104F"/>
    <w:rPr>
      <w:sz w:val="24"/>
      <w:szCs w:val="24"/>
    </w:rPr>
  </w:style>
  <w:style w:type="paragraph" w:styleId="Paragrafoelenco">
    <w:name w:val="List Paragraph"/>
    <w:aliases w:val="List Paragraph;List 1.0,List Paragraph.List 1.0,Proposal Bullet List,Bullet List,lp1,List Paragraph1,List Paragraph2,Bullet edison,List Paragraph3,List Paragraph4,List 1.0,Paragrafo elenco 2"/>
    <w:basedOn w:val="Normale"/>
    <w:link w:val="ParagrafoelencoCarattere"/>
    <w:uiPriority w:val="34"/>
    <w:qFormat/>
    <w:rsid w:val="008224F3"/>
    <w:pPr>
      <w:ind w:left="720"/>
      <w:contextualSpacing/>
    </w:pPr>
  </w:style>
  <w:style w:type="paragraph" w:customStyle="1" w:styleId="StileTitolocopertinaInterlineaesatta15pt">
    <w:name w:val="Stile Titolo copertina + Interlinea esatta 15 pt"/>
    <w:basedOn w:val="Titolocopertina"/>
    <w:rsid w:val="00D96819"/>
    <w:pPr>
      <w:widowControl w:val="0"/>
      <w:spacing w:line="300" w:lineRule="exact"/>
      <w:jc w:val="both"/>
    </w:pPr>
    <w:rPr>
      <w:rFonts w:ascii="Trebuchet MS" w:eastAsia="Times New Roman" w:hAnsi="Trebuchet MS"/>
      <w:szCs w:val="20"/>
    </w:rPr>
  </w:style>
  <w:style w:type="paragraph" w:customStyle="1" w:styleId="Rientrocorpodeltesto21">
    <w:name w:val="Rientro corpo del testo 21"/>
    <w:basedOn w:val="Normale"/>
    <w:rsid w:val="00F12367"/>
    <w:pPr>
      <w:ind w:left="360"/>
      <w:jc w:val="both"/>
    </w:pPr>
    <w:rPr>
      <w:rFonts w:eastAsia="Times New Roman"/>
      <w:szCs w:val="20"/>
    </w:rPr>
  </w:style>
  <w:style w:type="paragraph" w:styleId="Nessunaspaziatura">
    <w:name w:val="No Spacing"/>
    <w:uiPriority w:val="1"/>
    <w:qFormat/>
    <w:rsid w:val="000D016C"/>
    <w:pPr>
      <w:jc w:val="both"/>
    </w:pPr>
    <w:rPr>
      <w:rFonts w:ascii="Calibri" w:eastAsia="Times New Roman" w:hAnsi="Calibri"/>
      <w:sz w:val="22"/>
      <w:szCs w:val="22"/>
      <w:lang w:eastAsia="en-US"/>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
    <w:link w:val="Paragrafoelenco"/>
    <w:uiPriority w:val="34"/>
    <w:rsid w:val="00397BDC"/>
    <w:rPr>
      <w:sz w:val="24"/>
      <w:szCs w:val="24"/>
    </w:rPr>
  </w:style>
  <w:style w:type="paragraph" w:customStyle="1" w:styleId="a0">
    <w:uiPriority w:val="1"/>
    <w:qFormat/>
    <w:rsid w:val="00987D97"/>
    <w:pPr>
      <w:widowControl w:val="0"/>
      <w:ind w:left="101"/>
    </w:pPr>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Titolo1Carattere">
    <w:name w:val="StilePuntato10ptNero"/>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31731336">
      <w:bodyDiv w:val="1"/>
      <w:marLeft w:val="0"/>
      <w:marRight w:val="0"/>
      <w:marTop w:val="0"/>
      <w:marBottom w:val="0"/>
      <w:divBdr>
        <w:top w:val="none" w:sz="0" w:space="0" w:color="auto"/>
        <w:left w:val="none" w:sz="0" w:space="0" w:color="auto"/>
        <w:bottom w:val="none" w:sz="0" w:space="0" w:color="auto"/>
        <w:right w:val="none" w:sz="0" w:space="0" w:color="auto"/>
      </w:divBdr>
    </w:div>
    <w:div w:id="46884631">
      <w:bodyDiv w:val="1"/>
      <w:marLeft w:val="0"/>
      <w:marRight w:val="0"/>
      <w:marTop w:val="0"/>
      <w:marBottom w:val="0"/>
      <w:divBdr>
        <w:top w:val="none" w:sz="0" w:space="0" w:color="auto"/>
        <w:left w:val="none" w:sz="0" w:space="0" w:color="auto"/>
        <w:bottom w:val="none" w:sz="0" w:space="0" w:color="auto"/>
        <w:right w:val="none" w:sz="0" w:space="0" w:color="auto"/>
      </w:divBdr>
      <w:divsChild>
        <w:div w:id="370695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05413">
      <w:bodyDiv w:val="1"/>
      <w:marLeft w:val="0"/>
      <w:marRight w:val="0"/>
      <w:marTop w:val="0"/>
      <w:marBottom w:val="0"/>
      <w:divBdr>
        <w:top w:val="none" w:sz="0" w:space="0" w:color="auto"/>
        <w:left w:val="none" w:sz="0" w:space="0" w:color="auto"/>
        <w:bottom w:val="none" w:sz="0" w:space="0" w:color="auto"/>
        <w:right w:val="none" w:sz="0" w:space="0" w:color="auto"/>
      </w:divBdr>
    </w:div>
    <w:div w:id="166747827">
      <w:bodyDiv w:val="1"/>
      <w:marLeft w:val="0"/>
      <w:marRight w:val="0"/>
      <w:marTop w:val="0"/>
      <w:marBottom w:val="0"/>
      <w:divBdr>
        <w:top w:val="none" w:sz="0" w:space="0" w:color="auto"/>
        <w:left w:val="none" w:sz="0" w:space="0" w:color="auto"/>
        <w:bottom w:val="none" w:sz="0" w:space="0" w:color="auto"/>
        <w:right w:val="none" w:sz="0" w:space="0" w:color="auto"/>
      </w:divBdr>
    </w:div>
    <w:div w:id="205341884">
      <w:bodyDiv w:val="1"/>
      <w:marLeft w:val="0"/>
      <w:marRight w:val="0"/>
      <w:marTop w:val="0"/>
      <w:marBottom w:val="0"/>
      <w:divBdr>
        <w:top w:val="none" w:sz="0" w:space="0" w:color="auto"/>
        <w:left w:val="none" w:sz="0" w:space="0" w:color="auto"/>
        <w:bottom w:val="none" w:sz="0" w:space="0" w:color="auto"/>
        <w:right w:val="none" w:sz="0" w:space="0" w:color="auto"/>
      </w:divBdr>
    </w:div>
    <w:div w:id="218982072">
      <w:bodyDiv w:val="1"/>
      <w:marLeft w:val="0"/>
      <w:marRight w:val="0"/>
      <w:marTop w:val="0"/>
      <w:marBottom w:val="0"/>
      <w:divBdr>
        <w:top w:val="none" w:sz="0" w:space="0" w:color="auto"/>
        <w:left w:val="none" w:sz="0" w:space="0" w:color="auto"/>
        <w:bottom w:val="none" w:sz="0" w:space="0" w:color="auto"/>
        <w:right w:val="none" w:sz="0" w:space="0" w:color="auto"/>
      </w:divBdr>
    </w:div>
    <w:div w:id="381562431">
      <w:bodyDiv w:val="1"/>
      <w:marLeft w:val="0"/>
      <w:marRight w:val="0"/>
      <w:marTop w:val="0"/>
      <w:marBottom w:val="0"/>
      <w:divBdr>
        <w:top w:val="none" w:sz="0" w:space="0" w:color="auto"/>
        <w:left w:val="none" w:sz="0" w:space="0" w:color="auto"/>
        <w:bottom w:val="none" w:sz="0" w:space="0" w:color="auto"/>
        <w:right w:val="none" w:sz="0" w:space="0" w:color="auto"/>
      </w:divBdr>
    </w:div>
    <w:div w:id="402870303">
      <w:bodyDiv w:val="1"/>
      <w:marLeft w:val="0"/>
      <w:marRight w:val="0"/>
      <w:marTop w:val="0"/>
      <w:marBottom w:val="0"/>
      <w:divBdr>
        <w:top w:val="none" w:sz="0" w:space="0" w:color="auto"/>
        <w:left w:val="none" w:sz="0" w:space="0" w:color="auto"/>
        <w:bottom w:val="none" w:sz="0" w:space="0" w:color="auto"/>
        <w:right w:val="none" w:sz="0" w:space="0" w:color="auto"/>
      </w:divBdr>
    </w:div>
    <w:div w:id="541283141">
      <w:bodyDiv w:val="1"/>
      <w:marLeft w:val="0"/>
      <w:marRight w:val="0"/>
      <w:marTop w:val="0"/>
      <w:marBottom w:val="0"/>
      <w:divBdr>
        <w:top w:val="none" w:sz="0" w:space="0" w:color="auto"/>
        <w:left w:val="none" w:sz="0" w:space="0" w:color="auto"/>
        <w:bottom w:val="none" w:sz="0" w:space="0" w:color="auto"/>
        <w:right w:val="none" w:sz="0" w:space="0" w:color="auto"/>
      </w:divBdr>
    </w:div>
    <w:div w:id="552812570">
      <w:bodyDiv w:val="1"/>
      <w:marLeft w:val="0"/>
      <w:marRight w:val="0"/>
      <w:marTop w:val="0"/>
      <w:marBottom w:val="0"/>
      <w:divBdr>
        <w:top w:val="none" w:sz="0" w:space="0" w:color="auto"/>
        <w:left w:val="none" w:sz="0" w:space="0" w:color="auto"/>
        <w:bottom w:val="none" w:sz="0" w:space="0" w:color="auto"/>
        <w:right w:val="none" w:sz="0" w:space="0" w:color="auto"/>
      </w:divBdr>
    </w:div>
    <w:div w:id="585959882">
      <w:bodyDiv w:val="1"/>
      <w:marLeft w:val="0"/>
      <w:marRight w:val="0"/>
      <w:marTop w:val="0"/>
      <w:marBottom w:val="0"/>
      <w:divBdr>
        <w:top w:val="none" w:sz="0" w:space="0" w:color="auto"/>
        <w:left w:val="none" w:sz="0" w:space="0" w:color="auto"/>
        <w:bottom w:val="none" w:sz="0" w:space="0" w:color="auto"/>
        <w:right w:val="none" w:sz="0" w:space="0" w:color="auto"/>
      </w:divBdr>
    </w:div>
    <w:div w:id="614563265">
      <w:bodyDiv w:val="1"/>
      <w:marLeft w:val="0"/>
      <w:marRight w:val="0"/>
      <w:marTop w:val="0"/>
      <w:marBottom w:val="0"/>
      <w:divBdr>
        <w:top w:val="none" w:sz="0" w:space="0" w:color="auto"/>
        <w:left w:val="none" w:sz="0" w:space="0" w:color="auto"/>
        <w:bottom w:val="none" w:sz="0" w:space="0" w:color="auto"/>
        <w:right w:val="none" w:sz="0" w:space="0" w:color="auto"/>
      </w:divBdr>
    </w:div>
    <w:div w:id="853803353">
      <w:bodyDiv w:val="1"/>
      <w:marLeft w:val="0"/>
      <w:marRight w:val="0"/>
      <w:marTop w:val="0"/>
      <w:marBottom w:val="0"/>
      <w:divBdr>
        <w:top w:val="none" w:sz="0" w:space="0" w:color="auto"/>
        <w:left w:val="none" w:sz="0" w:space="0" w:color="auto"/>
        <w:bottom w:val="none" w:sz="0" w:space="0" w:color="auto"/>
        <w:right w:val="none" w:sz="0" w:space="0" w:color="auto"/>
      </w:divBdr>
    </w:div>
    <w:div w:id="986394181">
      <w:bodyDiv w:val="1"/>
      <w:marLeft w:val="0"/>
      <w:marRight w:val="0"/>
      <w:marTop w:val="0"/>
      <w:marBottom w:val="0"/>
      <w:divBdr>
        <w:top w:val="none" w:sz="0" w:space="0" w:color="auto"/>
        <w:left w:val="none" w:sz="0" w:space="0" w:color="auto"/>
        <w:bottom w:val="none" w:sz="0" w:space="0" w:color="auto"/>
        <w:right w:val="none" w:sz="0" w:space="0" w:color="auto"/>
      </w:divBdr>
    </w:div>
    <w:div w:id="1010720990">
      <w:bodyDiv w:val="1"/>
      <w:marLeft w:val="0"/>
      <w:marRight w:val="0"/>
      <w:marTop w:val="0"/>
      <w:marBottom w:val="0"/>
      <w:divBdr>
        <w:top w:val="none" w:sz="0" w:space="0" w:color="auto"/>
        <w:left w:val="none" w:sz="0" w:space="0" w:color="auto"/>
        <w:bottom w:val="none" w:sz="0" w:space="0" w:color="auto"/>
        <w:right w:val="none" w:sz="0" w:space="0" w:color="auto"/>
      </w:divBdr>
    </w:div>
    <w:div w:id="1014502804">
      <w:bodyDiv w:val="1"/>
      <w:marLeft w:val="0"/>
      <w:marRight w:val="0"/>
      <w:marTop w:val="0"/>
      <w:marBottom w:val="0"/>
      <w:divBdr>
        <w:top w:val="none" w:sz="0" w:space="0" w:color="auto"/>
        <w:left w:val="none" w:sz="0" w:space="0" w:color="auto"/>
        <w:bottom w:val="none" w:sz="0" w:space="0" w:color="auto"/>
        <w:right w:val="none" w:sz="0" w:space="0" w:color="auto"/>
      </w:divBdr>
      <w:divsChild>
        <w:div w:id="50791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50945">
      <w:bodyDiv w:val="1"/>
      <w:marLeft w:val="0"/>
      <w:marRight w:val="0"/>
      <w:marTop w:val="0"/>
      <w:marBottom w:val="0"/>
      <w:divBdr>
        <w:top w:val="none" w:sz="0" w:space="0" w:color="auto"/>
        <w:left w:val="none" w:sz="0" w:space="0" w:color="auto"/>
        <w:bottom w:val="none" w:sz="0" w:space="0" w:color="auto"/>
        <w:right w:val="none" w:sz="0" w:space="0" w:color="auto"/>
      </w:divBdr>
    </w:div>
    <w:div w:id="1069159888">
      <w:bodyDiv w:val="1"/>
      <w:marLeft w:val="0"/>
      <w:marRight w:val="0"/>
      <w:marTop w:val="0"/>
      <w:marBottom w:val="0"/>
      <w:divBdr>
        <w:top w:val="none" w:sz="0" w:space="0" w:color="auto"/>
        <w:left w:val="none" w:sz="0" w:space="0" w:color="auto"/>
        <w:bottom w:val="none" w:sz="0" w:space="0" w:color="auto"/>
        <w:right w:val="none" w:sz="0" w:space="0" w:color="auto"/>
      </w:divBdr>
    </w:div>
    <w:div w:id="1181045042">
      <w:bodyDiv w:val="1"/>
      <w:marLeft w:val="0"/>
      <w:marRight w:val="0"/>
      <w:marTop w:val="0"/>
      <w:marBottom w:val="0"/>
      <w:divBdr>
        <w:top w:val="none" w:sz="0" w:space="0" w:color="auto"/>
        <w:left w:val="none" w:sz="0" w:space="0" w:color="auto"/>
        <w:bottom w:val="none" w:sz="0" w:space="0" w:color="auto"/>
        <w:right w:val="none" w:sz="0" w:space="0" w:color="auto"/>
      </w:divBdr>
    </w:div>
    <w:div w:id="1307390631">
      <w:bodyDiv w:val="1"/>
      <w:marLeft w:val="0"/>
      <w:marRight w:val="0"/>
      <w:marTop w:val="0"/>
      <w:marBottom w:val="0"/>
      <w:divBdr>
        <w:top w:val="none" w:sz="0" w:space="0" w:color="auto"/>
        <w:left w:val="none" w:sz="0" w:space="0" w:color="auto"/>
        <w:bottom w:val="none" w:sz="0" w:space="0" w:color="auto"/>
        <w:right w:val="none" w:sz="0" w:space="0" w:color="auto"/>
      </w:divBdr>
    </w:div>
    <w:div w:id="1381661605">
      <w:bodyDiv w:val="1"/>
      <w:marLeft w:val="0"/>
      <w:marRight w:val="0"/>
      <w:marTop w:val="0"/>
      <w:marBottom w:val="0"/>
      <w:divBdr>
        <w:top w:val="none" w:sz="0" w:space="0" w:color="auto"/>
        <w:left w:val="none" w:sz="0" w:space="0" w:color="auto"/>
        <w:bottom w:val="none" w:sz="0" w:space="0" w:color="auto"/>
        <w:right w:val="none" w:sz="0" w:space="0" w:color="auto"/>
      </w:divBdr>
    </w:div>
    <w:div w:id="1443648281">
      <w:bodyDiv w:val="1"/>
      <w:marLeft w:val="0"/>
      <w:marRight w:val="0"/>
      <w:marTop w:val="0"/>
      <w:marBottom w:val="0"/>
      <w:divBdr>
        <w:top w:val="none" w:sz="0" w:space="0" w:color="auto"/>
        <w:left w:val="none" w:sz="0" w:space="0" w:color="auto"/>
        <w:bottom w:val="none" w:sz="0" w:space="0" w:color="auto"/>
        <w:right w:val="none" w:sz="0" w:space="0" w:color="auto"/>
      </w:divBdr>
    </w:div>
    <w:div w:id="1472290908">
      <w:bodyDiv w:val="1"/>
      <w:marLeft w:val="0"/>
      <w:marRight w:val="0"/>
      <w:marTop w:val="0"/>
      <w:marBottom w:val="0"/>
      <w:divBdr>
        <w:top w:val="none" w:sz="0" w:space="0" w:color="auto"/>
        <w:left w:val="none" w:sz="0" w:space="0" w:color="auto"/>
        <w:bottom w:val="none" w:sz="0" w:space="0" w:color="auto"/>
        <w:right w:val="none" w:sz="0" w:space="0" w:color="auto"/>
      </w:divBdr>
    </w:div>
    <w:div w:id="1673557925">
      <w:bodyDiv w:val="1"/>
      <w:marLeft w:val="0"/>
      <w:marRight w:val="0"/>
      <w:marTop w:val="0"/>
      <w:marBottom w:val="0"/>
      <w:divBdr>
        <w:top w:val="none" w:sz="0" w:space="0" w:color="auto"/>
        <w:left w:val="none" w:sz="0" w:space="0" w:color="auto"/>
        <w:bottom w:val="none" w:sz="0" w:space="0" w:color="auto"/>
        <w:right w:val="none" w:sz="0" w:space="0" w:color="auto"/>
      </w:divBdr>
    </w:div>
    <w:div w:id="1728719355">
      <w:bodyDiv w:val="1"/>
      <w:marLeft w:val="0"/>
      <w:marRight w:val="0"/>
      <w:marTop w:val="0"/>
      <w:marBottom w:val="0"/>
      <w:divBdr>
        <w:top w:val="none" w:sz="0" w:space="0" w:color="auto"/>
        <w:left w:val="none" w:sz="0" w:space="0" w:color="auto"/>
        <w:bottom w:val="none" w:sz="0" w:space="0" w:color="auto"/>
        <w:right w:val="none" w:sz="0" w:space="0" w:color="auto"/>
      </w:divBdr>
    </w:div>
    <w:div w:id="1745683364">
      <w:bodyDiv w:val="1"/>
      <w:marLeft w:val="0"/>
      <w:marRight w:val="0"/>
      <w:marTop w:val="0"/>
      <w:marBottom w:val="0"/>
      <w:divBdr>
        <w:top w:val="none" w:sz="0" w:space="0" w:color="auto"/>
        <w:left w:val="none" w:sz="0" w:space="0" w:color="auto"/>
        <w:bottom w:val="none" w:sz="0" w:space="0" w:color="auto"/>
        <w:right w:val="none" w:sz="0" w:space="0" w:color="auto"/>
      </w:divBdr>
    </w:div>
    <w:div w:id="1786577999">
      <w:bodyDiv w:val="1"/>
      <w:marLeft w:val="0"/>
      <w:marRight w:val="0"/>
      <w:marTop w:val="0"/>
      <w:marBottom w:val="0"/>
      <w:divBdr>
        <w:top w:val="none" w:sz="0" w:space="0" w:color="auto"/>
        <w:left w:val="none" w:sz="0" w:space="0" w:color="auto"/>
        <w:bottom w:val="none" w:sz="0" w:space="0" w:color="auto"/>
        <w:right w:val="none" w:sz="0" w:space="0" w:color="auto"/>
      </w:divBdr>
    </w:div>
    <w:div w:id="1824815039">
      <w:bodyDiv w:val="1"/>
      <w:marLeft w:val="0"/>
      <w:marRight w:val="0"/>
      <w:marTop w:val="0"/>
      <w:marBottom w:val="0"/>
      <w:divBdr>
        <w:top w:val="none" w:sz="0" w:space="0" w:color="auto"/>
        <w:left w:val="none" w:sz="0" w:space="0" w:color="auto"/>
        <w:bottom w:val="none" w:sz="0" w:space="0" w:color="auto"/>
        <w:right w:val="none" w:sz="0" w:space="0" w:color="auto"/>
      </w:divBdr>
    </w:div>
    <w:div w:id="1891452228">
      <w:bodyDiv w:val="1"/>
      <w:marLeft w:val="0"/>
      <w:marRight w:val="0"/>
      <w:marTop w:val="0"/>
      <w:marBottom w:val="0"/>
      <w:divBdr>
        <w:top w:val="none" w:sz="0" w:space="0" w:color="auto"/>
        <w:left w:val="none" w:sz="0" w:space="0" w:color="auto"/>
        <w:bottom w:val="none" w:sz="0" w:space="0" w:color="auto"/>
        <w:right w:val="none" w:sz="0" w:space="0" w:color="auto"/>
      </w:divBdr>
    </w:div>
    <w:div w:id="1900360131">
      <w:bodyDiv w:val="1"/>
      <w:marLeft w:val="0"/>
      <w:marRight w:val="0"/>
      <w:marTop w:val="0"/>
      <w:marBottom w:val="0"/>
      <w:divBdr>
        <w:top w:val="none" w:sz="0" w:space="0" w:color="auto"/>
        <w:left w:val="none" w:sz="0" w:space="0" w:color="auto"/>
        <w:bottom w:val="none" w:sz="0" w:space="0" w:color="auto"/>
        <w:right w:val="none" w:sz="0" w:space="0" w:color="auto"/>
      </w:divBdr>
    </w:div>
    <w:div w:id="1905333414">
      <w:bodyDiv w:val="1"/>
      <w:marLeft w:val="0"/>
      <w:marRight w:val="0"/>
      <w:marTop w:val="0"/>
      <w:marBottom w:val="0"/>
      <w:divBdr>
        <w:top w:val="none" w:sz="0" w:space="0" w:color="auto"/>
        <w:left w:val="none" w:sz="0" w:space="0" w:color="auto"/>
        <w:bottom w:val="none" w:sz="0" w:space="0" w:color="auto"/>
        <w:right w:val="none" w:sz="0" w:space="0" w:color="auto"/>
      </w:divBdr>
    </w:div>
    <w:div w:id="1912932660">
      <w:bodyDiv w:val="1"/>
      <w:marLeft w:val="0"/>
      <w:marRight w:val="0"/>
      <w:marTop w:val="0"/>
      <w:marBottom w:val="0"/>
      <w:divBdr>
        <w:top w:val="none" w:sz="0" w:space="0" w:color="auto"/>
        <w:left w:val="none" w:sz="0" w:space="0" w:color="auto"/>
        <w:bottom w:val="none" w:sz="0" w:space="0" w:color="auto"/>
        <w:right w:val="none" w:sz="0" w:space="0" w:color="auto"/>
      </w:divBdr>
    </w:div>
    <w:div w:id="2049064354">
      <w:bodyDiv w:val="1"/>
      <w:marLeft w:val="0"/>
      <w:marRight w:val="0"/>
      <w:marTop w:val="0"/>
      <w:marBottom w:val="0"/>
      <w:divBdr>
        <w:top w:val="none" w:sz="0" w:space="0" w:color="auto"/>
        <w:left w:val="none" w:sz="0" w:space="0" w:color="auto"/>
        <w:bottom w:val="none" w:sz="0" w:space="0" w:color="auto"/>
        <w:right w:val="none" w:sz="0" w:space="0" w:color="auto"/>
      </w:divBdr>
    </w:div>
    <w:div w:id="2096046950">
      <w:bodyDiv w:val="1"/>
      <w:marLeft w:val="0"/>
      <w:marRight w:val="0"/>
      <w:marTop w:val="0"/>
      <w:marBottom w:val="0"/>
      <w:divBdr>
        <w:top w:val="none" w:sz="0" w:space="0" w:color="auto"/>
        <w:left w:val="none" w:sz="0" w:space="0" w:color="auto"/>
        <w:bottom w:val="none" w:sz="0" w:space="0" w:color="auto"/>
        <w:right w:val="none" w:sz="0" w:space="0" w:color="auto"/>
      </w:divBdr>
    </w:div>
    <w:div w:id="21460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quistinretepa.it" TargetMode="External"/><Relationship Id="rId18" Type="http://schemas.openxmlformats.org/officeDocument/2006/relationships/hyperlink" Target="http://www.acquistinretepa.it" TargetMode="External"/><Relationship Id="rId26" Type="http://schemas.openxmlformats.org/officeDocument/2006/relationships/hyperlink" Target="http://www.acquistinretepa.it" TargetMode="External"/><Relationship Id="rId3" Type="http://schemas.openxmlformats.org/officeDocument/2006/relationships/styles" Target="styles.xml"/><Relationship Id="rId21" Type="http://schemas.openxmlformats.org/officeDocument/2006/relationships/hyperlink" Target="http://www.acquistinretepa.it" TargetMode="External"/><Relationship Id="rId7" Type="http://schemas.openxmlformats.org/officeDocument/2006/relationships/footnotes" Target="footnotes.xml"/><Relationship Id="rId12" Type="http://schemas.openxmlformats.org/officeDocument/2006/relationships/hyperlink" Target="http://www.mef.gov.it" TargetMode="External"/><Relationship Id="rId17" Type="http://schemas.openxmlformats.org/officeDocument/2006/relationships/hyperlink" Target="mailto:aci_informatica@pec.informatica.aci.it" TargetMode="External"/><Relationship Id="rId25" Type="http://schemas.openxmlformats.org/officeDocument/2006/relationships/hyperlink" Target="mailto:dpo@pec.informatica.aci.it" TargetMode="External"/><Relationship Id="rId2" Type="http://schemas.openxmlformats.org/officeDocument/2006/relationships/numbering" Target="numbering.xml"/><Relationship Id="rId16" Type="http://schemas.openxmlformats.org/officeDocument/2006/relationships/hyperlink" Target="http://www.informatica.aci.it" TargetMode="External"/><Relationship Id="rId20" Type="http://schemas.openxmlformats.org/officeDocument/2006/relationships/hyperlink" Target="http://www.acquistinretepa.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quistinrete.it" TargetMode="External"/><Relationship Id="rId24" Type="http://schemas.openxmlformats.org/officeDocument/2006/relationships/hyperlink" Target="mailto:dpo@informatica.aci.it" TargetMode="External"/><Relationship Id="rId5" Type="http://schemas.openxmlformats.org/officeDocument/2006/relationships/settings" Target="settings.xml"/><Relationship Id="rId15" Type="http://schemas.openxmlformats.org/officeDocument/2006/relationships/hyperlink" Target="http://www.acquistinretepa.it" TargetMode="External"/><Relationship Id="rId23" Type="http://schemas.openxmlformats.org/officeDocument/2006/relationships/hyperlink" Target="http://www.mef.gov.it" TargetMode="External"/><Relationship Id="rId28" Type="http://schemas.openxmlformats.org/officeDocument/2006/relationships/header" Target="header1.xml"/><Relationship Id="rId10" Type="http://schemas.openxmlformats.org/officeDocument/2006/relationships/hyperlink" Target="http://www.consip.it"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hyperlink" Target="http://www.informatica.aci.it/bandi-di-gare-e-fornitori/bandi-e-avvisi-in-corso.html" TargetMode="External"/><Relationship Id="rId14" Type="http://schemas.openxmlformats.org/officeDocument/2006/relationships/hyperlink" Target="http://www.agid.gov.it" TargetMode="External"/><Relationship Id="rId22" Type="http://schemas.openxmlformats.org/officeDocument/2006/relationships/hyperlink" Target="http://www.acquistinretepa.i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6F84-E68A-4A4B-B6F2-339F2096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36</Pages>
  <Words>15951</Words>
  <Characters>97841</Characters>
  <Application>Microsoft Office Word</Application>
  <DocSecurity>0</DocSecurity>
  <Lines>815</Lines>
  <Paragraphs>227</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113565</CharactersWithSpaces>
  <SharedDoc>false</SharedDoc>
  <HLinks>
    <vt:vector size="390" baseType="variant">
      <vt:variant>
        <vt:i4>7274608</vt:i4>
      </vt:variant>
      <vt:variant>
        <vt:i4>357</vt:i4>
      </vt:variant>
      <vt:variant>
        <vt:i4>0</vt:i4>
      </vt:variant>
      <vt:variant>
        <vt:i4>5</vt:i4>
      </vt:variant>
      <vt:variant>
        <vt:lpwstr>http://www.acquistinretepa.it/</vt:lpwstr>
      </vt:variant>
      <vt:variant>
        <vt:lpwstr/>
      </vt:variant>
      <vt:variant>
        <vt:i4>7274608</vt:i4>
      </vt:variant>
      <vt:variant>
        <vt:i4>354</vt:i4>
      </vt:variant>
      <vt:variant>
        <vt:i4>0</vt:i4>
      </vt:variant>
      <vt:variant>
        <vt:i4>5</vt:i4>
      </vt:variant>
      <vt:variant>
        <vt:lpwstr>http://www.acquistinretepa.it/</vt:lpwstr>
      </vt:variant>
      <vt:variant>
        <vt:lpwstr/>
      </vt:variant>
      <vt:variant>
        <vt:i4>7274608</vt:i4>
      </vt:variant>
      <vt:variant>
        <vt:i4>351</vt:i4>
      </vt:variant>
      <vt:variant>
        <vt:i4>0</vt:i4>
      </vt:variant>
      <vt:variant>
        <vt:i4>5</vt:i4>
      </vt:variant>
      <vt:variant>
        <vt:lpwstr>http://www.acquistinretepa.it/</vt:lpwstr>
      </vt:variant>
      <vt:variant>
        <vt:lpwstr/>
      </vt:variant>
      <vt:variant>
        <vt:i4>2031650</vt:i4>
      </vt:variant>
      <vt:variant>
        <vt:i4>348</vt:i4>
      </vt:variant>
      <vt:variant>
        <vt:i4>0</vt:i4>
      </vt:variant>
      <vt:variant>
        <vt:i4>5</vt:i4>
      </vt:variant>
      <vt:variant>
        <vt:lpwstr>http://www.bosettiegatti.eu/info/norme/statali/2016_0050.htm</vt:lpwstr>
      </vt:variant>
      <vt:variant>
        <vt:lpwstr>035</vt:lpwstr>
      </vt:variant>
      <vt:variant>
        <vt:i4>7274608</vt:i4>
      </vt:variant>
      <vt:variant>
        <vt:i4>345</vt:i4>
      </vt:variant>
      <vt:variant>
        <vt:i4>0</vt:i4>
      </vt:variant>
      <vt:variant>
        <vt:i4>5</vt:i4>
      </vt:variant>
      <vt:variant>
        <vt:lpwstr>http://www.acquistinretepa.it/</vt:lpwstr>
      </vt:variant>
      <vt:variant>
        <vt:lpwstr/>
      </vt:variant>
      <vt:variant>
        <vt:i4>3670050</vt:i4>
      </vt:variant>
      <vt:variant>
        <vt:i4>336</vt:i4>
      </vt:variant>
      <vt:variant>
        <vt:i4>0</vt:i4>
      </vt:variant>
      <vt:variant>
        <vt:i4>5</vt:i4>
      </vt:variant>
      <vt:variant>
        <vt:lpwstr>http://www.bosettiegatti.eu/info/norme/statali/codicecivile.htm</vt:lpwstr>
      </vt:variant>
      <vt:variant>
        <vt:lpwstr>2359</vt:lpwstr>
      </vt:variant>
      <vt:variant>
        <vt:i4>7274608</vt:i4>
      </vt:variant>
      <vt:variant>
        <vt:i4>333</vt:i4>
      </vt:variant>
      <vt:variant>
        <vt:i4>0</vt:i4>
      </vt:variant>
      <vt:variant>
        <vt:i4>5</vt:i4>
      </vt:variant>
      <vt:variant>
        <vt:lpwstr>http://www.acquistinretepa.it/</vt:lpwstr>
      </vt:variant>
      <vt:variant>
        <vt:lpwstr/>
      </vt:variant>
      <vt:variant>
        <vt:i4>7274608</vt:i4>
      </vt:variant>
      <vt:variant>
        <vt:i4>330</vt:i4>
      </vt:variant>
      <vt:variant>
        <vt:i4>0</vt:i4>
      </vt:variant>
      <vt:variant>
        <vt:i4>5</vt:i4>
      </vt:variant>
      <vt:variant>
        <vt:lpwstr>http://www.acquistinretepa.it/</vt:lpwstr>
      </vt:variant>
      <vt:variant>
        <vt:lpwstr/>
      </vt:variant>
      <vt:variant>
        <vt:i4>3670059</vt:i4>
      </vt:variant>
      <vt:variant>
        <vt:i4>327</vt:i4>
      </vt:variant>
      <vt:variant>
        <vt:i4>0</vt:i4>
      </vt:variant>
      <vt:variant>
        <vt:i4>5</vt:i4>
      </vt:variant>
      <vt:variant>
        <vt:lpwstr>http://www.agid.gov.it/</vt:lpwstr>
      </vt:variant>
      <vt:variant>
        <vt:lpwstr/>
      </vt:variant>
      <vt:variant>
        <vt:i4>7274608</vt:i4>
      </vt:variant>
      <vt:variant>
        <vt:i4>324</vt:i4>
      </vt:variant>
      <vt:variant>
        <vt:i4>0</vt:i4>
      </vt:variant>
      <vt:variant>
        <vt:i4>5</vt:i4>
      </vt:variant>
      <vt:variant>
        <vt:lpwstr>http://www.acquistinretepa.it/</vt:lpwstr>
      </vt:variant>
      <vt:variant>
        <vt:lpwstr/>
      </vt:variant>
      <vt:variant>
        <vt:i4>7798830</vt:i4>
      </vt:variant>
      <vt:variant>
        <vt:i4>321</vt:i4>
      </vt:variant>
      <vt:variant>
        <vt:i4>0</vt:i4>
      </vt:variant>
      <vt:variant>
        <vt:i4>5</vt:i4>
      </vt:variant>
      <vt:variant>
        <vt:lpwstr>http://www.mef.gov.it/</vt:lpwstr>
      </vt:variant>
      <vt:variant>
        <vt:lpwstr/>
      </vt:variant>
      <vt:variant>
        <vt:i4>917504</vt:i4>
      </vt:variant>
      <vt:variant>
        <vt:i4>318</vt:i4>
      </vt:variant>
      <vt:variant>
        <vt:i4>0</vt:i4>
      </vt:variant>
      <vt:variant>
        <vt:i4>5</vt:i4>
      </vt:variant>
      <vt:variant>
        <vt:lpwstr>http://www.acquistinrete.it/</vt:lpwstr>
      </vt:variant>
      <vt:variant>
        <vt:lpwstr/>
      </vt:variant>
      <vt:variant>
        <vt:i4>1376341</vt:i4>
      </vt:variant>
      <vt:variant>
        <vt:i4>315</vt:i4>
      </vt:variant>
      <vt:variant>
        <vt:i4>0</vt:i4>
      </vt:variant>
      <vt:variant>
        <vt:i4>5</vt:i4>
      </vt:variant>
      <vt:variant>
        <vt:lpwstr>http://www.consip.it/</vt:lpwstr>
      </vt:variant>
      <vt:variant>
        <vt:lpwstr/>
      </vt:variant>
      <vt:variant>
        <vt:i4>1114161</vt:i4>
      </vt:variant>
      <vt:variant>
        <vt:i4>308</vt:i4>
      </vt:variant>
      <vt:variant>
        <vt:i4>0</vt:i4>
      </vt:variant>
      <vt:variant>
        <vt:i4>5</vt:i4>
      </vt:variant>
      <vt:variant>
        <vt:lpwstr/>
      </vt:variant>
      <vt:variant>
        <vt:lpwstr>_Toc516739196</vt:lpwstr>
      </vt:variant>
      <vt:variant>
        <vt:i4>1114161</vt:i4>
      </vt:variant>
      <vt:variant>
        <vt:i4>302</vt:i4>
      </vt:variant>
      <vt:variant>
        <vt:i4>0</vt:i4>
      </vt:variant>
      <vt:variant>
        <vt:i4>5</vt:i4>
      </vt:variant>
      <vt:variant>
        <vt:lpwstr/>
      </vt:variant>
      <vt:variant>
        <vt:lpwstr>_Toc516739195</vt:lpwstr>
      </vt:variant>
      <vt:variant>
        <vt:i4>1114161</vt:i4>
      </vt:variant>
      <vt:variant>
        <vt:i4>296</vt:i4>
      </vt:variant>
      <vt:variant>
        <vt:i4>0</vt:i4>
      </vt:variant>
      <vt:variant>
        <vt:i4>5</vt:i4>
      </vt:variant>
      <vt:variant>
        <vt:lpwstr/>
      </vt:variant>
      <vt:variant>
        <vt:lpwstr>_Toc516739194</vt:lpwstr>
      </vt:variant>
      <vt:variant>
        <vt:i4>1114161</vt:i4>
      </vt:variant>
      <vt:variant>
        <vt:i4>290</vt:i4>
      </vt:variant>
      <vt:variant>
        <vt:i4>0</vt:i4>
      </vt:variant>
      <vt:variant>
        <vt:i4>5</vt:i4>
      </vt:variant>
      <vt:variant>
        <vt:lpwstr/>
      </vt:variant>
      <vt:variant>
        <vt:lpwstr>_Toc516739193</vt:lpwstr>
      </vt:variant>
      <vt:variant>
        <vt:i4>1114161</vt:i4>
      </vt:variant>
      <vt:variant>
        <vt:i4>284</vt:i4>
      </vt:variant>
      <vt:variant>
        <vt:i4>0</vt:i4>
      </vt:variant>
      <vt:variant>
        <vt:i4>5</vt:i4>
      </vt:variant>
      <vt:variant>
        <vt:lpwstr/>
      </vt:variant>
      <vt:variant>
        <vt:lpwstr>_Toc516739192</vt:lpwstr>
      </vt:variant>
      <vt:variant>
        <vt:i4>1114161</vt:i4>
      </vt:variant>
      <vt:variant>
        <vt:i4>278</vt:i4>
      </vt:variant>
      <vt:variant>
        <vt:i4>0</vt:i4>
      </vt:variant>
      <vt:variant>
        <vt:i4>5</vt:i4>
      </vt:variant>
      <vt:variant>
        <vt:lpwstr/>
      </vt:variant>
      <vt:variant>
        <vt:lpwstr>_Toc516739191</vt:lpwstr>
      </vt:variant>
      <vt:variant>
        <vt:i4>1114161</vt:i4>
      </vt:variant>
      <vt:variant>
        <vt:i4>272</vt:i4>
      </vt:variant>
      <vt:variant>
        <vt:i4>0</vt:i4>
      </vt:variant>
      <vt:variant>
        <vt:i4>5</vt:i4>
      </vt:variant>
      <vt:variant>
        <vt:lpwstr/>
      </vt:variant>
      <vt:variant>
        <vt:lpwstr>_Toc516739190</vt:lpwstr>
      </vt:variant>
      <vt:variant>
        <vt:i4>1048625</vt:i4>
      </vt:variant>
      <vt:variant>
        <vt:i4>266</vt:i4>
      </vt:variant>
      <vt:variant>
        <vt:i4>0</vt:i4>
      </vt:variant>
      <vt:variant>
        <vt:i4>5</vt:i4>
      </vt:variant>
      <vt:variant>
        <vt:lpwstr/>
      </vt:variant>
      <vt:variant>
        <vt:lpwstr>_Toc516739189</vt:lpwstr>
      </vt:variant>
      <vt:variant>
        <vt:i4>1048625</vt:i4>
      </vt:variant>
      <vt:variant>
        <vt:i4>260</vt:i4>
      </vt:variant>
      <vt:variant>
        <vt:i4>0</vt:i4>
      </vt:variant>
      <vt:variant>
        <vt:i4>5</vt:i4>
      </vt:variant>
      <vt:variant>
        <vt:lpwstr/>
      </vt:variant>
      <vt:variant>
        <vt:lpwstr>_Toc516739188</vt:lpwstr>
      </vt:variant>
      <vt:variant>
        <vt:i4>1048625</vt:i4>
      </vt:variant>
      <vt:variant>
        <vt:i4>254</vt:i4>
      </vt:variant>
      <vt:variant>
        <vt:i4>0</vt:i4>
      </vt:variant>
      <vt:variant>
        <vt:i4>5</vt:i4>
      </vt:variant>
      <vt:variant>
        <vt:lpwstr/>
      </vt:variant>
      <vt:variant>
        <vt:lpwstr>_Toc516739187</vt:lpwstr>
      </vt:variant>
      <vt:variant>
        <vt:i4>1048625</vt:i4>
      </vt:variant>
      <vt:variant>
        <vt:i4>248</vt:i4>
      </vt:variant>
      <vt:variant>
        <vt:i4>0</vt:i4>
      </vt:variant>
      <vt:variant>
        <vt:i4>5</vt:i4>
      </vt:variant>
      <vt:variant>
        <vt:lpwstr/>
      </vt:variant>
      <vt:variant>
        <vt:lpwstr>_Toc516739186</vt:lpwstr>
      </vt:variant>
      <vt:variant>
        <vt:i4>1048625</vt:i4>
      </vt:variant>
      <vt:variant>
        <vt:i4>242</vt:i4>
      </vt:variant>
      <vt:variant>
        <vt:i4>0</vt:i4>
      </vt:variant>
      <vt:variant>
        <vt:i4>5</vt:i4>
      </vt:variant>
      <vt:variant>
        <vt:lpwstr/>
      </vt:variant>
      <vt:variant>
        <vt:lpwstr>_Toc516739185</vt:lpwstr>
      </vt:variant>
      <vt:variant>
        <vt:i4>1048625</vt:i4>
      </vt:variant>
      <vt:variant>
        <vt:i4>236</vt:i4>
      </vt:variant>
      <vt:variant>
        <vt:i4>0</vt:i4>
      </vt:variant>
      <vt:variant>
        <vt:i4>5</vt:i4>
      </vt:variant>
      <vt:variant>
        <vt:lpwstr/>
      </vt:variant>
      <vt:variant>
        <vt:lpwstr>_Toc516739184</vt:lpwstr>
      </vt:variant>
      <vt:variant>
        <vt:i4>1048625</vt:i4>
      </vt:variant>
      <vt:variant>
        <vt:i4>230</vt:i4>
      </vt:variant>
      <vt:variant>
        <vt:i4>0</vt:i4>
      </vt:variant>
      <vt:variant>
        <vt:i4>5</vt:i4>
      </vt:variant>
      <vt:variant>
        <vt:lpwstr/>
      </vt:variant>
      <vt:variant>
        <vt:lpwstr>_Toc516739183</vt:lpwstr>
      </vt:variant>
      <vt:variant>
        <vt:i4>1048625</vt:i4>
      </vt:variant>
      <vt:variant>
        <vt:i4>224</vt:i4>
      </vt:variant>
      <vt:variant>
        <vt:i4>0</vt:i4>
      </vt:variant>
      <vt:variant>
        <vt:i4>5</vt:i4>
      </vt:variant>
      <vt:variant>
        <vt:lpwstr/>
      </vt:variant>
      <vt:variant>
        <vt:lpwstr>_Toc516739182</vt:lpwstr>
      </vt:variant>
      <vt:variant>
        <vt:i4>1048625</vt:i4>
      </vt:variant>
      <vt:variant>
        <vt:i4>218</vt:i4>
      </vt:variant>
      <vt:variant>
        <vt:i4>0</vt:i4>
      </vt:variant>
      <vt:variant>
        <vt:i4>5</vt:i4>
      </vt:variant>
      <vt:variant>
        <vt:lpwstr/>
      </vt:variant>
      <vt:variant>
        <vt:lpwstr>_Toc516739181</vt:lpwstr>
      </vt:variant>
      <vt:variant>
        <vt:i4>1048625</vt:i4>
      </vt:variant>
      <vt:variant>
        <vt:i4>212</vt:i4>
      </vt:variant>
      <vt:variant>
        <vt:i4>0</vt:i4>
      </vt:variant>
      <vt:variant>
        <vt:i4>5</vt:i4>
      </vt:variant>
      <vt:variant>
        <vt:lpwstr/>
      </vt:variant>
      <vt:variant>
        <vt:lpwstr>_Toc516739180</vt:lpwstr>
      </vt:variant>
      <vt:variant>
        <vt:i4>2031665</vt:i4>
      </vt:variant>
      <vt:variant>
        <vt:i4>206</vt:i4>
      </vt:variant>
      <vt:variant>
        <vt:i4>0</vt:i4>
      </vt:variant>
      <vt:variant>
        <vt:i4>5</vt:i4>
      </vt:variant>
      <vt:variant>
        <vt:lpwstr/>
      </vt:variant>
      <vt:variant>
        <vt:lpwstr>_Toc516739179</vt:lpwstr>
      </vt:variant>
      <vt:variant>
        <vt:i4>2031665</vt:i4>
      </vt:variant>
      <vt:variant>
        <vt:i4>200</vt:i4>
      </vt:variant>
      <vt:variant>
        <vt:i4>0</vt:i4>
      </vt:variant>
      <vt:variant>
        <vt:i4>5</vt:i4>
      </vt:variant>
      <vt:variant>
        <vt:lpwstr/>
      </vt:variant>
      <vt:variant>
        <vt:lpwstr>_Toc516739178</vt:lpwstr>
      </vt:variant>
      <vt:variant>
        <vt:i4>2031665</vt:i4>
      </vt:variant>
      <vt:variant>
        <vt:i4>194</vt:i4>
      </vt:variant>
      <vt:variant>
        <vt:i4>0</vt:i4>
      </vt:variant>
      <vt:variant>
        <vt:i4>5</vt:i4>
      </vt:variant>
      <vt:variant>
        <vt:lpwstr/>
      </vt:variant>
      <vt:variant>
        <vt:lpwstr>_Toc516739177</vt:lpwstr>
      </vt:variant>
      <vt:variant>
        <vt:i4>2031665</vt:i4>
      </vt:variant>
      <vt:variant>
        <vt:i4>188</vt:i4>
      </vt:variant>
      <vt:variant>
        <vt:i4>0</vt:i4>
      </vt:variant>
      <vt:variant>
        <vt:i4>5</vt:i4>
      </vt:variant>
      <vt:variant>
        <vt:lpwstr/>
      </vt:variant>
      <vt:variant>
        <vt:lpwstr>_Toc516739176</vt:lpwstr>
      </vt:variant>
      <vt:variant>
        <vt:i4>2031665</vt:i4>
      </vt:variant>
      <vt:variant>
        <vt:i4>182</vt:i4>
      </vt:variant>
      <vt:variant>
        <vt:i4>0</vt:i4>
      </vt:variant>
      <vt:variant>
        <vt:i4>5</vt:i4>
      </vt:variant>
      <vt:variant>
        <vt:lpwstr/>
      </vt:variant>
      <vt:variant>
        <vt:lpwstr>_Toc516739175</vt:lpwstr>
      </vt:variant>
      <vt:variant>
        <vt:i4>2031665</vt:i4>
      </vt:variant>
      <vt:variant>
        <vt:i4>176</vt:i4>
      </vt:variant>
      <vt:variant>
        <vt:i4>0</vt:i4>
      </vt:variant>
      <vt:variant>
        <vt:i4>5</vt:i4>
      </vt:variant>
      <vt:variant>
        <vt:lpwstr/>
      </vt:variant>
      <vt:variant>
        <vt:lpwstr>_Toc516739174</vt:lpwstr>
      </vt:variant>
      <vt:variant>
        <vt:i4>2031665</vt:i4>
      </vt:variant>
      <vt:variant>
        <vt:i4>170</vt:i4>
      </vt:variant>
      <vt:variant>
        <vt:i4>0</vt:i4>
      </vt:variant>
      <vt:variant>
        <vt:i4>5</vt:i4>
      </vt:variant>
      <vt:variant>
        <vt:lpwstr/>
      </vt:variant>
      <vt:variant>
        <vt:lpwstr>_Toc516739173</vt:lpwstr>
      </vt:variant>
      <vt:variant>
        <vt:i4>2031665</vt:i4>
      </vt:variant>
      <vt:variant>
        <vt:i4>164</vt:i4>
      </vt:variant>
      <vt:variant>
        <vt:i4>0</vt:i4>
      </vt:variant>
      <vt:variant>
        <vt:i4>5</vt:i4>
      </vt:variant>
      <vt:variant>
        <vt:lpwstr/>
      </vt:variant>
      <vt:variant>
        <vt:lpwstr>_Toc516739172</vt:lpwstr>
      </vt:variant>
      <vt:variant>
        <vt:i4>2031665</vt:i4>
      </vt:variant>
      <vt:variant>
        <vt:i4>158</vt:i4>
      </vt:variant>
      <vt:variant>
        <vt:i4>0</vt:i4>
      </vt:variant>
      <vt:variant>
        <vt:i4>5</vt:i4>
      </vt:variant>
      <vt:variant>
        <vt:lpwstr/>
      </vt:variant>
      <vt:variant>
        <vt:lpwstr>_Toc516739171</vt:lpwstr>
      </vt:variant>
      <vt:variant>
        <vt:i4>2031665</vt:i4>
      </vt:variant>
      <vt:variant>
        <vt:i4>152</vt:i4>
      </vt:variant>
      <vt:variant>
        <vt:i4>0</vt:i4>
      </vt:variant>
      <vt:variant>
        <vt:i4>5</vt:i4>
      </vt:variant>
      <vt:variant>
        <vt:lpwstr/>
      </vt:variant>
      <vt:variant>
        <vt:lpwstr>_Toc516739170</vt:lpwstr>
      </vt:variant>
      <vt:variant>
        <vt:i4>1966129</vt:i4>
      </vt:variant>
      <vt:variant>
        <vt:i4>146</vt:i4>
      </vt:variant>
      <vt:variant>
        <vt:i4>0</vt:i4>
      </vt:variant>
      <vt:variant>
        <vt:i4>5</vt:i4>
      </vt:variant>
      <vt:variant>
        <vt:lpwstr/>
      </vt:variant>
      <vt:variant>
        <vt:lpwstr>_Toc516739169</vt:lpwstr>
      </vt:variant>
      <vt:variant>
        <vt:i4>1966129</vt:i4>
      </vt:variant>
      <vt:variant>
        <vt:i4>140</vt:i4>
      </vt:variant>
      <vt:variant>
        <vt:i4>0</vt:i4>
      </vt:variant>
      <vt:variant>
        <vt:i4>5</vt:i4>
      </vt:variant>
      <vt:variant>
        <vt:lpwstr/>
      </vt:variant>
      <vt:variant>
        <vt:lpwstr>_Toc516739168</vt:lpwstr>
      </vt:variant>
      <vt:variant>
        <vt:i4>1966129</vt:i4>
      </vt:variant>
      <vt:variant>
        <vt:i4>134</vt:i4>
      </vt:variant>
      <vt:variant>
        <vt:i4>0</vt:i4>
      </vt:variant>
      <vt:variant>
        <vt:i4>5</vt:i4>
      </vt:variant>
      <vt:variant>
        <vt:lpwstr/>
      </vt:variant>
      <vt:variant>
        <vt:lpwstr>_Toc516739167</vt:lpwstr>
      </vt:variant>
      <vt:variant>
        <vt:i4>1966129</vt:i4>
      </vt:variant>
      <vt:variant>
        <vt:i4>128</vt:i4>
      </vt:variant>
      <vt:variant>
        <vt:i4>0</vt:i4>
      </vt:variant>
      <vt:variant>
        <vt:i4>5</vt:i4>
      </vt:variant>
      <vt:variant>
        <vt:lpwstr/>
      </vt:variant>
      <vt:variant>
        <vt:lpwstr>_Toc516739166</vt:lpwstr>
      </vt:variant>
      <vt:variant>
        <vt:i4>1966129</vt:i4>
      </vt:variant>
      <vt:variant>
        <vt:i4>122</vt:i4>
      </vt:variant>
      <vt:variant>
        <vt:i4>0</vt:i4>
      </vt:variant>
      <vt:variant>
        <vt:i4>5</vt:i4>
      </vt:variant>
      <vt:variant>
        <vt:lpwstr/>
      </vt:variant>
      <vt:variant>
        <vt:lpwstr>_Toc516739165</vt:lpwstr>
      </vt:variant>
      <vt:variant>
        <vt:i4>1966129</vt:i4>
      </vt:variant>
      <vt:variant>
        <vt:i4>116</vt:i4>
      </vt:variant>
      <vt:variant>
        <vt:i4>0</vt:i4>
      </vt:variant>
      <vt:variant>
        <vt:i4>5</vt:i4>
      </vt:variant>
      <vt:variant>
        <vt:lpwstr/>
      </vt:variant>
      <vt:variant>
        <vt:lpwstr>_Toc516739164</vt:lpwstr>
      </vt:variant>
      <vt:variant>
        <vt:i4>1966129</vt:i4>
      </vt:variant>
      <vt:variant>
        <vt:i4>110</vt:i4>
      </vt:variant>
      <vt:variant>
        <vt:i4>0</vt:i4>
      </vt:variant>
      <vt:variant>
        <vt:i4>5</vt:i4>
      </vt:variant>
      <vt:variant>
        <vt:lpwstr/>
      </vt:variant>
      <vt:variant>
        <vt:lpwstr>_Toc516739163</vt:lpwstr>
      </vt:variant>
      <vt:variant>
        <vt:i4>1966129</vt:i4>
      </vt:variant>
      <vt:variant>
        <vt:i4>104</vt:i4>
      </vt:variant>
      <vt:variant>
        <vt:i4>0</vt:i4>
      </vt:variant>
      <vt:variant>
        <vt:i4>5</vt:i4>
      </vt:variant>
      <vt:variant>
        <vt:lpwstr/>
      </vt:variant>
      <vt:variant>
        <vt:lpwstr>_Toc516739162</vt:lpwstr>
      </vt:variant>
      <vt:variant>
        <vt:i4>1966129</vt:i4>
      </vt:variant>
      <vt:variant>
        <vt:i4>98</vt:i4>
      </vt:variant>
      <vt:variant>
        <vt:i4>0</vt:i4>
      </vt:variant>
      <vt:variant>
        <vt:i4>5</vt:i4>
      </vt:variant>
      <vt:variant>
        <vt:lpwstr/>
      </vt:variant>
      <vt:variant>
        <vt:lpwstr>_Toc516739161</vt:lpwstr>
      </vt:variant>
      <vt:variant>
        <vt:i4>1966129</vt:i4>
      </vt:variant>
      <vt:variant>
        <vt:i4>92</vt:i4>
      </vt:variant>
      <vt:variant>
        <vt:i4>0</vt:i4>
      </vt:variant>
      <vt:variant>
        <vt:i4>5</vt:i4>
      </vt:variant>
      <vt:variant>
        <vt:lpwstr/>
      </vt:variant>
      <vt:variant>
        <vt:lpwstr>_Toc516739160</vt:lpwstr>
      </vt:variant>
      <vt:variant>
        <vt:i4>1900593</vt:i4>
      </vt:variant>
      <vt:variant>
        <vt:i4>86</vt:i4>
      </vt:variant>
      <vt:variant>
        <vt:i4>0</vt:i4>
      </vt:variant>
      <vt:variant>
        <vt:i4>5</vt:i4>
      </vt:variant>
      <vt:variant>
        <vt:lpwstr/>
      </vt:variant>
      <vt:variant>
        <vt:lpwstr>_Toc516739159</vt:lpwstr>
      </vt:variant>
      <vt:variant>
        <vt:i4>1900593</vt:i4>
      </vt:variant>
      <vt:variant>
        <vt:i4>80</vt:i4>
      </vt:variant>
      <vt:variant>
        <vt:i4>0</vt:i4>
      </vt:variant>
      <vt:variant>
        <vt:i4>5</vt:i4>
      </vt:variant>
      <vt:variant>
        <vt:lpwstr/>
      </vt:variant>
      <vt:variant>
        <vt:lpwstr>_Toc516739158</vt:lpwstr>
      </vt:variant>
      <vt:variant>
        <vt:i4>1900593</vt:i4>
      </vt:variant>
      <vt:variant>
        <vt:i4>74</vt:i4>
      </vt:variant>
      <vt:variant>
        <vt:i4>0</vt:i4>
      </vt:variant>
      <vt:variant>
        <vt:i4>5</vt:i4>
      </vt:variant>
      <vt:variant>
        <vt:lpwstr/>
      </vt:variant>
      <vt:variant>
        <vt:lpwstr>_Toc516739157</vt:lpwstr>
      </vt:variant>
      <vt:variant>
        <vt:i4>1900593</vt:i4>
      </vt:variant>
      <vt:variant>
        <vt:i4>68</vt:i4>
      </vt:variant>
      <vt:variant>
        <vt:i4>0</vt:i4>
      </vt:variant>
      <vt:variant>
        <vt:i4>5</vt:i4>
      </vt:variant>
      <vt:variant>
        <vt:lpwstr/>
      </vt:variant>
      <vt:variant>
        <vt:lpwstr>_Toc516739156</vt:lpwstr>
      </vt:variant>
      <vt:variant>
        <vt:i4>1900593</vt:i4>
      </vt:variant>
      <vt:variant>
        <vt:i4>62</vt:i4>
      </vt:variant>
      <vt:variant>
        <vt:i4>0</vt:i4>
      </vt:variant>
      <vt:variant>
        <vt:i4>5</vt:i4>
      </vt:variant>
      <vt:variant>
        <vt:lpwstr/>
      </vt:variant>
      <vt:variant>
        <vt:lpwstr>_Toc516739155</vt:lpwstr>
      </vt:variant>
      <vt:variant>
        <vt:i4>1900593</vt:i4>
      </vt:variant>
      <vt:variant>
        <vt:i4>56</vt:i4>
      </vt:variant>
      <vt:variant>
        <vt:i4>0</vt:i4>
      </vt:variant>
      <vt:variant>
        <vt:i4>5</vt:i4>
      </vt:variant>
      <vt:variant>
        <vt:lpwstr/>
      </vt:variant>
      <vt:variant>
        <vt:lpwstr>_Toc516739154</vt:lpwstr>
      </vt:variant>
      <vt:variant>
        <vt:i4>1900593</vt:i4>
      </vt:variant>
      <vt:variant>
        <vt:i4>50</vt:i4>
      </vt:variant>
      <vt:variant>
        <vt:i4>0</vt:i4>
      </vt:variant>
      <vt:variant>
        <vt:i4>5</vt:i4>
      </vt:variant>
      <vt:variant>
        <vt:lpwstr/>
      </vt:variant>
      <vt:variant>
        <vt:lpwstr>_Toc516739153</vt:lpwstr>
      </vt:variant>
      <vt:variant>
        <vt:i4>1900593</vt:i4>
      </vt:variant>
      <vt:variant>
        <vt:i4>44</vt:i4>
      </vt:variant>
      <vt:variant>
        <vt:i4>0</vt:i4>
      </vt:variant>
      <vt:variant>
        <vt:i4>5</vt:i4>
      </vt:variant>
      <vt:variant>
        <vt:lpwstr/>
      </vt:variant>
      <vt:variant>
        <vt:lpwstr>_Toc516739152</vt:lpwstr>
      </vt:variant>
      <vt:variant>
        <vt:i4>1900593</vt:i4>
      </vt:variant>
      <vt:variant>
        <vt:i4>38</vt:i4>
      </vt:variant>
      <vt:variant>
        <vt:i4>0</vt:i4>
      </vt:variant>
      <vt:variant>
        <vt:i4>5</vt:i4>
      </vt:variant>
      <vt:variant>
        <vt:lpwstr/>
      </vt:variant>
      <vt:variant>
        <vt:lpwstr>_Toc516739151</vt:lpwstr>
      </vt:variant>
      <vt:variant>
        <vt:i4>1900593</vt:i4>
      </vt:variant>
      <vt:variant>
        <vt:i4>32</vt:i4>
      </vt:variant>
      <vt:variant>
        <vt:i4>0</vt:i4>
      </vt:variant>
      <vt:variant>
        <vt:i4>5</vt:i4>
      </vt:variant>
      <vt:variant>
        <vt:lpwstr/>
      </vt:variant>
      <vt:variant>
        <vt:lpwstr>_Toc516739150</vt:lpwstr>
      </vt:variant>
      <vt:variant>
        <vt:i4>1835057</vt:i4>
      </vt:variant>
      <vt:variant>
        <vt:i4>26</vt:i4>
      </vt:variant>
      <vt:variant>
        <vt:i4>0</vt:i4>
      </vt:variant>
      <vt:variant>
        <vt:i4>5</vt:i4>
      </vt:variant>
      <vt:variant>
        <vt:lpwstr/>
      </vt:variant>
      <vt:variant>
        <vt:lpwstr>_Toc516739149</vt:lpwstr>
      </vt:variant>
      <vt:variant>
        <vt:i4>1835057</vt:i4>
      </vt:variant>
      <vt:variant>
        <vt:i4>20</vt:i4>
      </vt:variant>
      <vt:variant>
        <vt:i4>0</vt:i4>
      </vt:variant>
      <vt:variant>
        <vt:i4>5</vt:i4>
      </vt:variant>
      <vt:variant>
        <vt:lpwstr/>
      </vt:variant>
      <vt:variant>
        <vt:lpwstr>_Toc516739148</vt:lpwstr>
      </vt:variant>
      <vt:variant>
        <vt:i4>1835057</vt:i4>
      </vt:variant>
      <vt:variant>
        <vt:i4>14</vt:i4>
      </vt:variant>
      <vt:variant>
        <vt:i4>0</vt:i4>
      </vt:variant>
      <vt:variant>
        <vt:i4>5</vt:i4>
      </vt:variant>
      <vt:variant>
        <vt:lpwstr/>
      </vt:variant>
      <vt:variant>
        <vt:lpwstr>_Toc516739147</vt:lpwstr>
      </vt:variant>
      <vt:variant>
        <vt:i4>1835057</vt:i4>
      </vt:variant>
      <vt:variant>
        <vt:i4>8</vt:i4>
      </vt:variant>
      <vt:variant>
        <vt:i4>0</vt:i4>
      </vt:variant>
      <vt:variant>
        <vt:i4>5</vt:i4>
      </vt:variant>
      <vt:variant>
        <vt:lpwstr/>
      </vt:variant>
      <vt:variant>
        <vt:lpwstr>_Toc516739146</vt:lpwstr>
      </vt:variant>
      <vt:variant>
        <vt:i4>1835057</vt:i4>
      </vt:variant>
      <vt:variant>
        <vt:i4>2</vt:i4>
      </vt:variant>
      <vt:variant>
        <vt:i4>0</vt:i4>
      </vt:variant>
      <vt:variant>
        <vt:i4>5</vt:i4>
      </vt:variant>
      <vt:variant>
        <vt:lpwstr/>
      </vt:variant>
      <vt:variant>
        <vt:lpwstr>_Toc516739145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Del Monte Paola</cp:lastModifiedBy>
  <cp:revision>129</cp:revision>
  <cp:lastPrinted>2018-11-21T09:28:00Z</cp:lastPrinted>
  <dcterms:created xsi:type="dcterms:W3CDTF">2018-08-08T08:34:00Z</dcterms:created>
  <dcterms:modified xsi:type="dcterms:W3CDTF">2019-07-26T08:46:00Z</dcterms:modified>
</cp:coreProperties>
</file>